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Among the </w:t>
      </w:r>
      <w:proofErr w:type="spellStart"/>
      <w:r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proofErr w:type="spellStart"/>
      <w:r w:rsidR="006A1B7D"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proofErr w:type="spellStart"/>
      <w:r w:rsidR="006F3395">
        <w:rPr>
          <w:rFonts w:ascii="Cambria" w:hAnsi="Cambria"/>
        </w:rPr>
        <w:t>exposeds</w:t>
      </w:r>
      <w:proofErr w:type="spellEnd"/>
      <w:r w:rsidR="006F3395">
        <w:rPr>
          <w:rFonts w:ascii="Cambria" w:hAnsi="Cambria"/>
        </w:rPr>
        <w:t xml:space="preserve">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 xml:space="preserve">), and traced </w:t>
      </w:r>
      <w:proofErr w:type="spellStart"/>
      <w:r w:rsidR="006F3395">
        <w:rPr>
          <w:rFonts w:ascii="Cambria" w:hAnsi="Cambria"/>
        </w:rPr>
        <w:t>susceptibles</w:t>
      </w:r>
      <w:proofErr w:type="spellEnd"/>
      <w:r w:rsidR="006F3395">
        <w:rPr>
          <w:rFonts w:ascii="Cambria" w:hAnsi="Cambria"/>
        </w:rPr>
        <w:t xml:space="preserve">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</w:t>
      </w:r>
      <w:proofErr w:type="spellStart"/>
      <w:r w:rsidR="006A00E2" w:rsidRPr="0043642A">
        <w:rPr>
          <w:rFonts w:ascii="Cambria" w:hAnsi="Cambria"/>
        </w:rPr>
        <w:t>Kili</w:t>
      </w:r>
      <w:r w:rsidR="005259A6">
        <w:rPr>
          <w:rFonts w:ascii="Cambria" w:hAnsi="Cambria"/>
        </w:rPr>
        <w:t>fi</w:t>
      </w:r>
      <w:proofErr w:type="spellEnd"/>
      <w:r w:rsidR="005259A6">
        <w:rPr>
          <w:rFonts w:ascii="Cambria" w:hAnsi="Cambria"/>
        </w:rPr>
        <w:t xml:space="preserve">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proofErr w:type="spellStart"/>
      <w:r w:rsidR="00494B12" w:rsidRPr="00494B12">
        <w:rPr>
          <w:rFonts w:ascii="Cambria" w:hAnsi="Cambria"/>
        </w:rPr>
        <w:t>Κ_max_capacity</w:t>
      </w:r>
      <w:proofErr w:type="spellEnd"/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</w:t>
      </w:r>
      <w:proofErr w:type="spellStart"/>
      <w:r w:rsidRPr="0043642A">
        <w:rPr>
          <w:rFonts w:ascii="Cambria" w:hAnsi="Cambria"/>
        </w:rPr>
        <w:t>poisson</w:t>
      </w:r>
      <w:proofErr w:type="spellEnd"/>
      <w:r w:rsidRPr="0043642A">
        <w:rPr>
          <w:rFonts w:ascii="Cambria" w:hAnsi="Cambria"/>
        </w:rPr>
        <w:t xml:space="preserve">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 xml:space="preserve">the tracing period in days is described with the parameter </w:t>
      </w:r>
      <w:proofErr w:type="spellStart"/>
      <w:r w:rsidR="0043642A" w:rsidRPr="0043642A">
        <w:rPr>
          <w:rFonts w:ascii="Cambria" w:hAnsi="Cambria"/>
        </w:rPr>
        <w:t>Δ</w:t>
      </w:r>
      <w:r w:rsidR="00523147" w:rsidRPr="00523147">
        <w:rPr>
          <w:rFonts w:ascii="Cambria" w:hAnsi="Cambria" w:cstheme="minorHAnsi"/>
          <w:vertAlign w:val="subscript"/>
        </w:rPr>
        <w:t>κ</w:t>
      </w:r>
      <w:proofErr w:type="spellEnd"/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</w:t>
      </w:r>
      <w:proofErr w:type="spellStart"/>
      <w:r w:rsidR="005E2209">
        <w:rPr>
          <w:rFonts w:ascii="Cambria" w:hAnsi="Cambria"/>
        </w:rPr>
        <w:t>Kilifi</w:t>
      </w:r>
      <w:proofErr w:type="spellEnd"/>
      <w:r w:rsidR="005E2209">
        <w:rPr>
          <w:rFonts w:ascii="Cambria" w:hAnsi="Cambria"/>
        </w:rPr>
        <w:t>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B43E49" w:rsidRDefault="001723E6" w:rsidP="001723E6">
      <w:pPr>
        <w:jc w:val="both"/>
        <w:rPr>
          <w:rFonts w:ascii="Cambria" w:hAnsi="Cambria"/>
          <w:i/>
        </w:rPr>
      </w:pPr>
      <w:r w:rsidRPr="00F73504">
        <w:rPr>
          <w:rFonts w:ascii="Cambria" w:hAnsi="Cambria"/>
          <w:i/>
          <w:highlight w:val="yellow"/>
        </w:rPr>
        <w:t xml:space="preserve">PS: </w:t>
      </w:r>
      <w:r>
        <w:rPr>
          <w:rFonts w:ascii="Cambria" w:hAnsi="Cambria"/>
          <w:i/>
          <w:highlight w:val="yellow"/>
        </w:rPr>
        <w:t>basic parameters are not</w:t>
      </w:r>
      <w:r w:rsidRPr="00F73504">
        <w:rPr>
          <w:rFonts w:ascii="Cambria" w:hAnsi="Cambria"/>
          <w:i/>
          <w:highlight w:val="yellow"/>
        </w:rPr>
        <w:t xml:space="preserve"> re-randomized for each sim</w:t>
      </w:r>
      <w:r>
        <w:rPr>
          <w:rFonts w:ascii="Cambria" w:hAnsi="Cambria"/>
          <w:i/>
          <w:highlight w:val="yellow"/>
        </w:rPr>
        <w:t xml:space="preserve"> on purpose</w:t>
      </w:r>
      <w:r w:rsidRPr="00F73504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 xml:space="preserve">This is to focus only on the effect of the contact tracing. </w:t>
      </w:r>
      <w:r w:rsidRPr="00F73504">
        <w:rPr>
          <w:rFonts w:ascii="Cambria" w:hAnsi="Cambria"/>
          <w:i/>
          <w:highlight w:val="yellow"/>
        </w:rPr>
        <w:t>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number of daily contacts per person is based on a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proofErr w:type="spellStart"/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proofErr w:type="spellEnd"/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  <w:r>
        <w:rPr>
          <w:rFonts w:ascii="Cambria" w:hAnsi="Cambria" w:cs="Cambria Math"/>
        </w:rPr>
        <w:t xml:space="preserve">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  <w:r w:rsidR="00AC4F64">
        <w:rPr>
          <w:rFonts w:ascii="Cambria" w:hAnsi="Cambria"/>
        </w:rPr>
        <w:t xml:space="preserve"> (and checked the dynamics in </w:t>
      </w:r>
      <w:proofErr w:type="spellStart"/>
      <w:r w:rsidR="00AC4F64">
        <w:rPr>
          <w:rFonts w:ascii="Cambria" w:hAnsi="Cambria"/>
        </w:rPr>
        <w:t>Kilifi</w:t>
      </w:r>
      <w:proofErr w:type="spellEnd"/>
      <w:r w:rsidR="00AC4F64">
        <w:rPr>
          <w:rFonts w:ascii="Cambria" w:hAnsi="Cambria"/>
        </w:rPr>
        <w:t>)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1000 </w:t>
      </w:r>
      <w:r w:rsidR="00F73504" w:rsidRPr="00F73504">
        <w:rPr>
          <w:rFonts w:ascii="Cambria" w:hAnsi="Cambria"/>
          <w:highlight w:val="yellow"/>
        </w:rPr>
        <w:t xml:space="preserve">(100 </w:t>
      </w:r>
      <w:r w:rsidR="00F22FE4">
        <w:rPr>
          <w:rFonts w:ascii="Cambria" w:hAnsi="Cambria"/>
          <w:highlight w:val="yellow"/>
        </w:rPr>
        <w:t xml:space="preserve">per case </w:t>
      </w:r>
      <w:r w:rsidR="00F73504" w:rsidRPr="00F73504">
        <w:rPr>
          <w:rFonts w:ascii="Cambria" w:hAnsi="Cambria"/>
          <w:highlight w:val="yellow"/>
        </w:rPr>
        <w:t>for now)</w:t>
      </w:r>
      <w:r w:rsidR="00F73504">
        <w:rPr>
          <w:rFonts w:ascii="Cambria" w:hAnsi="Cambria"/>
        </w:rPr>
        <w:t xml:space="preserve"> </w:t>
      </w:r>
      <w:r>
        <w:rPr>
          <w:rFonts w:ascii="Cambria" w:hAnsi="Cambria"/>
        </w:rPr>
        <w:t>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F73504">
        <w:rPr>
          <w:rFonts w:ascii="Cambria" w:eastAsia="Times New Roman" w:hAnsi="Cambria" w:cs="Calibri"/>
          <w:bCs/>
          <w:color w:val="000000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D113E8" w:rsidRPr="00D113E8" w:rsidRDefault="002D0D38" w:rsidP="0048040C">
      <w:pPr>
        <w:rPr>
          <w:rFonts w:ascii="Cambria" w:hAnsi="Cambria"/>
        </w:rPr>
      </w:pPr>
      <w:r w:rsidRPr="00D113E8">
        <w:rPr>
          <w:rFonts w:ascii="Cambria" w:hAnsi="Cambria"/>
        </w:rPr>
        <w:t>Colour</w:t>
      </w:r>
      <w:r w:rsidR="00D113E8" w:rsidRPr="00D113E8">
        <w:rPr>
          <w:rFonts w:ascii="Cambria" w:hAnsi="Cambria"/>
        </w:rPr>
        <w:t xml:space="preserve"> coding</w:t>
      </w:r>
      <w:r w:rsidR="005B7395">
        <w:rPr>
          <w:rFonts w:ascii="Cambria" w:hAnsi="Cambria"/>
        </w:rPr>
        <w:t xml:space="preserve"> (in all plots)</w:t>
      </w:r>
      <w:r w:rsidR="00D113E8" w:rsidRPr="00D113E8">
        <w:rPr>
          <w:rFonts w:ascii="Cambria" w:hAnsi="Cambria"/>
        </w:rPr>
        <w:t xml:space="preserve">: </w:t>
      </w:r>
      <w:r w:rsidR="005B7395">
        <w:rPr>
          <w:rFonts w:ascii="Cambria" w:hAnsi="Cambria"/>
        </w:rPr>
        <w:t>(1)</w:t>
      </w:r>
      <w:r w:rsidR="00D113E8" w:rsidRPr="00D113E8">
        <w:rPr>
          <w:rFonts w:ascii="Cambria" w:hAnsi="Cambria"/>
        </w:rPr>
        <w:t xml:space="preserve">blue=0%detection, </w:t>
      </w:r>
      <w:r w:rsidR="005B7395">
        <w:rPr>
          <w:rFonts w:ascii="Cambria" w:hAnsi="Cambria"/>
        </w:rPr>
        <w:t>(2)</w:t>
      </w:r>
      <w:r w:rsidR="00D113E8" w:rsidRPr="00D113E8">
        <w:rPr>
          <w:rFonts w:ascii="Cambria" w:hAnsi="Cambria"/>
        </w:rPr>
        <w:t xml:space="preserve">orange=25%detection, </w:t>
      </w:r>
      <w:r w:rsidR="005B7395">
        <w:rPr>
          <w:rFonts w:ascii="Cambria" w:hAnsi="Cambria"/>
        </w:rPr>
        <w:t>(3)</w:t>
      </w:r>
      <w:r w:rsidR="00D113E8" w:rsidRPr="00D113E8">
        <w:rPr>
          <w:rFonts w:ascii="Cambria" w:hAnsi="Cambria"/>
        </w:rPr>
        <w:t xml:space="preserve">purple=50%detection, </w:t>
      </w:r>
      <w:r w:rsidR="005B7395">
        <w:rPr>
          <w:rFonts w:ascii="Cambria" w:hAnsi="Cambria"/>
        </w:rPr>
        <w:t>(4)</w:t>
      </w:r>
      <w:r w:rsidR="00D113E8" w:rsidRPr="00D113E8">
        <w:rPr>
          <w:rFonts w:ascii="Cambria" w:hAnsi="Cambria"/>
        </w:rPr>
        <w:t xml:space="preserve">brown=75%detection, </w:t>
      </w:r>
      <w:r w:rsidR="005B7395">
        <w:rPr>
          <w:rFonts w:ascii="Cambria" w:hAnsi="Cambria"/>
        </w:rPr>
        <w:t>(5)</w:t>
      </w:r>
      <w:r w:rsidR="00D113E8" w:rsidRPr="00D113E8">
        <w:rPr>
          <w:rFonts w:ascii="Cambria" w:hAnsi="Cambria"/>
        </w:rPr>
        <w:t>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D00551" w:rsidRPr="00C40685" w:rsidTr="00D00551">
        <w:tc>
          <w:tcPr>
            <w:tcW w:w="5000" w:type="pct"/>
            <w:gridSpan w:val="3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 xml:space="preserve">Final cumulative infecteds in </w:t>
            </w:r>
            <w:proofErr w:type="spellStart"/>
            <w:r w:rsidRPr="00C40685">
              <w:rPr>
                <w:rFonts w:ascii="Cambria" w:hAnsi="Cambria"/>
                <w:b/>
              </w:rPr>
              <w:t>Kilifi</w:t>
            </w:r>
            <w:proofErr w:type="spellEnd"/>
            <w:r w:rsidRPr="00C40685">
              <w:rPr>
                <w:rFonts w:ascii="Cambria" w:hAnsi="Cambria"/>
                <w:b/>
              </w:rPr>
              <w:t xml:space="preserve"> (summed for all ages)</w:t>
            </w:r>
          </w:p>
          <w:p w:rsidR="00191509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>T</w:t>
            </w:r>
            <w:r w:rsidR="00FF3B56" w:rsidRPr="00191509">
              <w:rPr>
                <w:rFonts w:ascii="Cambria" w:hAnsi="Cambria"/>
              </w:rPr>
              <w:t>he</w:t>
            </w:r>
            <w:r w:rsidRPr="00191509">
              <w:rPr>
                <w:rFonts w:ascii="Cambria" w:hAnsi="Cambria"/>
              </w:rPr>
              <w:t xml:space="preserve"> </w:t>
            </w:r>
            <w:r w:rsidR="00FF3B56" w:rsidRPr="00191509">
              <w:rPr>
                <w:rFonts w:ascii="Cambria" w:hAnsi="Cambria"/>
              </w:rPr>
              <w:t xml:space="preserve">horizontal segments are flat boxplots (due to the </w:t>
            </w:r>
            <w:proofErr w:type="spellStart"/>
            <w:r w:rsidR="00FF3B56" w:rsidRPr="00191509">
              <w:rPr>
                <w:rFonts w:ascii="Cambria" w:hAnsi="Cambria"/>
              </w:rPr>
              <w:t>non re-</w:t>
            </w:r>
            <w:proofErr w:type="spellEnd"/>
            <w:r w:rsidR="00FF3B56" w:rsidRPr="00191509">
              <w:rPr>
                <w:rFonts w:ascii="Cambria" w:hAnsi="Cambria"/>
              </w:rPr>
              <w:t>randomness of initial parameters)</w:t>
            </w:r>
            <w:r w:rsidRPr="00191509">
              <w:rPr>
                <w:rFonts w:ascii="Cambria" w:hAnsi="Cambri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in each detection rate – 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with no detection</w:t>
            </w:r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2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5e3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188101.5</w:t>
            </w:r>
          </w:p>
          <w:p w:rsidR="00C14C49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3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 xml:space="preserve">:       25% detection: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  <w:p w:rsidR="00D45FA8" w:rsidRPr="00DE462A" w:rsidRDefault="00D45FA8" w:rsidP="00D45FA8">
            <w:pPr>
              <w:pStyle w:val="ListParagraph"/>
              <w:ind w:left="1440"/>
              <w:rPr>
                <w:rFonts w:ascii="Cambria" w:hAnsi="Cambria"/>
              </w:rPr>
            </w:pP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8B18CD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95pt;height:172.05pt">
                  <v:imagedata r:id="rId9" o:title="jl_cumI_kilifi"/>
                </v:shape>
              </w:pict>
            </w:r>
          </w:p>
        </w:tc>
        <w:tc>
          <w:tcPr>
            <w:tcW w:w="1667" w:type="pct"/>
          </w:tcPr>
          <w:p w:rsidR="00387204" w:rsidRPr="008F0DBE" w:rsidRDefault="008B18CD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6" type="#_x0000_t75" style="width:256.2pt;height:172.05pt">
                  <v:imagedata r:id="rId10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8B18CD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7" type="#_x0000_t75" style="width:228.15pt;height:172.05pt">
                  <v:imagedata r:id="rId11" o:title="jl_cumI_kilifi"/>
                </v:shape>
              </w:pict>
            </w:r>
          </w:p>
        </w:tc>
      </w:tr>
      <w:tr w:rsidR="002D0D38" w:rsidRPr="008F0DBE" w:rsidTr="002D0D38">
        <w:tc>
          <w:tcPr>
            <w:tcW w:w="5000" w:type="pct"/>
            <w:gridSpan w:val="3"/>
          </w:tcPr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2D0D38" w:rsidRDefault="002D0D38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lastRenderedPageBreak/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  <w:p w:rsidR="002D0D38" w:rsidRPr="002D0D38" w:rsidRDefault="002D0D38" w:rsidP="008E50B1">
            <w:pPr>
              <w:rPr>
                <w:rFonts w:ascii="Cambria" w:hAnsi="Cambria"/>
              </w:rPr>
            </w:pPr>
            <w:r w:rsidRPr="002D0D38">
              <w:rPr>
                <w:rFonts w:ascii="Cambria" w:hAnsi="Cambria"/>
              </w:rPr>
              <w:t>With no detection, I don’t calculate introduction. So no values for the first case.</w:t>
            </w: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8B18CD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8" type="#_x0000_t75" style="width:245pt;height:163.65pt">
                  <v:imagedata r:id="rId14" o:title="jl_intro2peak_kilifi"/>
                </v:shape>
              </w:pict>
            </w:r>
          </w:p>
        </w:tc>
      </w:tr>
    </w:tbl>
    <w:p w:rsidR="009C4EB1" w:rsidRDefault="009C4EB1" w:rsidP="00C6739F">
      <w:pPr>
        <w:jc w:val="both"/>
        <w:rPr>
          <w:rFonts w:ascii="Cambria" w:hAnsi="Cambria"/>
        </w:rPr>
      </w:pPr>
    </w:p>
    <w:p w:rsidR="00D45FA8" w:rsidRDefault="00D45FA8" w:rsidP="00C6739F">
      <w:pPr>
        <w:jc w:val="both"/>
        <w:rPr>
          <w:rFonts w:ascii="Cambria" w:hAnsi="Cambria"/>
        </w:rPr>
      </w:pPr>
    </w:p>
    <w:p w:rsidR="00AC4F64" w:rsidRDefault="00AC4F64" w:rsidP="00C6739F">
      <w:pPr>
        <w:jc w:val="both"/>
        <w:rPr>
          <w:rFonts w:ascii="Cambria" w:hAnsi="Cambria"/>
        </w:rPr>
      </w:pPr>
      <w:r>
        <w:rPr>
          <w:rFonts w:ascii="Cambria" w:hAnsi="Cambria"/>
        </w:rPr>
        <w:t>I remember Matt asking to see the results for one sim: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096DE4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S, R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A845887" wp14:editId="1244D849">
                  <wp:extent cx="3124200" cy="2076450"/>
                  <wp:effectExtent l="0" t="0" r="0" b="0"/>
                  <wp:docPr id="5" name="Picture 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6" name="Picture 26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5" name="Picture 2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D45FA8" w:rsidRDefault="00D45FA8" w:rsidP="00A8317D">
            <w:pPr>
              <w:rPr>
                <w:rFonts w:ascii="Cambria" w:hAnsi="Cambria"/>
                <w:b/>
              </w:rPr>
            </w:pPr>
          </w:p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I (A+D+IQ)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 wp14:anchorId="762A268F" wp14:editId="4A162513">
                  <wp:extent cx="3114675" cy="2076450"/>
                  <wp:effectExtent l="0" t="0" r="9525" b="0"/>
                  <wp:docPr id="6" name="Picture 6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4" name="Picture 24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2" name="Picture 22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Cumulative I (IA+ID+IQ)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1" name="Picture 21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0" name="Picture 20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 wp14:anchorId="4E991DBF" wp14:editId="63170C0A">
                  <wp:extent cx="3124200" cy="2076450"/>
                  <wp:effectExtent l="0" t="0" r="0" b="0"/>
                  <wp:docPr id="9" name="Picture 9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Q (including Q</w:t>
            </w:r>
            <w:r w:rsidRPr="00C40685">
              <w:rPr>
                <w:rFonts w:ascii="Cambria" w:hAnsi="Cambria"/>
                <w:b/>
                <w:vertAlign w:val="superscript"/>
              </w:rPr>
              <w:t>S</w:t>
            </w:r>
            <w:r>
              <w:rPr>
                <w:rFonts w:ascii="Cambria" w:hAnsi="Cambria"/>
                <w:b/>
              </w:rPr>
              <w:t>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635CBCE" wp14:editId="58D84E17">
                  <wp:extent cx="3124200" cy="2076450"/>
                  <wp:effectExtent l="0" t="0" r="0" b="0"/>
                  <wp:docPr id="7" name="Picture 7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19" name="Picture 19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7D38A14B" wp14:editId="0090AB64">
                  <wp:extent cx="3124200" cy="2076450"/>
                  <wp:effectExtent l="0" t="0" r="0" b="0"/>
                  <wp:docPr id="10" name="Picture 10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F64" w:rsidRDefault="00AC4F64" w:rsidP="00D45FA8">
      <w:pPr>
        <w:jc w:val="both"/>
        <w:rPr>
          <w:rFonts w:ascii="Cambria" w:hAnsi="Cambria"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5"/>
        <w:gridCol w:w="569"/>
        <w:gridCol w:w="7152"/>
        <w:gridCol w:w="7152"/>
      </w:tblGrid>
      <w:tr w:rsidR="009E1BE4" w:rsidRPr="0058340B" w:rsidTr="009E1BE4">
        <w:tc>
          <w:tcPr>
            <w:tcW w:w="352" w:type="pct"/>
            <w:gridSpan w:val="2"/>
            <w:vMerge w:val="restart"/>
          </w:tcPr>
          <w:p w:rsidR="009E1BE4" w:rsidRPr="0058340B" w:rsidRDefault="009E1BE4" w:rsidP="00D45FA8">
            <w:pPr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648" w:type="pct"/>
            <w:gridSpan w:val="2"/>
          </w:tcPr>
          <w:p w:rsidR="009E1BE4" w:rsidRPr="0058340B" w:rsidRDefault="009E1BE4" w:rsidP="000C3328">
            <w:pPr>
              <w:jc w:val="center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Traced contacts per detected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</w:p>
        </w:tc>
      </w:tr>
      <w:tr w:rsidR="009E1BE4" w:rsidTr="009E1BE4">
        <w:tc>
          <w:tcPr>
            <w:tcW w:w="352" w:type="pct"/>
            <w:gridSpan w:val="2"/>
            <w:vMerge/>
          </w:tcPr>
          <w:p w:rsidR="009E1BE4" w:rsidRDefault="009E1BE4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50</w:t>
            </w: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100</w:t>
            </w:r>
          </w:p>
        </w:tc>
      </w:tr>
      <w:tr w:rsidR="009E1BE4" w:rsidTr="009E1BE4">
        <w:tc>
          <w:tcPr>
            <w:tcW w:w="167" w:type="pct"/>
            <w:vMerge w:val="restart"/>
            <w:textDirection w:val="btLr"/>
          </w:tcPr>
          <w:p w:rsidR="001F4871" w:rsidRPr="0058340B" w:rsidRDefault="001F4871" w:rsidP="0058340B">
            <w:pPr>
              <w:ind w:left="113" w:right="113"/>
              <w:jc w:val="right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Maximal contact capacity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  <w:r w:rsidR="00B61720">
              <w:rPr>
                <w:rFonts w:ascii="Cambria" w:hAnsi="Cambria"/>
                <w:b/>
              </w:rPr>
              <w:t xml:space="preserve"> = overall number of people contacted and isolated </w:t>
            </w: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1e3</w:t>
            </w:r>
          </w:p>
        </w:tc>
        <w:tc>
          <w:tcPr>
            <w:tcW w:w="2324" w:type="pct"/>
          </w:tcPr>
          <w:p w:rsidR="001F4871" w:rsidRDefault="00751127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239" type="#_x0000_t75" style="width:340.35pt;height:227.2pt">
                  <v:imagedata r:id="rId27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5e3</w:t>
            </w:r>
          </w:p>
        </w:tc>
        <w:tc>
          <w:tcPr>
            <w:tcW w:w="2324" w:type="pct"/>
          </w:tcPr>
          <w:p w:rsidR="001F4871" w:rsidRDefault="0058340B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240" type="#_x0000_t75" style="width:340.35pt;height:227.2pt">
                  <v:imagedata r:id="rId28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1e4</w:t>
            </w:r>
          </w:p>
        </w:tc>
        <w:tc>
          <w:tcPr>
            <w:tcW w:w="2324" w:type="pct"/>
          </w:tcPr>
          <w:p w:rsidR="001F4871" w:rsidRDefault="009E1BE4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241" type="#_x0000_t75" style="width:340.35pt;height:227.2pt">
                  <v:imagedata r:id="rId29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</w:tbl>
    <w:p w:rsidR="008B18CD" w:rsidRPr="0043642A" w:rsidRDefault="008B18CD" w:rsidP="00D45FA8">
      <w:pPr>
        <w:jc w:val="both"/>
        <w:rPr>
          <w:rFonts w:ascii="Cambria" w:hAnsi="Cambria"/>
        </w:rPr>
      </w:pPr>
    </w:p>
    <w:sectPr w:rsidR="008B18CD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7F" w:rsidRDefault="00CA397F" w:rsidP="005E40F9">
      <w:pPr>
        <w:spacing w:after="0" w:line="240" w:lineRule="auto"/>
      </w:pPr>
      <w:r>
        <w:separator/>
      </w:r>
    </w:p>
  </w:endnote>
  <w:endnote w:type="continuationSeparator" w:id="0">
    <w:p w:rsidR="00CA397F" w:rsidRDefault="00CA397F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5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7F" w:rsidRDefault="00CA397F" w:rsidP="005E40F9">
      <w:pPr>
        <w:spacing w:after="0" w:line="240" w:lineRule="auto"/>
      </w:pPr>
      <w:r>
        <w:separator/>
      </w:r>
    </w:p>
  </w:footnote>
  <w:footnote w:type="continuationSeparator" w:id="0">
    <w:p w:rsidR="00CA397F" w:rsidRDefault="00CA397F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C3328"/>
    <w:rsid w:val="000D2DEB"/>
    <w:rsid w:val="001212DA"/>
    <w:rsid w:val="00123AF0"/>
    <w:rsid w:val="00165778"/>
    <w:rsid w:val="001723E6"/>
    <w:rsid w:val="00191509"/>
    <w:rsid w:val="00191CB4"/>
    <w:rsid w:val="001A3DF9"/>
    <w:rsid w:val="001B6180"/>
    <w:rsid w:val="001F4871"/>
    <w:rsid w:val="002D0D38"/>
    <w:rsid w:val="00320700"/>
    <w:rsid w:val="00387204"/>
    <w:rsid w:val="003C643B"/>
    <w:rsid w:val="003D295D"/>
    <w:rsid w:val="004033C6"/>
    <w:rsid w:val="00433AC1"/>
    <w:rsid w:val="0043642A"/>
    <w:rsid w:val="00475B89"/>
    <w:rsid w:val="0048040C"/>
    <w:rsid w:val="00494B12"/>
    <w:rsid w:val="004F153D"/>
    <w:rsid w:val="00504FF0"/>
    <w:rsid w:val="00523147"/>
    <w:rsid w:val="005259A6"/>
    <w:rsid w:val="005464B7"/>
    <w:rsid w:val="0058340B"/>
    <w:rsid w:val="00584634"/>
    <w:rsid w:val="005B7395"/>
    <w:rsid w:val="005E2209"/>
    <w:rsid w:val="005E40F9"/>
    <w:rsid w:val="005F5679"/>
    <w:rsid w:val="006941C1"/>
    <w:rsid w:val="006A00E2"/>
    <w:rsid w:val="006A1B7D"/>
    <w:rsid w:val="006E640D"/>
    <w:rsid w:val="006F3395"/>
    <w:rsid w:val="00730316"/>
    <w:rsid w:val="00751127"/>
    <w:rsid w:val="00760516"/>
    <w:rsid w:val="00763D12"/>
    <w:rsid w:val="007A0AE3"/>
    <w:rsid w:val="007C303E"/>
    <w:rsid w:val="007F3BD9"/>
    <w:rsid w:val="00844DA9"/>
    <w:rsid w:val="008753B2"/>
    <w:rsid w:val="008B18CD"/>
    <w:rsid w:val="008B5AB2"/>
    <w:rsid w:val="008C63EB"/>
    <w:rsid w:val="0091427B"/>
    <w:rsid w:val="009C4EB1"/>
    <w:rsid w:val="009E1BE4"/>
    <w:rsid w:val="00A36997"/>
    <w:rsid w:val="00AC4F64"/>
    <w:rsid w:val="00B43E49"/>
    <w:rsid w:val="00B61720"/>
    <w:rsid w:val="00C14C49"/>
    <w:rsid w:val="00C40685"/>
    <w:rsid w:val="00C6739F"/>
    <w:rsid w:val="00C814C1"/>
    <w:rsid w:val="00C844BF"/>
    <w:rsid w:val="00CA397F"/>
    <w:rsid w:val="00CC5648"/>
    <w:rsid w:val="00D00551"/>
    <w:rsid w:val="00D113E8"/>
    <w:rsid w:val="00D45FA8"/>
    <w:rsid w:val="00D930A5"/>
    <w:rsid w:val="00DA1EA4"/>
    <w:rsid w:val="00DE462A"/>
    <w:rsid w:val="00DE59CD"/>
    <w:rsid w:val="00DF0A18"/>
    <w:rsid w:val="00DF649B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29B9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10</cp:revision>
  <cp:lastPrinted>2020-03-17T15:09:00Z</cp:lastPrinted>
  <dcterms:created xsi:type="dcterms:W3CDTF">2020-03-17T15:17:00Z</dcterms:created>
  <dcterms:modified xsi:type="dcterms:W3CDTF">2020-03-19T14:35:00Z</dcterms:modified>
</cp:coreProperties>
</file>