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speeria"/>
    <w:p>
      <w:pPr>
        <w:pStyle w:val="Heading1"/>
      </w:pPr>
      <w:r>
        <w:t xml:space="preserve">XSPEERIA</w:t>
      </w:r>
    </w:p>
    <w:bookmarkStart w:id="20" w:name="technical-design-specification-tds"/>
    <w:p>
      <w:pPr>
        <w:pStyle w:val="Heading2"/>
      </w:pPr>
      <w:r>
        <w:t xml:space="preserve">Technical Design Specification (TDS)</w:t>
      </w:r>
    </w:p>
    <w:p>
      <w:pPr>
        <w:pStyle w:val="FirstParagraph"/>
      </w:pPr>
      <w:r>
        <w:rPr>
          <w:bCs/>
          <w:b/>
        </w:rPr>
        <w:t xml:space="preserve">Document Classification:</w:t>
      </w:r>
      <w:r>
        <w:t xml:space="preserve"> </w:t>
      </w:r>
      <w:r>
        <w:t xml:space="preserve">Internal / Engineering / Confidential</w:t>
      </w:r>
      <w:r>
        <w:t xml:space="preserve"> </w:t>
      </w:r>
      <w:r>
        <w:rPr>
          <w:bCs/>
          <w:b/>
        </w:rPr>
        <w:t xml:space="preserve">Version:</w:t>
      </w:r>
      <w:r>
        <w:t xml:space="preserve"> </w:t>
      </w:r>
      <w:r>
        <w:t xml:space="preserve">1.0 (Draft for Engineering Review)</w:t>
      </w:r>
      <w:r>
        <w:t xml:space="preserve"> </w:t>
      </w:r>
      <w:r>
        <w:rPr>
          <w:bCs/>
          <w:b/>
        </w:rPr>
        <w:t xml:space="preserve">Audience:</w:t>
      </w:r>
      <w:r>
        <w:t xml:space="preserve"> </w:t>
      </w:r>
      <w:r>
        <w:t xml:space="preserve">Engineering, DevOps, QA, Architecture, Security</w:t>
      </w:r>
      <w:r>
        <w:t xml:space="preserve"> </w:t>
      </w:r>
      <w:r>
        <w:rPr>
          <w:bCs/>
          <w:b/>
        </w:rPr>
        <w:t xml:space="preserve">Companion Documents:</w:t>
      </w:r>
      <w:r>
        <w:t xml:space="preserve"> </w:t>
      </w:r>
      <w:r>
        <w:t xml:space="preserve">Business Requirements Specification (BRS), Compliance &amp; Operations Manual (COM)</w:t>
      </w:r>
    </w:p>
    <w:p>
      <w:r>
        <w:pict>
          <v:rect style="width:0;height:1.5pt" o:hralign="center" o:hrstd="t" o:hr="t"/>
        </w:pict>
      </w:r>
    </w:p>
    <w:bookmarkEnd w:id="20"/>
    <w:bookmarkStart w:id="21" w:name="document-control"/>
    <w:p>
      <w:pPr>
        <w:pStyle w:val="Heading2"/>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Owner</w:t>
            </w:r>
          </w:p>
        </w:tc>
        <w:tc>
          <w:tcPr/>
          <w:p>
            <w:pPr>
              <w:pStyle w:val="Compact"/>
              <w:jc w:val="left"/>
            </w:pPr>
            <w:r>
              <w:t xml:space="preserve">Enterprise Solution Architecture</w:t>
            </w:r>
          </w:p>
        </w:tc>
      </w:tr>
      <w:tr>
        <w:tc>
          <w:tcPr/>
          <w:p>
            <w:pPr>
              <w:pStyle w:val="Compact"/>
              <w:jc w:val="left"/>
            </w:pPr>
            <w:r>
              <w:t xml:space="preserve">Review Cycle</w:t>
            </w:r>
          </w:p>
        </w:tc>
        <w:tc>
          <w:tcPr/>
          <w:p>
            <w:pPr>
              <w:pStyle w:val="Compact"/>
              <w:jc w:val="left"/>
            </w:pPr>
            <w:r>
              <w:t xml:space="preserve">Quarterly, or upon major architectural change</w:t>
            </w:r>
          </w:p>
        </w:tc>
      </w:tr>
      <w:tr>
        <w:tc>
          <w:tcPr/>
          <w:p>
            <w:pPr>
              <w:pStyle w:val="Compact"/>
              <w:jc w:val="left"/>
            </w:pPr>
            <w:r>
              <w:t xml:space="preserve">Status</w:t>
            </w:r>
          </w:p>
        </w:tc>
        <w:tc>
          <w:tcPr/>
          <w:p>
            <w:pPr>
              <w:pStyle w:val="Compact"/>
              <w:jc w:val="left"/>
            </w:pPr>
            <w:r>
              <w:t xml:space="preserve">Draft — Pre-Development</w:t>
            </w:r>
          </w:p>
        </w:tc>
      </w:tr>
      <w:tr>
        <w:tc>
          <w:tcPr/>
          <w:p>
            <w:pPr>
              <w:pStyle w:val="Compact"/>
              <w:jc w:val="left"/>
            </w:pPr>
            <w:r>
              <w:t xml:space="preserve">Related Corridor</w:t>
            </w:r>
          </w:p>
        </w:tc>
        <w:tc>
          <w:tcPr/>
          <w:p>
            <w:pPr>
              <w:pStyle w:val="Compact"/>
              <w:jc w:val="left"/>
            </w:pPr>
            <w:r>
              <w:t>NGN ⇄ GBP (Launch/pilot), NGN ⇄ USD added Year 2, modular expansion planned</w:t>
            </w:r>
          </w:p>
        </w:tc>
      </w:tr>
      <w:tr>
        <w:tc>
          <w:tcPr/>
          <w:p>
            <w:pPr>
              <w:pStyle w:val="Compact"/>
              <w:jc w:val="left"/>
            </w:pPr>
            <w:r>
              <w:t xml:space="preserve">Distribution</w:t>
            </w:r>
          </w:p>
        </w:tc>
        <w:tc>
          <w:tcPr/>
          <w:p>
            <w:pPr>
              <w:pStyle w:val="Compact"/>
              <w:jc w:val="left"/>
            </w:pPr>
            <w:r>
              <w:t xml:space="preserve">Engineering, QA, DevOps, Security, Product, Compliance (read-only)</w:t>
            </w:r>
          </w:p>
        </w:tc>
      </w:tr>
    </w:tbl>
    <w:p>
      <w:r>
        <w:pict>
          <v:rect style="width:0;height:1.5pt" o:hralign="center" o:hrstd="t" o:hr="t"/>
        </w:pict>
      </w:r>
    </w:p>
    <w:bookmarkEnd w:id="21"/>
    <w:bookmarkEnd w:id="22"/>
    <w:bookmarkStart w:id="23" w:name="table-of-contents"/>
    <w:p>
      <w:pPr>
        <w:pStyle w:val="Heading1"/>
      </w:pPr>
      <w:r>
        <w:t xml:space="preserve">TABLE OF CONTENTS</w:t>
      </w:r>
    </w:p>
    <w:p>
      <w:pPr>
        <w:numPr>
          <w:ilvl w:val="0"/>
          <w:numId w:val="1001"/>
        </w:numPr>
        <w:pStyle w:val="Compact"/>
      </w:pPr>
      <w:r>
        <w:t xml:space="preserve">Executive Overview</w:t>
      </w:r>
    </w:p>
    <w:p>
      <w:pPr>
        <w:numPr>
          <w:ilvl w:val="0"/>
          <w:numId w:val="1001"/>
        </w:numPr>
        <w:pStyle w:val="Compact"/>
      </w:pPr>
      <w:r>
        <w:t xml:space="preserve">System Architecture</w:t>
      </w:r>
    </w:p>
    <w:p>
      <w:pPr>
        <w:numPr>
          <w:ilvl w:val="0"/>
          <w:numId w:val="1001"/>
        </w:numPr>
        <w:pStyle w:val="Compact"/>
      </w:pPr>
      <w:r>
        <w:t xml:space="preserve">Technology Stack</w:t>
      </w:r>
    </w:p>
    <w:p>
      <w:pPr>
        <w:numPr>
          <w:ilvl w:val="0"/>
          <w:numId w:val="1001"/>
        </w:numPr>
        <w:pStyle w:val="Compact"/>
      </w:pPr>
      <w:r>
        <w:t xml:space="preserve">Repository Structure</w:t>
      </w:r>
    </w:p>
    <w:p>
      <w:pPr>
        <w:numPr>
          <w:ilvl w:val="0"/>
          <w:numId w:val="1001"/>
        </w:numPr>
        <w:pStyle w:val="Compact"/>
      </w:pPr>
      <w:r>
        <w:t xml:space="preserve">Domain-Driven Design</w:t>
      </w:r>
    </w:p>
    <w:p>
      <w:pPr>
        <w:numPr>
          <w:ilvl w:val="0"/>
          <w:numId w:val="1001"/>
        </w:numPr>
        <w:pStyle w:val="Compact"/>
      </w:pPr>
      <w:r>
        <w:t xml:space="preserve">Database Design</w:t>
      </w:r>
    </w:p>
    <w:p>
      <w:pPr>
        <w:numPr>
          <w:ilvl w:val="0"/>
          <w:numId w:val="1001"/>
        </w:numPr>
        <w:pStyle w:val="Compact"/>
      </w:pPr>
      <w:r>
        <w:t xml:space="preserve">API Design</w:t>
      </w:r>
    </w:p>
    <w:p>
      <w:pPr>
        <w:numPr>
          <w:ilvl w:val="0"/>
          <w:numId w:val="1001"/>
        </w:numPr>
        <w:pStyle w:val="Compact"/>
      </w:pPr>
      <w:r>
        <w:t xml:space="preserve">Sequence Diagrams</w:t>
      </w:r>
    </w:p>
    <w:p>
      <w:pPr>
        <w:numPr>
          <w:ilvl w:val="0"/>
          <w:numId w:val="1001"/>
        </w:numPr>
        <w:pStyle w:val="Compact"/>
      </w:pPr>
      <w:r>
        <w:t xml:space="preserve">Matching Engine</w:t>
      </w:r>
    </w:p>
    <w:p>
      <w:pPr>
        <w:numPr>
          <w:ilvl w:val="0"/>
          <w:numId w:val="1001"/>
        </w:numPr>
        <w:pStyle w:val="Compact"/>
      </w:pPr>
      <w:r>
        <w:t xml:space="preserve">Transaction State Machine</w:t>
      </w:r>
    </w:p>
    <w:p>
      <w:pPr>
        <w:numPr>
          <w:ilvl w:val="0"/>
          <w:numId w:val="1001"/>
        </w:numPr>
        <w:pStyle w:val="Compact"/>
      </w:pPr>
      <w:r>
        <w:t xml:space="preserve">Security Architecture</w:t>
      </w:r>
    </w:p>
    <w:p>
      <w:pPr>
        <w:numPr>
          <w:ilvl w:val="0"/>
          <w:numId w:val="1001"/>
        </w:numPr>
        <w:pStyle w:val="Compact"/>
      </w:pPr>
      <w:r>
        <w:t xml:space="preserve">Infrastructure</w:t>
      </w:r>
    </w:p>
    <w:p>
      <w:pPr>
        <w:numPr>
          <w:ilvl w:val="0"/>
          <w:numId w:val="1001"/>
        </w:numPr>
        <w:pStyle w:val="Compact"/>
      </w:pPr>
      <w:r>
        <w:t xml:space="preserve">Scalability Strategy</w:t>
      </w:r>
    </w:p>
    <w:p>
      <w:pPr>
        <w:numPr>
          <w:ilvl w:val="0"/>
          <w:numId w:val="1001"/>
        </w:numPr>
        <w:pStyle w:val="Compact"/>
      </w:pPr>
      <w:r>
        <w:t xml:space="preserve">Testing Strategy</w:t>
      </w:r>
    </w:p>
    <w:p>
      <w:pPr>
        <w:numPr>
          <w:ilvl w:val="0"/>
          <w:numId w:val="1001"/>
        </w:numPr>
        <w:pStyle w:val="Compact"/>
      </w:pPr>
      <w:r>
        <w:t xml:space="preserve">Architecture Decision Records</w:t>
      </w:r>
    </w:p>
    <w:p>
      <w:r>
        <w:pict>
          <v:rect style="width:0;height:1.5pt" o:hralign="center" o:hrstd="t" o:hr="t"/>
        </w:pict>
      </w:r>
    </w:p>
    <w:bookmarkEnd w:id="23"/>
    <w:bookmarkStart w:id="28" w:name="executive-overview"/>
    <w:p>
      <w:pPr>
        <w:pStyle w:val="Heading1"/>
      </w:pPr>
      <w:r>
        <w:t xml:space="preserve">1. EXECUTIVE OVERVIEW</w:t>
      </w:r>
    </w:p>
    <w:bookmarkStart w:id="24" w:name="purpose"/>
    <w:p>
      <w:pPr>
        <w:pStyle w:val="Heading2"/>
      </w:pPr>
      <w:r>
        <w:t xml:space="preserve">1.1 Purpose</w:t>
      </w:r>
    </w:p>
    <w:p>
      <w:pPr>
        <w:pStyle w:val="FirstParagraph"/>
      </w:pPr>
      <w:r>
        <w:t xml:space="preserve">This Technical Design Specification (TDS) defines the engineering blueprint for Xspeeria, a wallet-less, peer-to-peer fiat currency exchange platform. It translates the business requirements defined in the BRS into a concrete, buildable system architecture, data model, API contract, and operational design.</w:t>
      </w:r>
    </w:p>
    <w:p>
      <w:pPr>
        <w:pStyle w:val="BodyText"/>
      </w:pPr>
      <w:r>
        <w:t xml:space="preserve">This document is the authoritative technical reference for all engineering, QA, DevOps, and security work on the Xspeeria platform. Where the BRS defines</w:t>
      </w:r>
      <w:r>
        <w:t xml:space="preserve"> </w:t>
      </w:r>
      <w:r>
        <w:rPr>
          <w:iCs/>
          <w:i/>
        </w:rPr>
        <w:t xml:space="preserve">what</w:t>
      </w:r>
      <w:r>
        <w:t xml:space="preserve"> </w:t>
      </w:r>
      <w:r>
        <w:t xml:space="preserve">the system must do and</w:t>
      </w:r>
      <w:r>
        <w:t xml:space="preserve"> </w:t>
      </w:r>
      <w:r>
        <w:rPr>
          <w:iCs/>
          <w:i/>
        </w:rPr>
        <w:t xml:space="preserve">why</w:t>
      </w:r>
      <w:r>
        <w:t xml:space="preserve">, this TDS defines</w:t>
      </w:r>
      <w:r>
        <w:t xml:space="preserve"> </w:t>
      </w:r>
      <w:r>
        <w:rPr>
          <w:iCs/>
          <w:i/>
        </w:rPr>
        <w:t xml:space="preserve">how</w:t>
      </w:r>
      <w:r>
        <w:t xml:space="preserve"> </w:t>
      </w:r>
      <w:r>
        <w:t xml:space="preserve">it will be built.</w:t>
      </w:r>
    </w:p>
    <w:bookmarkEnd w:id="24"/>
    <w:bookmarkStart w:id="25" w:name="design-philosophy"/>
    <w:p>
      <w:pPr>
        <w:pStyle w:val="Heading2"/>
      </w:pPr>
      <w:r>
        <w:t xml:space="preserve">1.2 Design Philosophy</w:t>
      </w:r>
    </w:p>
    <w:p>
      <w:pPr>
        <w:pStyle w:val="FirstParagraph"/>
      </w:pPr>
      <w:r>
        <w:t xml:space="preserve">Xspeeria’s technical architecture is governed by six non-negotiable engineering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Engineering Implication</w:t>
            </w:r>
          </w:p>
        </w:tc>
      </w:tr>
      <w:tr>
        <w:tc>
          <w:tcPr/>
          <w:p>
            <w:pPr>
              <w:pStyle w:val="Compact"/>
              <w:jc w:val="left"/>
            </w:pPr>
            <w:r>
              <w:t xml:space="preserve">Wallet-less by design</w:t>
            </w:r>
          </w:p>
        </w:tc>
        <w:tc>
          <w:tcPr/>
          <w:p>
            <w:pPr>
              <w:pStyle w:val="Compact"/>
              <w:jc w:val="left"/>
            </w:pPr>
            <w:r>
              <w:t xml:space="preserve">No custody of user funds at any layer. No internal ledger that represents</w:t>
            </w:r>
            <w:r>
              <w:t xml:space="preserve"> </w:t>
            </w:r>
            <w:r>
              <w:t xml:space="preserve">“</w:t>
            </w:r>
            <w:r>
              <w:t xml:space="preserve">held</w:t>
            </w:r>
            <w:r>
              <w:t xml:space="preserve">”</w:t>
            </w:r>
            <w:r>
              <w:t xml:space="preserve"> </w:t>
            </w:r>
            <w:r>
              <w:t xml:space="preserve">balances beyond escrow-state tracking during an active matched transaction. Settlement occurs via licensed banking/payment partners.</w:t>
            </w:r>
          </w:p>
        </w:tc>
      </w:tr>
      <w:tr>
        <w:tc>
          <w:tcPr/>
          <w:p>
            <w:pPr>
              <w:pStyle w:val="Compact"/>
              <w:jc w:val="left"/>
            </w:pPr>
            <w:r>
              <w:t xml:space="preserve">Deterministic financial rules</w:t>
            </w:r>
          </w:p>
        </w:tc>
        <w:tc>
          <w:tcPr/>
          <w:p>
            <w:pPr>
              <w:pStyle w:val="Compact"/>
              <w:jc w:val="left"/>
            </w:pPr>
            <w:r>
              <w:t xml:space="preserve">All monetary computation uses fixed-point decimal arithmetic. No floating-point types are permitted anywhere in the money-handling path.</w:t>
            </w:r>
          </w:p>
        </w:tc>
      </w:tr>
      <w:tr>
        <w:tc>
          <w:tcPr/>
          <w:p>
            <w:pPr>
              <w:pStyle w:val="Compact"/>
              <w:jc w:val="left"/>
            </w:pPr>
            <w:r>
              <w:t xml:space="preserve">AI assists, never settles</w:t>
            </w:r>
          </w:p>
        </w:tc>
        <w:tc>
          <w:tcPr/>
          <w:p>
            <w:pPr>
              <w:pStyle w:val="Compact"/>
              <w:jc w:val="left"/>
            </w:pPr>
            <w:r>
              <w:t xml:space="preserve">Any AI/ML component (fraud scoring, support triage, document classification) may only advise, flag, or recommend. No AI component can authorize, trigger, or execute a movement of money or a change in transaction state.</w:t>
            </w:r>
          </w:p>
        </w:tc>
      </w:tr>
      <w:tr>
        <w:tc>
          <w:tcPr/>
          <w:p>
            <w:pPr>
              <w:pStyle w:val="Compact"/>
              <w:jc w:val="left"/>
            </w:pPr>
            <w:r>
              <w:t xml:space="preserve">Full auditability</w:t>
            </w:r>
          </w:p>
        </w:tc>
        <w:tc>
          <w:tcPr/>
          <w:p>
            <w:pPr>
              <w:pStyle w:val="Compact"/>
              <w:jc w:val="left"/>
            </w:pPr>
            <w:r>
              <w:t xml:space="preserve">Every state-changing action on a financial entity produces an immutable audit log entry, including actor, timestamp, before/after state, and correlation ID.</w:t>
            </w:r>
          </w:p>
        </w:tc>
      </w:tr>
      <w:tr>
        <w:tc>
          <w:tcPr/>
          <w:p>
            <w:pPr>
              <w:pStyle w:val="Compact"/>
              <w:jc w:val="left"/>
            </w:pPr>
            <w:r>
              <w:t xml:space="preserve">Security by design</w:t>
            </w:r>
          </w:p>
        </w:tc>
        <w:tc>
          <w:tcPr/>
          <w:p>
            <w:pPr>
              <w:pStyle w:val="Compact"/>
              <w:jc w:val="left"/>
            </w:pPr>
            <w:r>
              <w:t xml:space="preserve">Security controls (authN/authZ, encryption, rate limiting, input validation) are architectural requirements, not post-launch additions.</w:t>
            </w:r>
          </w:p>
        </w:tc>
      </w:tr>
      <w:tr>
        <w:tc>
          <w:tcPr/>
          <w:p>
            <w:pPr>
              <w:pStyle w:val="Compact"/>
              <w:jc w:val="left"/>
            </w:pPr>
            <w:r>
              <w:t xml:space="preserve">Compliance first</w:t>
            </w:r>
          </w:p>
        </w:tc>
        <w:tc>
          <w:tcPr/>
          <w:p>
            <w:pPr>
              <w:pStyle w:val="Compact"/>
              <w:jc w:val="left"/>
            </w:pPr>
            <w:r>
              <w:t xml:space="preserve">KYC/AML gating is enforced at the API layer before any matching, offer creation, or transaction initiation logic executes — not as a UI-only restriction.</w:t>
            </w:r>
          </w:p>
        </w:tc>
      </w:tr>
    </w:tbl>
    <w:bookmarkEnd w:id="25"/>
    <w:bookmarkStart w:id="26" w:name="assumption-log-document-wide"/>
    <w:p>
      <w:pPr>
        <w:pStyle w:val="Heading2"/>
      </w:pPr>
      <w:r>
        <w:t xml:space="preserve">1.3 Assumption Log (Document-Wide)</w:t>
      </w:r>
    </w:p>
    <w:p>
      <w:pPr>
        <w:pStyle w:val="FirstParagraph"/>
      </w:pPr>
      <w:r>
        <w:rPr>
          <w:bCs/>
          <w:b/>
        </w:rPr>
        <w:t xml:space="preserve">[ASSUMPTION-TDS-01]</w:t>
      </w:r>
      <w:r>
        <w:t xml:space="preserve"> </w:t>
      </w:r>
      <w:r>
        <w:t xml:space="preserve">Xspeeria will operate as a regulated Payment Service Provider (PSP) / Money Services Business (MSB) partner arrangement, relying on licensed banking partners for actual fiat custody and settlement rails. No claim is made in this document about Xspeeria itself holding a banking or money transmission license.</w:t>
      </w:r>
    </w:p>
    <w:p>
      <w:pPr>
        <w:pStyle w:val="BodyText"/>
      </w:pPr>
      <w:r>
        <w:rPr>
          <w:bCs/>
          <w:b/>
        </w:rPr>
        <w:t>[ASSUMPTION-TDS-02] The initial pilot corridor (NGN ⇄ GBP) will use at least one licensed Nigerian payment processor/bank partner and one licensed UK-side payment processor/bank partner, integrated via their respective settlement APIs; the Year 2 corridor (NGN ⇄ USD) will require an equivalent licensed US-side partner per the 5-Year Business Plan. The specific partners are commercial decisions outside the scope of this document.</w:t>
      </w:r>
      <w:r/>
      <w:r/>
    </w:p>
    <w:p>
      <w:pPr>
        <w:pStyle w:val="BodyText"/>
      </w:pPr>
      <w:r>
        <w:rPr>
          <w:bCs/>
          <w:b/>
        </w:rPr>
        <w:t xml:space="preserve">[ASSUMPTION-TDS-03]</w:t>
      </w:r>
      <w:r>
        <w:t xml:space="preserve"> </w:t>
      </w:r>
      <w:r>
        <w:t xml:space="preserve">Mobile clients (React Native/Expo) target iOS and Android. A web client is out of scope for MVP unless stated otherwise in the BRS.</w:t>
      </w:r>
    </w:p>
    <w:p>
      <w:pPr>
        <w:pStyle w:val="BodyText"/>
      </w:pPr>
      <w:r>
        <w:rPr>
          <w:bCs/>
          <w:b/>
        </w:rPr>
        <w:t xml:space="preserve">[ASSUMPTION-TDS-04]</w:t>
      </w:r>
      <w:r>
        <w:t xml:space="preserve"> </w:t>
      </w:r>
      <w:r>
        <w:t xml:space="preserve">Infrastructure will be deployed on a major cloud provider (AWS, GCP, or Azure). This document remains provider-agnostic; provider-specific service names are used illustratively (AWS-flavored) and should be substituted per final infrastructure decision (see ADR-006).</w:t>
      </w:r>
    </w:p>
    <w:p>
      <w:pPr>
        <w:pStyle w:val="BodyText"/>
      </w:pPr>
      <w:r>
        <w:rPr>
          <w:bCs/>
          <w:b/>
        </w:rPr>
        <w:t xml:space="preserve">[ASSUMPTION-TDS-05]</w:t>
      </w:r>
      <w:r>
        <w:t xml:space="preserve"> </w:t>
      </w:r>
      <w:r>
        <w:t xml:space="preserve">Regulatory data residency requirements for Nigerian user PII may require in-country or regional data storage. This is flagged as a compliance-driven infrastructure constraint, to be finalized with legal counsel before production deployment.</w:t>
      </w:r>
    </w:p>
    <w:bookmarkEnd w:id="26"/>
    <w:bookmarkStart w:id="27" w:name="out-of-scope-for-this-document"/>
    <w:p>
      <w:pPr>
        <w:pStyle w:val="Heading2"/>
      </w:pPr>
      <w:r>
        <w:t xml:space="preserve">1.4 Out of Scope for This Document</w:t>
      </w:r>
    </w:p>
    <w:p>
      <w:pPr>
        <w:numPr>
          <w:ilvl w:val="0"/>
          <w:numId w:val="1002"/>
        </w:numPr>
        <w:pStyle w:val="Compact"/>
      </w:pPr>
      <w:r>
        <w:t xml:space="preserve">Legal licensing strategy (covered in COM)</w:t>
      </w:r>
    </w:p>
    <w:p>
      <w:pPr>
        <w:numPr>
          <w:ilvl w:val="0"/>
          <w:numId w:val="1002"/>
        </w:numPr>
        <w:pStyle w:val="Compact"/>
      </w:pPr>
      <w:r>
        <w:t xml:space="preserve">Detailed AML policy thresholds (covered in COM)</w:t>
      </w:r>
    </w:p>
    <w:p>
      <w:pPr>
        <w:numPr>
          <w:ilvl w:val="0"/>
          <w:numId w:val="1002"/>
        </w:numPr>
        <w:pStyle w:val="Compact"/>
      </w:pPr>
      <w:r>
        <w:t xml:space="preserve">Pricing/revenue model (covered in BRS)</w:t>
      </w:r>
    </w:p>
    <w:p>
      <w:pPr>
        <w:numPr>
          <w:ilvl w:val="0"/>
          <w:numId w:val="1002"/>
        </w:numPr>
        <w:pStyle w:val="Compact"/>
      </w:pPr>
      <w:r>
        <w:t xml:space="preserve">UI visual design system beyond structural references</w:t>
      </w:r>
    </w:p>
    <w:p>
      <w:r>
        <w:pict>
          <v:rect style="width:0;height:1.5pt" o:hralign="center" o:hrstd="t" o:hr="t"/>
        </w:pict>
      </w:r>
    </w:p>
    <w:bookmarkEnd w:id="27"/>
    <w:bookmarkEnd w:id="28"/>
    <w:bookmarkStart w:id="33" w:name="system-architecture"/>
    <w:p>
      <w:pPr>
        <w:pStyle w:val="Heading1"/>
      </w:pPr>
      <w:r>
        <w:t xml:space="preserve">2. SYSTEM ARCHITECTURE</w:t>
      </w:r>
    </w:p>
    <w:bookmarkStart w:id="29" w:name="architectural-style"/>
    <w:p>
      <w:pPr>
        <w:pStyle w:val="Heading2"/>
      </w:pPr>
      <w:r>
        <w:t xml:space="preserve">2.1 Architectural Style</w:t>
      </w:r>
    </w:p>
    <w:p>
      <w:pPr>
        <w:pStyle w:val="FirstParagraph"/>
      </w:pPr>
      <w:r>
        <w:t xml:space="preserve">Xspeeria is built as a</w:t>
      </w:r>
      <w:r>
        <w:t xml:space="preserve"> </w:t>
      </w:r>
      <w:r>
        <w:rPr>
          <w:bCs/>
          <w:b/>
        </w:rPr>
        <w:t xml:space="preserve">modular monolith at launch</w:t>
      </w:r>
      <w:r>
        <w:t xml:space="preserve">, structured internally along Domain-Driven Design (DDD) bounded contexts, with clear seams that allow individual contexts (e.g., Matching, Settlement, KYC) to be extracted into independent services post-MVP without a rewrite.</w:t>
      </w:r>
    </w:p>
    <w:p>
      <w:pPr>
        <w:pStyle w:val="BodyText"/>
      </w:pPr>
      <w:r>
        <w:rPr>
          <w:bCs/>
          <w:b/>
        </w:rPr>
        <w:t xml:space="preserve">Rationale:</w:t>
      </w:r>
      <w:r>
        <w:t xml:space="preserve"> </w:t>
      </w:r>
      <w:r>
        <w:t xml:space="preserve">A premature microservices architecture increases operational complexity, distributed-transaction risk, and time-to-market for a team validating product-market fit in a single corridor. A well-bounded modular monolith preserves the option to decompose later (see ADR-001).</w:t>
      </w:r>
    </w:p>
    <w:bookmarkEnd w:id="29"/>
    <w:bookmarkStart w:id="30" w:name="high-level-architecture-diagram"/>
    <w:p>
      <w:pPr>
        <w:pStyle w:val="Heading2"/>
      </w:pPr>
      <w:r>
        <w:t xml:space="preserve">2.2 High-Level Architecture Diagram</w:t>
      </w:r>
    </w:p>
    <w:p>
      <w:pPr>
        <w:pStyle w:val="SourceCode"/>
      </w:pPr>
      <w:r>
        <w:rPr>
          <w:rStyle w:val="VerbatimChar"/>
        </w:rPr>
        <w:t xml:space="preserve">flowchart TB</w:t>
      </w:r>
      <w:r>
        <w:br/>
      </w:r>
      <w:r>
        <w:rPr>
          <w:rStyle w:val="VerbatimChar"/>
        </w:rPr>
        <w:t xml:space="preserve">    subgraph Client Layer</w:t>
      </w:r>
      <w:r>
        <w:br/>
      </w:r>
      <w:r>
        <w:rPr>
          <w:rStyle w:val="VerbatimChar"/>
        </w:rPr>
        <w:t xml:space="preserve">        MobileApp["React Native / Expo Mobile App (iOS/Android)"]</w:t>
      </w:r>
      <w:r>
        <w:br/>
      </w:r>
      <w:r>
        <w:rPr>
          <w:rStyle w:val="VerbatimChar"/>
        </w:rPr>
        <w:t xml:space="preserve">    end</w:t>
      </w:r>
      <w:r>
        <w:br/>
      </w:r>
      <w:r>
        <w:br/>
      </w:r>
      <w:r>
        <w:rPr>
          <w:rStyle w:val="VerbatimChar"/>
        </w:rPr>
        <w:t xml:space="preserve">    subgraph Edge Layer</w:t>
      </w:r>
      <w:r>
        <w:br/>
      </w:r>
      <w:r>
        <w:rPr>
          <w:rStyle w:val="VerbatimChar"/>
        </w:rPr>
        <w:t xml:space="preserve">        CDN["CDN / Static Assets"]</w:t>
      </w:r>
      <w:r>
        <w:br/>
      </w:r>
      <w:r>
        <w:rPr>
          <w:rStyle w:val="VerbatimChar"/>
        </w:rPr>
        <w:t xml:space="preserve">        WAF["WAF + API Gateway / Rate Limiter"]</w:t>
      </w:r>
      <w:r>
        <w:br/>
      </w:r>
      <w:r>
        <w:rPr>
          <w:rStyle w:val="VerbatimChar"/>
        </w:rPr>
        <w:t xml:space="preserve">    end</w:t>
      </w:r>
      <w:r>
        <w:br/>
      </w:r>
      <w:r>
        <w:br/>
      </w:r>
      <w:r>
        <w:rPr>
          <w:rStyle w:val="VerbatimChar"/>
        </w:rPr>
        <w:t xml:space="preserve">    subgraph Application Layer</w:t>
      </w:r>
      <w:r>
        <w:br/>
      </w:r>
      <w:r>
        <w:rPr>
          <w:rStyle w:val="VerbatimChar"/>
        </w:rPr>
        <w:t xml:space="preserve">        API["FastAPI Application (Modular Monolith)"]</w:t>
      </w:r>
      <w:r>
        <w:br/>
      </w:r>
      <w:r>
        <w:rPr>
          <w:rStyle w:val="VerbatimChar"/>
        </w:rPr>
        <w:t xml:space="preserve">        Auth["Auth Module"]</w:t>
      </w:r>
      <w:r>
        <w:br/>
      </w:r>
      <w:r>
        <w:rPr>
          <w:rStyle w:val="VerbatimChar"/>
        </w:rPr>
        <w:t xml:space="preserve">        KYC["KYC Module"]</w:t>
      </w:r>
      <w:r>
        <w:br/>
      </w:r>
      <w:r>
        <w:rPr>
          <w:rStyle w:val="VerbatimChar"/>
        </w:rPr>
        <w:t xml:space="preserve">        Marketplace["Marketplace / Offers Module"]</w:t>
      </w:r>
      <w:r>
        <w:br/>
      </w:r>
      <w:r>
        <w:rPr>
          <w:rStyle w:val="VerbatimChar"/>
        </w:rPr>
        <w:t xml:space="preserve">        Matching["Matching Engine Module"]</w:t>
      </w:r>
      <w:r>
        <w:br/>
      </w:r>
      <w:r>
        <w:rPr>
          <w:rStyle w:val="VerbatimChar"/>
        </w:rPr>
        <w:t xml:space="preserve">        Txn["Transaction / Escrow Module"]</w:t>
      </w:r>
      <w:r>
        <w:br/>
      </w:r>
      <w:r>
        <w:rPr>
          <w:rStyle w:val="VerbatimChar"/>
        </w:rPr>
        <w:t xml:space="preserve">        Settlement["Settlement Module"]</w:t>
      </w:r>
      <w:r>
        <w:br/>
      </w:r>
      <w:r>
        <w:rPr>
          <w:rStyle w:val="VerbatimChar"/>
        </w:rPr>
        <w:t xml:space="preserve">        Disputes["Disputes Module"]</w:t>
      </w:r>
      <w:r>
        <w:br/>
      </w:r>
      <w:r>
        <w:rPr>
          <w:rStyle w:val="VerbatimChar"/>
        </w:rPr>
        <w:t xml:space="preserve">        Notif["Notification Module"]</w:t>
      </w:r>
      <w:r>
        <w:br/>
      </w:r>
      <w:r>
        <w:rPr>
          <w:rStyle w:val="VerbatimChar"/>
        </w:rPr>
        <w:t xml:space="preserve">        Admin["Admin / Back-Office Module"]</w:t>
      </w:r>
      <w:r>
        <w:br/>
      </w:r>
      <w:r>
        <w:rPr>
          <w:rStyle w:val="VerbatimChar"/>
        </w:rPr>
        <w:t xml:space="preserve">    end</w:t>
      </w:r>
      <w:r>
        <w:br/>
      </w:r>
      <w:r>
        <w:br/>
      </w:r>
      <w:r>
        <w:rPr>
          <w:rStyle w:val="VerbatimChar"/>
        </w:rPr>
        <w:t xml:space="preserve">    subgraph Async Layer</w:t>
      </w:r>
      <w:r>
        <w:br/>
      </w:r>
      <w:r>
        <w:rPr>
          <w:rStyle w:val="VerbatimChar"/>
        </w:rPr>
        <w:t xml:space="preserve">        Redis["Redis (Cache, Locks, Queues)"]</w:t>
      </w:r>
      <w:r>
        <w:br/>
      </w:r>
      <w:r>
        <w:rPr>
          <w:rStyle w:val="VerbatimChar"/>
        </w:rPr>
        <w:t xml:space="preserve">        Celery["Celery Workers"]</w:t>
      </w:r>
      <w:r>
        <w:br/>
      </w:r>
      <w:r>
        <w:rPr>
          <w:rStyle w:val="VerbatimChar"/>
        </w:rPr>
        <w:t xml:space="preserve">        Beat["Celery Beat (Scheduler)"]</w:t>
      </w:r>
      <w:r>
        <w:br/>
      </w:r>
      <w:r>
        <w:rPr>
          <w:rStyle w:val="VerbatimChar"/>
        </w:rPr>
        <w:t xml:space="preserve">    end</w:t>
      </w:r>
      <w:r>
        <w:br/>
      </w:r>
      <w:r>
        <w:br/>
      </w:r>
      <w:r>
        <w:rPr>
          <w:rStyle w:val="VerbatimChar"/>
        </w:rPr>
        <w:t xml:space="preserve">    subgraph Data Layer</w:t>
      </w:r>
      <w:r>
        <w:br/>
      </w:r>
      <w:r>
        <w:rPr>
          <w:rStyle w:val="VerbatimChar"/>
        </w:rPr>
        <w:t xml:space="preserve">        PG["PostgreSQL (Primary OLTP)"]</w:t>
      </w:r>
      <w:r>
        <w:br/>
      </w:r>
      <w:r>
        <w:rPr>
          <w:rStyle w:val="VerbatimChar"/>
        </w:rPr>
        <w:t xml:space="preserve">        S3["Object Storage (KYC Docs, Evidence)"]</w:t>
      </w:r>
      <w:r>
        <w:br/>
      </w:r>
      <w:r>
        <w:rPr>
          <w:rStyle w:val="VerbatimChar"/>
        </w:rPr>
        <w:t xml:space="preserve">        AuditDB["Append-Only Audit Log Store"]</w:t>
      </w:r>
      <w:r>
        <w:br/>
      </w:r>
      <w:r>
        <w:rPr>
          <w:rStyle w:val="VerbatimChar"/>
        </w:rPr>
        <w:t xml:space="preserve">    end</w:t>
      </w:r>
      <w:r>
        <w:br/>
      </w:r>
      <w:r>
        <w:br/>
      </w:r>
      <w:r>
        <w:rPr>
          <w:rStyle w:val="VerbatimChar"/>
        </w:rPr>
        <w:t xml:space="preserve">    subgraph External Partners</w:t>
      </w:r>
      <w:r>
        <w:br/>
      </w:r>
      <w:r>
        <w:rPr>
          <w:rStyle w:val="VerbatimChar"/>
        </w:rPr>
        <w:t xml:space="preserve">        KYCProvider["KYC/Liveness Provider"]</w:t>
      </w:r>
      <w:r>
        <w:br/>
      </w:r>
      <w:r>
        <w:rPr>
          <w:rStyle w:val="VerbatimChar"/>
        </w:rPr>
        <w:t xml:space="preserve">        BankNG["Nigerian Banking/Payment Partner"]</w:t>
      </w:r>
      <w:r>
        <w:br/>
      </w:r>
      <w:r>
        <w:rPr>
          <w:rStyle w:val="VerbatimChar"/>
        </w:rPr>
        <w:t xml:space="preserve">        BankUS["US Banking/Payment Partner"]</w:t>
      </w:r>
      <w:r>
        <w:br/>
      </w:r>
      <w:r>
        <w:rPr>
          <w:rStyle w:val="VerbatimChar"/>
        </w:rPr>
        <w:t xml:space="preserve">        SanctionsAPI["Sanctions/PEP Screening Provider"]</w:t>
      </w:r>
      <w:r>
        <w:br/>
      </w:r>
      <w:r>
        <w:rPr>
          <w:rStyle w:val="VerbatimChar"/>
        </w:rPr>
        <w:t xml:space="preserve">        PushSvc["Push/SMS/Email Provider"]</w:t>
      </w:r>
      <w:r>
        <w:br/>
      </w:r>
      <w:r>
        <w:rPr>
          <w:rStyle w:val="VerbatimChar"/>
        </w:rPr>
        <w:t xml:space="preserve">    end</w:t>
      </w:r>
      <w:r>
        <w:br/>
      </w:r>
      <w:r>
        <w:br/>
      </w:r>
      <w:r>
        <w:rPr>
          <w:rStyle w:val="VerbatimChar"/>
        </w:rPr>
        <w:t xml:space="preserve">    MobileApp --&gt; CDN</w:t>
      </w:r>
      <w:r>
        <w:br/>
      </w:r>
      <w:r>
        <w:rPr>
          <w:rStyle w:val="VerbatimChar"/>
        </w:rPr>
        <w:t xml:space="preserve">    MobileApp --&gt; WAF --&gt; API</w:t>
      </w:r>
      <w:r>
        <w:br/>
      </w:r>
      <w:r>
        <w:rPr>
          <w:rStyle w:val="VerbatimChar"/>
        </w:rPr>
        <w:t xml:space="preserve">    API --&gt; Auth</w:t>
      </w:r>
      <w:r>
        <w:br/>
      </w:r>
      <w:r>
        <w:rPr>
          <w:rStyle w:val="VerbatimChar"/>
        </w:rPr>
        <w:t xml:space="preserve">    API --&gt; KYC</w:t>
      </w:r>
      <w:r>
        <w:br/>
      </w:r>
      <w:r>
        <w:rPr>
          <w:rStyle w:val="VerbatimChar"/>
        </w:rPr>
        <w:t xml:space="preserve">    API --&gt; Marketplace</w:t>
      </w:r>
      <w:r>
        <w:br/>
      </w:r>
      <w:r>
        <w:rPr>
          <w:rStyle w:val="VerbatimChar"/>
        </w:rPr>
        <w:t xml:space="preserve">    API --&gt; Matching</w:t>
      </w:r>
      <w:r>
        <w:br/>
      </w:r>
      <w:r>
        <w:rPr>
          <w:rStyle w:val="VerbatimChar"/>
        </w:rPr>
        <w:t xml:space="preserve">    API --&gt; Txn</w:t>
      </w:r>
      <w:r>
        <w:br/>
      </w:r>
      <w:r>
        <w:rPr>
          <w:rStyle w:val="VerbatimChar"/>
        </w:rPr>
        <w:t xml:space="preserve">    API --&gt; Settlement</w:t>
      </w:r>
      <w:r>
        <w:br/>
      </w:r>
      <w:r>
        <w:rPr>
          <w:rStyle w:val="VerbatimChar"/>
        </w:rPr>
        <w:t xml:space="preserve">    API --&gt; Disputes</w:t>
      </w:r>
      <w:r>
        <w:br/>
      </w:r>
      <w:r>
        <w:rPr>
          <w:rStyle w:val="VerbatimChar"/>
        </w:rPr>
        <w:t xml:space="preserve">    API --&gt; Notif</w:t>
      </w:r>
      <w:r>
        <w:br/>
      </w:r>
      <w:r>
        <w:rPr>
          <w:rStyle w:val="VerbatimChar"/>
        </w:rPr>
        <w:t xml:space="preserve">    API --&gt; Admin</w:t>
      </w:r>
      <w:r>
        <w:br/>
      </w:r>
      <w:r>
        <w:br/>
      </w:r>
      <w:r>
        <w:rPr>
          <w:rStyle w:val="VerbatimChar"/>
        </w:rPr>
        <w:t xml:space="preserve">    KYC --&gt; KYCProvider</w:t>
      </w:r>
      <w:r>
        <w:br/>
      </w:r>
      <w:r>
        <w:rPr>
          <w:rStyle w:val="VerbatimChar"/>
        </w:rPr>
        <w:t xml:space="preserve">    KYC --&gt; SanctionsAPI</w:t>
      </w:r>
      <w:r>
        <w:br/>
      </w:r>
      <w:r>
        <w:rPr>
          <w:rStyle w:val="VerbatimChar"/>
        </w:rPr>
        <w:t xml:space="preserve">    Settlement --&gt; BankNG</w:t>
      </w:r>
      <w:r>
        <w:br/>
      </w:r>
      <w:r>
        <w:rPr>
          <w:rStyle w:val="VerbatimChar"/>
        </w:rPr>
        <w:t xml:space="preserve">    Settlement --&gt; BankUS</w:t>
      </w:r>
      <w:r>
        <w:br/>
      </w:r>
      <w:r>
        <w:rPr>
          <w:rStyle w:val="VerbatimChar"/>
        </w:rPr>
        <w:t xml:space="preserve">    Notif --&gt; PushSvc</w:t>
      </w:r>
      <w:r>
        <w:br/>
      </w:r>
      <w:r>
        <w:br/>
      </w:r>
      <w:r>
        <w:rPr>
          <w:rStyle w:val="VerbatimChar"/>
        </w:rPr>
        <w:t xml:space="preserve">    API --&gt; Redis</w:t>
      </w:r>
      <w:r>
        <w:br/>
      </w:r>
      <w:r>
        <w:rPr>
          <w:rStyle w:val="VerbatimChar"/>
        </w:rPr>
        <w:t xml:space="preserve">    API --&gt; Celery</w:t>
      </w:r>
      <w:r>
        <w:br/>
      </w:r>
      <w:r>
        <w:rPr>
          <w:rStyle w:val="VerbatimChar"/>
        </w:rPr>
        <w:t xml:space="preserve">    Celery --&gt; Beat</w:t>
      </w:r>
      <w:r>
        <w:br/>
      </w:r>
      <w:r>
        <w:rPr>
          <w:rStyle w:val="VerbatimChar"/>
        </w:rPr>
        <w:t xml:space="preserve">    Celery --&gt; PG</w:t>
      </w:r>
      <w:r>
        <w:br/>
      </w:r>
      <w:r>
        <w:rPr>
          <w:rStyle w:val="VerbatimChar"/>
        </w:rPr>
        <w:t xml:space="preserve">    Celery --&gt; S3</w:t>
      </w:r>
      <w:r>
        <w:br/>
      </w:r>
      <w:r>
        <w:br/>
      </w:r>
      <w:r>
        <w:rPr>
          <w:rStyle w:val="VerbatimChar"/>
        </w:rPr>
        <w:t xml:space="preserve">    Auth --&gt; PG</w:t>
      </w:r>
      <w:r>
        <w:br/>
      </w:r>
      <w:r>
        <w:rPr>
          <w:rStyle w:val="VerbatimChar"/>
        </w:rPr>
        <w:t xml:space="preserve">    KYC --&gt; PG</w:t>
      </w:r>
      <w:r>
        <w:br/>
      </w:r>
      <w:r>
        <w:rPr>
          <w:rStyle w:val="VerbatimChar"/>
        </w:rPr>
        <w:t xml:space="preserve">    KYC --&gt; S3</w:t>
      </w:r>
      <w:r>
        <w:br/>
      </w:r>
      <w:r>
        <w:rPr>
          <w:rStyle w:val="VerbatimChar"/>
        </w:rPr>
        <w:t xml:space="preserve">    Marketplace --&gt; PG</w:t>
      </w:r>
      <w:r>
        <w:br/>
      </w:r>
      <w:r>
        <w:rPr>
          <w:rStyle w:val="VerbatimChar"/>
        </w:rPr>
        <w:t xml:space="preserve">    Matching --&gt; PG</w:t>
      </w:r>
      <w:r>
        <w:br/>
      </w:r>
      <w:r>
        <w:rPr>
          <w:rStyle w:val="VerbatimChar"/>
        </w:rPr>
        <w:t xml:space="preserve">    Matching --&gt; Redis</w:t>
      </w:r>
      <w:r>
        <w:br/>
      </w:r>
      <w:r>
        <w:rPr>
          <w:rStyle w:val="VerbatimChar"/>
        </w:rPr>
        <w:t xml:space="preserve">    Txn --&gt; PG</w:t>
      </w:r>
      <w:r>
        <w:br/>
      </w:r>
      <w:r>
        <w:rPr>
          <w:rStyle w:val="VerbatimChar"/>
        </w:rPr>
        <w:t xml:space="preserve">    Settlement --&gt; PG</w:t>
      </w:r>
      <w:r>
        <w:br/>
      </w:r>
      <w:r>
        <w:rPr>
          <w:rStyle w:val="VerbatimChar"/>
        </w:rPr>
        <w:t xml:space="preserve">    Disputes --&gt; PG</w:t>
      </w:r>
      <w:r>
        <w:br/>
      </w:r>
      <w:r>
        <w:rPr>
          <w:rStyle w:val="VerbatimChar"/>
        </w:rPr>
        <w:t xml:space="preserve">    Disputes --&gt; S3</w:t>
      </w:r>
      <w:r>
        <w:br/>
      </w:r>
      <w:r>
        <w:rPr>
          <w:rStyle w:val="VerbatimChar"/>
        </w:rPr>
        <w:t xml:space="preserve">    Admin --&gt; PG</w:t>
      </w:r>
      <w:r>
        <w:br/>
      </w:r>
      <w:r>
        <w:br/>
      </w:r>
      <w:r>
        <w:rPr>
          <w:rStyle w:val="VerbatimChar"/>
        </w:rPr>
        <w:t xml:space="preserve">    Txn --&gt; AuditDB</w:t>
      </w:r>
      <w:r>
        <w:br/>
      </w:r>
      <w:r>
        <w:rPr>
          <w:rStyle w:val="VerbatimChar"/>
        </w:rPr>
        <w:t xml:space="preserve">    Settlement --&gt; AuditDB</w:t>
      </w:r>
      <w:r>
        <w:br/>
      </w:r>
      <w:r>
        <w:rPr>
          <w:rStyle w:val="VerbatimChar"/>
        </w:rPr>
        <w:t xml:space="preserve">    KYC --&gt; AuditDB</w:t>
      </w:r>
    </w:p>
    <w:bookmarkEnd w:id="30"/>
    <w:bookmarkStart w:id="31" w:name="layered-architecture"/>
    <w:p>
      <w:pPr>
        <w:pStyle w:val="Heading2"/>
      </w:pPr>
      <w:r>
        <w:t xml:space="preserve">2.3 Layered Architecture</w:t>
      </w:r>
    </w:p>
    <w:p>
      <w:pPr>
        <w:pStyle w:val="SourceCode"/>
      </w:pPr>
      <w:r>
        <w:rPr>
          <w:rStyle w:val="VerbatimChar"/>
        </w:rPr>
        <w:t xml:space="preserve">flowchart LR</w:t>
      </w:r>
      <w:r>
        <w:br/>
      </w:r>
      <w:r>
        <w:rPr>
          <w:rStyle w:val="VerbatimChar"/>
        </w:rPr>
        <w:t xml:space="preserve">    subgraph L1["Presentation Layer"]</w:t>
      </w:r>
      <w:r>
        <w:br/>
      </w:r>
      <w:r>
        <w:rPr>
          <w:rStyle w:val="VerbatimChar"/>
        </w:rPr>
        <w:t xml:space="preserve">        A1["Mobile UI Screens"]</w:t>
      </w:r>
      <w:r>
        <w:br/>
      </w:r>
      <w:r>
        <w:rPr>
          <w:rStyle w:val="VerbatimChar"/>
        </w:rPr>
        <w:t xml:space="preserve">        A2["State Management"]</w:t>
      </w:r>
      <w:r>
        <w:br/>
      </w:r>
      <w:r>
        <w:rPr>
          <w:rStyle w:val="VerbatimChar"/>
        </w:rPr>
        <w:t xml:space="preserve">    end</w:t>
      </w:r>
      <w:r>
        <w:br/>
      </w:r>
      <w:r>
        <w:rPr>
          <w:rStyle w:val="VerbatimChar"/>
        </w:rPr>
        <w:t xml:space="preserve">    subgraph L2["API / Interface Layer"]</w:t>
      </w:r>
      <w:r>
        <w:br/>
      </w:r>
      <w:r>
        <w:rPr>
          <w:rStyle w:val="VerbatimChar"/>
        </w:rPr>
        <w:t xml:space="preserve">        B1["FastAPI Routers"]</w:t>
      </w:r>
      <w:r>
        <w:br/>
      </w:r>
      <w:r>
        <w:rPr>
          <w:rStyle w:val="VerbatimChar"/>
        </w:rPr>
        <w:t xml:space="preserve">        B2["Request/Response Schemas (Pydantic)"]</w:t>
      </w:r>
      <w:r>
        <w:br/>
      </w:r>
      <w:r>
        <w:rPr>
          <w:rStyle w:val="VerbatimChar"/>
        </w:rPr>
        <w:t xml:space="preserve">        B3["Middleware: Auth, Rate Limit, Logging"]</w:t>
      </w:r>
      <w:r>
        <w:br/>
      </w:r>
      <w:r>
        <w:rPr>
          <w:rStyle w:val="VerbatimChar"/>
        </w:rPr>
        <w:t xml:space="preserve">    end</w:t>
      </w:r>
      <w:r>
        <w:br/>
      </w:r>
      <w:r>
        <w:rPr>
          <w:rStyle w:val="VerbatimChar"/>
        </w:rPr>
        <w:t xml:space="preserve">    subgraph L3["Application / Service Layer"]</w:t>
      </w:r>
      <w:r>
        <w:br/>
      </w:r>
      <w:r>
        <w:rPr>
          <w:rStyle w:val="VerbatimChar"/>
        </w:rPr>
        <w:t xml:space="preserve">        C1["Use Case Orchestrators"]</w:t>
      </w:r>
      <w:r>
        <w:br/>
      </w:r>
      <w:r>
        <w:rPr>
          <w:rStyle w:val="VerbatimChar"/>
        </w:rPr>
        <w:t xml:space="preserve">        C2["Domain Services"]</w:t>
      </w:r>
      <w:r>
        <w:br/>
      </w:r>
      <w:r>
        <w:rPr>
          <w:rStyle w:val="VerbatimChar"/>
        </w:rPr>
        <w:t xml:space="preserve">    end</w:t>
      </w:r>
      <w:r>
        <w:br/>
      </w:r>
      <w:r>
        <w:rPr>
          <w:rStyle w:val="VerbatimChar"/>
        </w:rPr>
        <w:t xml:space="preserve">    subgraph L4["Domain Layer"]</w:t>
      </w:r>
      <w:r>
        <w:br/>
      </w:r>
      <w:r>
        <w:rPr>
          <w:rStyle w:val="VerbatimChar"/>
        </w:rPr>
        <w:t xml:space="preserve">        D1["Entities / Aggregates"]</w:t>
      </w:r>
      <w:r>
        <w:br/>
      </w:r>
      <w:r>
        <w:rPr>
          <w:rStyle w:val="VerbatimChar"/>
        </w:rPr>
        <w:t xml:space="preserve">        D2["Value Objects"]</w:t>
      </w:r>
      <w:r>
        <w:br/>
      </w:r>
      <w:r>
        <w:rPr>
          <w:rStyle w:val="VerbatimChar"/>
        </w:rPr>
        <w:t xml:space="preserve">        D3["Domain Events"]</w:t>
      </w:r>
      <w:r>
        <w:br/>
      </w:r>
      <w:r>
        <w:rPr>
          <w:rStyle w:val="VerbatimChar"/>
        </w:rPr>
        <w:t xml:space="preserve">    end</w:t>
      </w:r>
      <w:r>
        <w:br/>
      </w:r>
      <w:r>
        <w:rPr>
          <w:rStyle w:val="VerbatimChar"/>
        </w:rPr>
        <w:t xml:space="preserve">    subgraph L5["Infrastructure Layer"]</w:t>
      </w:r>
      <w:r>
        <w:br/>
      </w:r>
      <w:r>
        <w:rPr>
          <w:rStyle w:val="VerbatimChar"/>
        </w:rPr>
        <w:t xml:space="preserve">        E1["SQLAlchemy Repositories"]</w:t>
      </w:r>
      <w:r>
        <w:br/>
      </w:r>
      <w:r>
        <w:rPr>
          <w:rStyle w:val="VerbatimChar"/>
        </w:rPr>
        <w:t xml:space="preserve">        E2["External API Adapters"]</w:t>
      </w:r>
      <w:r>
        <w:br/>
      </w:r>
      <w:r>
        <w:rPr>
          <w:rStyle w:val="VerbatimChar"/>
        </w:rPr>
        <w:t xml:space="preserve">        E3["Celery Task Adapters"]</w:t>
      </w:r>
      <w:r>
        <w:br/>
      </w:r>
      <w:r>
        <w:rPr>
          <w:rStyle w:val="VerbatimChar"/>
        </w:rPr>
        <w:t xml:space="preserve">    end</w:t>
      </w:r>
      <w:r>
        <w:br/>
      </w:r>
      <w:r>
        <w:br/>
      </w:r>
      <w:r>
        <w:rPr>
          <w:rStyle w:val="VerbatimChar"/>
        </w:rPr>
        <w:t xml:space="preserve">    L1 --&gt; L2 --&gt; L3 --&gt; L4</w:t>
      </w:r>
      <w:r>
        <w:br/>
      </w:r>
      <w:r>
        <w:rPr>
          <w:rStyle w:val="VerbatimChar"/>
        </w:rPr>
        <w:t xml:space="preserve">    L3 --&gt; L5</w:t>
      </w:r>
      <w:r>
        <w:br/>
      </w:r>
      <w:r>
        <w:rPr>
          <w:rStyle w:val="VerbatimChar"/>
        </w:rPr>
        <w:t xml:space="preserve">    L5 --&gt; DB[(PostgreSQL)]</w:t>
      </w:r>
      <w:r>
        <w:br/>
      </w:r>
      <w:r>
        <w:rPr>
          <w:rStyle w:val="VerbatimChar"/>
        </w:rPr>
        <w:t xml:space="preserve">    L5 --&gt; Ext[["External Partners"]]</w:t>
      </w:r>
    </w:p>
    <w:p>
      <w:pPr>
        <w:pStyle w:val="FirstParagraph"/>
      </w:pPr>
      <w:r>
        <w:rPr>
          <w:bCs/>
          <w:b/>
        </w:rPr>
        <w:t xml:space="preserve">Design rule:</w:t>
      </w:r>
      <w:r>
        <w:t xml:space="preserve"> </w:t>
      </w:r>
      <w:r>
        <w:t xml:space="preserve">Dependencies point inward. The Domain Layer has zero knowledge of FastAPI, SQLAlchemy, or Celery. This enables unit testing of business rules (e.g., matching logic, fee calculation, state transitions) without spinning up infrastructure.</w:t>
      </w:r>
    </w:p>
    <w:bookmarkEnd w:id="31"/>
    <w:bookmarkStart w:id="32" w:name="component-responsibilities"/>
    <w:p>
      <w:pPr>
        <w:pStyle w:val="Heading2"/>
      </w:pPr>
      <w:r>
        <w:t xml:space="preserve">2.4 Component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Responsibility</w:t>
            </w:r>
          </w:p>
        </w:tc>
        <w:tc>
          <w:tcPr/>
          <w:p>
            <w:pPr>
              <w:pStyle w:val="Compact"/>
              <w:jc w:val="left"/>
            </w:pPr>
            <w:r>
              <w:t xml:space="preserve">Owns Data</w:t>
            </w:r>
          </w:p>
        </w:tc>
      </w:tr>
      <w:tr>
        <w:tc>
          <w:tcPr/>
          <w:p>
            <w:pPr>
              <w:pStyle w:val="Compact"/>
              <w:jc w:val="left"/>
            </w:pPr>
            <w:r>
              <w:t xml:space="preserve">Auth Module</w:t>
            </w:r>
          </w:p>
        </w:tc>
        <w:tc>
          <w:tcPr/>
          <w:p>
            <w:pPr>
              <w:pStyle w:val="Compact"/>
              <w:jc w:val="left"/>
            </w:pPr>
            <w:r>
              <w:t xml:space="preserve">Registration, login, MFA, session/token issuance</w:t>
            </w:r>
          </w:p>
        </w:tc>
        <w:tc>
          <w:tcPr/>
          <w:p>
            <w:pPr>
              <w:pStyle w:val="Compact"/>
              <w:jc w:val="left"/>
            </w:pPr>
            <w:r>
              <w:t xml:space="preserve">Users, Sessions, Devices</w:t>
            </w:r>
          </w:p>
        </w:tc>
      </w:tr>
      <w:tr>
        <w:tc>
          <w:tcPr/>
          <w:p>
            <w:pPr>
              <w:pStyle w:val="Compact"/>
              <w:jc w:val="left"/>
            </w:pPr>
            <w:r>
              <w:t xml:space="preserve">KYC Module</w:t>
            </w:r>
          </w:p>
        </w:tc>
        <w:tc>
          <w:tcPr/>
          <w:p>
            <w:pPr>
              <w:pStyle w:val="Compact"/>
              <w:jc w:val="left"/>
            </w:pPr>
            <w:r>
              <w:t xml:space="preserve">Identity verification workflow, document handling, risk rating</w:t>
            </w:r>
          </w:p>
        </w:tc>
        <w:tc>
          <w:tcPr/>
          <w:p>
            <w:pPr>
              <w:pStyle w:val="Compact"/>
              <w:jc w:val="left"/>
            </w:pPr>
            <w:r>
              <w:t xml:space="preserve">KYCProfiles, KYCDocuments</w:t>
            </w:r>
          </w:p>
        </w:tc>
      </w:tr>
      <w:tr>
        <w:tc>
          <w:tcPr/>
          <w:p>
            <w:pPr>
              <w:pStyle w:val="Compact"/>
              <w:jc w:val="left"/>
            </w:pPr>
            <w:r>
              <w:t xml:space="preserve">Marketplace Module</w:t>
            </w:r>
          </w:p>
        </w:tc>
        <w:tc>
          <w:tcPr/>
          <w:p>
            <w:pPr>
              <w:pStyle w:val="Compact"/>
              <w:jc w:val="left"/>
            </w:pPr>
            <w:r>
              <w:t xml:space="preserve">FX request creation, offer creation, offer listing</w:t>
            </w:r>
          </w:p>
        </w:tc>
        <w:tc>
          <w:tcPr/>
          <w:p>
            <w:pPr>
              <w:pStyle w:val="Compact"/>
              <w:jc w:val="left"/>
            </w:pPr>
            <w:r>
              <w:t xml:space="preserve">FXRequests, Offers</w:t>
            </w:r>
          </w:p>
        </w:tc>
      </w:tr>
      <w:tr>
        <w:tc>
          <w:tcPr/>
          <w:p>
            <w:pPr>
              <w:pStyle w:val="Compact"/>
              <w:jc w:val="left"/>
            </w:pPr>
            <w:r>
              <w:t xml:space="preserve">Matching Engine</w:t>
            </w:r>
          </w:p>
        </w:tc>
        <w:tc>
          <w:tcPr/>
          <w:p>
            <w:pPr>
              <w:pStyle w:val="Compact"/>
              <w:jc w:val="left"/>
            </w:pPr>
            <w:r>
              <w:t xml:space="preserve">Match offers to requests per matching rules</w:t>
            </w:r>
          </w:p>
        </w:tc>
        <w:tc>
          <w:tcPr/>
          <w:p>
            <w:pPr>
              <w:pStyle w:val="Compact"/>
              <w:jc w:val="left"/>
            </w:pPr>
            <w:r>
              <w:t xml:space="preserve">Matches</w:t>
            </w:r>
          </w:p>
        </w:tc>
      </w:tr>
      <w:tr>
        <w:tc>
          <w:tcPr/>
          <w:p>
            <w:pPr>
              <w:pStyle w:val="Compact"/>
              <w:jc w:val="left"/>
            </w:pPr>
            <w:r>
              <w:t xml:space="preserve">Transaction Module</w:t>
            </w:r>
          </w:p>
        </w:tc>
        <w:tc>
          <w:tcPr/>
          <w:p>
            <w:pPr>
              <w:pStyle w:val="Compact"/>
              <w:jc w:val="left"/>
            </w:pPr>
            <w:r>
              <w:t xml:space="preserve">Manages escrow-state transaction lifecycle</w:t>
            </w:r>
          </w:p>
        </w:tc>
        <w:tc>
          <w:tcPr/>
          <w:p>
            <w:pPr>
              <w:pStyle w:val="Compact"/>
              <w:jc w:val="left"/>
            </w:pPr>
            <w:r>
              <w:t xml:space="preserve">Transactions, TransactionEvents</w:t>
            </w:r>
          </w:p>
        </w:tc>
      </w:tr>
      <w:tr>
        <w:tc>
          <w:tcPr/>
          <w:p>
            <w:pPr>
              <w:pStyle w:val="Compact"/>
              <w:jc w:val="left"/>
            </w:pPr>
            <w:r>
              <w:t xml:space="preserve">Settlement Module</w:t>
            </w:r>
          </w:p>
        </w:tc>
        <w:tc>
          <w:tcPr/>
          <w:p>
            <w:pPr>
              <w:pStyle w:val="Compact"/>
              <w:jc w:val="left"/>
            </w:pPr>
            <w:r>
              <w:t xml:space="preserve">Integrates with banking partners to trigger fiat movement</w:t>
            </w:r>
          </w:p>
        </w:tc>
        <w:tc>
          <w:tcPr/>
          <w:p>
            <w:pPr>
              <w:pStyle w:val="Compact"/>
              <w:jc w:val="left"/>
            </w:pPr>
            <w:r>
              <w:t xml:space="preserve">SettlementInstructions</w:t>
            </w:r>
          </w:p>
        </w:tc>
      </w:tr>
      <w:tr>
        <w:tc>
          <w:tcPr/>
          <w:p>
            <w:pPr>
              <w:pStyle w:val="Compact"/>
              <w:jc w:val="left"/>
            </w:pPr>
            <w:r>
              <w:t xml:space="preserve">Disputes Module</w:t>
            </w:r>
          </w:p>
        </w:tc>
        <w:tc>
          <w:tcPr/>
          <w:p>
            <w:pPr>
              <w:pStyle w:val="Compact"/>
              <w:jc w:val="left"/>
            </w:pPr>
            <w:r>
              <w:t xml:space="preserve">Case management for contested transactions</w:t>
            </w:r>
          </w:p>
        </w:tc>
        <w:tc>
          <w:tcPr/>
          <w:p>
            <w:pPr>
              <w:pStyle w:val="Compact"/>
              <w:jc w:val="left"/>
            </w:pPr>
            <w:r>
              <w:t xml:space="preserve">Disputes, DisputeEvidence</w:t>
            </w:r>
          </w:p>
        </w:tc>
      </w:tr>
      <w:tr>
        <w:tc>
          <w:tcPr/>
          <w:p>
            <w:pPr>
              <w:pStyle w:val="Compact"/>
              <w:jc w:val="left"/>
            </w:pPr>
            <w:r>
              <w:t xml:space="preserve">Notification Module</w:t>
            </w:r>
          </w:p>
        </w:tc>
        <w:tc>
          <w:tcPr/>
          <w:p>
            <w:pPr>
              <w:pStyle w:val="Compact"/>
              <w:jc w:val="left"/>
            </w:pPr>
            <w:r>
              <w:t xml:space="preserve">Push/SMS/email delivery</w:t>
            </w:r>
          </w:p>
        </w:tc>
        <w:tc>
          <w:tcPr/>
          <w:p>
            <w:pPr>
              <w:pStyle w:val="Compact"/>
              <w:jc w:val="left"/>
            </w:pPr>
            <w:r>
              <w:t xml:space="preserve">NotificationLog</w:t>
            </w:r>
          </w:p>
        </w:tc>
      </w:tr>
      <w:tr>
        <w:tc>
          <w:tcPr/>
          <w:p>
            <w:pPr>
              <w:pStyle w:val="Compact"/>
              <w:jc w:val="left"/>
            </w:pPr>
            <w:r>
              <w:t xml:space="preserve">Admin Module</w:t>
            </w:r>
          </w:p>
        </w:tc>
        <w:tc>
          <w:tcPr/>
          <w:p>
            <w:pPr>
              <w:pStyle w:val="Compact"/>
              <w:jc w:val="left"/>
            </w:pPr>
            <w:r>
              <w:t xml:space="preserve">Back-office operations, manual review queues</w:t>
            </w:r>
          </w:p>
        </w:tc>
        <w:tc>
          <w:tcPr/>
          <w:p>
            <w:pPr>
              <w:pStyle w:val="Compact"/>
              <w:jc w:val="left"/>
            </w:pPr>
            <w:r>
              <w:t xml:space="preserve">AdminActions</w:t>
            </w:r>
          </w:p>
        </w:tc>
      </w:tr>
    </w:tbl>
    <w:p>
      <w:r>
        <w:pict>
          <v:rect style="width:0;height:1.5pt" o:hralign="center" o:hrstd="t" o:hr="t"/>
        </w:pict>
      </w:r>
    </w:p>
    <w:bookmarkEnd w:id="32"/>
    <w:bookmarkEnd w:id="33"/>
    <w:bookmarkStart w:id="37" w:name="technology-stack"/>
    <w:p>
      <w:pPr>
        <w:pStyle w:val="Heading1"/>
      </w:pPr>
      <w:r>
        <w:t xml:space="preserve">3. TECHNOLOGY STACK</w:t>
      </w:r>
    </w:p>
    <w:bookmarkStart w:id="34" w:name="stack-summary"/>
    <w:p>
      <w:pPr>
        <w:pStyle w:val="Heading2"/>
      </w:pPr>
      <w:r>
        <w:t xml:space="preserve">3.1 Stack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Mobile Client</w:t>
            </w:r>
          </w:p>
        </w:tc>
        <w:tc>
          <w:tcPr/>
          <w:p>
            <w:pPr>
              <w:pStyle w:val="Compact"/>
              <w:jc w:val="left"/>
            </w:pPr>
            <w:r>
              <w:t xml:space="preserve">React Native + Expo</w:t>
            </w:r>
          </w:p>
        </w:tc>
        <w:tc>
          <w:tcPr/>
          <w:p>
            <w:pPr>
              <w:pStyle w:val="Compact"/>
              <w:jc w:val="left"/>
            </w:pPr>
            <w:r>
              <w:t xml:space="preserve">Single codebase for iOS/Android; Expo accelerates OTA updates and build tooling for a small initial engineering team</w:t>
            </w:r>
          </w:p>
        </w:tc>
      </w:tr>
      <w:tr>
        <w:tc>
          <w:tcPr/>
          <w:p>
            <w:pPr>
              <w:pStyle w:val="Compact"/>
              <w:jc w:val="left"/>
            </w:pPr>
            <w:r>
              <w:t xml:space="preserve">Backend Framework</w:t>
            </w:r>
          </w:p>
        </w:tc>
        <w:tc>
          <w:tcPr/>
          <w:p>
            <w:pPr>
              <w:pStyle w:val="Compact"/>
              <w:jc w:val="left"/>
            </w:pPr>
            <w:r>
              <w:t xml:space="preserve">FastAPI (Python)</w:t>
            </w:r>
          </w:p>
        </w:tc>
        <w:tc>
          <w:tcPr/>
          <w:p>
            <w:pPr>
              <w:pStyle w:val="Compact"/>
              <w:jc w:val="left"/>
            </w:pPr>
            <w:r>
              <w:t xml:space="preserve">Async-native, strong typing via Pydantic, automatic OpenAPI generation, mature ecosystem for fintech-grade validation</w:t>
            </w:r>
          </w:p>
        </w:tc>
      </w:tr>
      <w:tr>
        <w:tc>
          <w:tcPr/>
          <w:p>
            <w:pPr>
              <w:pStyle w:val="Compact"/>
              <w:jc w:val="left"/>
            </w:pPr>
            <w:r>
              <w:t xml:space="preserve">Primary Database</w:t>
            </w:r>
          </w:p>
        </w:tc>
        <w:tc>
          <w:tcPr/>
          <w:p>
            <w:pPr>
              <w:pStyle w:val="Compact"/>
              <w:jc w:val="left"/>
            </w:pPr>
            <w:r>
              <w:t xml:space="preserve">PostgreSQL</w:t>
            </w:r>
          </w:p>
        </w:tc>
        <w:tc>
          <w:tcPr/>
          <w:p>
            <w:pPr>
              <w:pStyle w:val="Compact"/>
              <w:jc w:val="left"/>
            </w:pPr>
            <w:r>
              <w:t xml:space="preserve">ACID guarantees required for financial state; native support for numeric/decimal types, row-level locking, JSONB for flexible metadata</w:t>
            </w:r>
          </w:p>
        </w:tc>
      </w:tr>
      <w:tr>
        <w:tc>
          <w:tcPr/>
          <w:p>
            <w:pPr>
              <w:pStyle w:val="Compact"/>
              <w:jc w:val="left"/>
            </w:pPr>
            <w:r>
              <w:t xml:space="preserve">ORM</w:t>
            </w:r>
          </w:p>
        </w:tc>
        <w:tc>
          <w:tcPr/>
          <w:p>
            <w:pPr>
              <w:pStyle w:val="Compact"/>
              <w:jc w:val="left"/>
            </w:pPr>
            <w:r>
              <w:t xml:space="preserve">SQLAlchemy (2.0, async)</w:t>
            </w:r>
          </w:p>
        </w:tc>
        <w:tc>
          <w:tcPr/>
          <w:p>
            <w:pPr>
              <w:pStyle w:val="Compact"/>
              <w:jc w:val="left"/>
            </w:pPr>
            <w:r>
              <w:t xml:space="preserve">Explicit control over queries and transactions, critical for correctness in a money-handling system</w:t>
            </w:r>
          </w:p>
        </w:tc>
      </w:tr>
      <w:tr>
        <w:tc>
          <w:tcPr/>
          <w:p>
            <w:pPr>
              <w:pStyle w:val="Compact"/>
              <w:jc w:val="left"/>
            </w:pPr>
            <w:r>
              <w:t xml:space="preserve">Caching / Locks / Queues</w:t>
            </w:r>
          </w:p>
        </w:tc>
        <w:tc>
          <w:tcPr/>
          <w:p>
            <w:pPr>
              <w:pStyle w:val="Compact"/>
              <w:jc w:val="left"/>
            </w:pPr>
            <w:r>
              <w:t xml:space="preserve">Redis</w:t>
            </w:r>
          </w:p>
        </w:tc>
        <w:tc>
          <w:tcPr/>
          <w:p>
            <w:pPr>
              <w:pStyle w:val="Compact"/>
              <w:jc w:val="left"/>
            </w:pPr>
            <w:r>
              <w:t xml:space="preserve">Distributed locking for matching engine concurrency, caching of read-heavy marketplace queries, Celery broker</w:t>
            </w:r>
          </w:p>
        </w:tc>
      </w:tr>
      <w:tr>
        <w:tc>
          <w:tcPr/>
          <w:p>
            <w:pPr>
              <w:pStyle w:val="Compact"/>
              <w:jc w:val="left"/>
            </w:pPr>
            <w:r>
              <w:t xml:space="preserve">Background Processing</w:t>
            </w:r>
          </w:p>
        </w:tc>
        <w:tc>
          <w:tcPr/>
          <w:p>
            <w:pPr>
              <w:pStyle w:val="Compact"/>
              <w:jc w:val="left"/>
            </w:pPr>
            <w:r>
              <w:t xml:space="preserve">Celery + Celery Beat</w:t>
            </w:r>
          </w:p>
        </w:tc>
        <w:tc>
          <w:tcPr/>
          <w:p>
            <w:pPr>
              <w:pStyle w:val="Compact"/>
              <w:jc w:val="left"/>
            </w:pPr>
            <w:r>
              <w:t xml:space="preserve">Asynchronous settlement polling, scheduled compliance jobs, notification dispatch, retry-safe task execution</w:t>
            </w:r>
          </w:p>
        </w:tc>
      </w:tr>
      <w:tr>
        <w:tc>
          <w:tcPr/>
          <w:p>
            <w:pPr>
              <w:pStyle w:val="Compact"/>
              <w:jc w:val="left"/>
            </w:pPr>
            <w:r>
              <w:t xml:space="preserve">Containerization</w:t>
            </w:r>
          </w:p>
        </w:tc>
        <w:tc>
          <w:tcPr/>
          <w:p>
            <w:pPr>
              <w:pStyle w:val="Compact"/>
              <w:jc w:val="left"/>
            </w:pPr>
            <w:r>
              <w:t xml:space="preserve">Docker</w:t>
            </w:r>
          </w:p>
        </w:tc>
        <w:tc>
          <w:tcPr/>
          <w:p>
            <w:pPr>
              <w:pStyle w:val="Compact"/>
              <w:jc w:val="left"/>
            </w:pPr>
            <w:r>
              <w:t xml:space="preserve">Environment parity across dev/staging/production</w:t>
            </w:r>
          </w:p>
        </w:tc>
      </w:tr>
      <w:tr>
        <w:tc>
          <w:tcPr/>
          <w:p>
            <w:pPr>
              <w:pStyle w:val="Compact"/>
              <w:jc w:val="left"/>
            </w:pPr>
            <w:r>
              <w:t xml:space="preserve">API Documentation</w:t>
            </w:r>
          </w:p>
        </w:tc>
        <w:tc>
          <w:tcPr/>
          <w:p>
            <w:pPr>
              <w:pStyle w:val="Compact"/>
              <w:jc w:val="left"/>
            </w:pPr>
            <w:r>
              <w:t xml:space="preserve">OpenAPI (via FastAPI)</w:t>
            </w:r>
          </w:p>
        </w:tc>
        <w:tc>
          <w:tcPr/>
          <w:p>
            <w:pPr>
              <w:pStyle w:val="Compact"/>
              <w:jc w:val="left"/>
            </w:pPr>
            <w:r>
              <w:t xml:space="preserve">Auto-generated, versioned API contract for internal and partner consumption</w:t>
            </w:r>
          </w:p>
        </w:tc>
      </w:tr>
    </w:tbl>
    <w:bookmarkEnd w:id="34"/>
    <w:bookmarkStart w:id="35" w:name="supporting-technologies"/>
    <w:p>
      <w:pPr>
        <w:pStyle w:val="Heading2"/>
      </w:pPr>
      <w:r>
        <w:t xml:space="preserve">3.2 Supporting Technologies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Purpose</w:t>
            </w:r>
          </w:p>
        </w:tc>
        <w:tc>
          <w:tcPr/>
          <w:p>
            <w:pPr>
              <w:pStyle w:val="Compact"/>
              <w:jc w:val="left"/>
            </w:pPr>
            <w:r>
              <w:t xml:space="preserve">Technology (Illustrative)</w:t>
            </w:r>
          </w:p>
        </w:tc>
      </w:tr>
      <w:tr>
        <w:tc>
          <w:tcPr/>
          <w:p>
            <w:pPr>
              <w:pStyle w:val="Compact"/>
              <w:jc w:val="left"/>
            </w:pPr>
            <w:r>
              <w:t xml:space="preserve">Object Storage</w:t>
            </w:r>
          </w:p>
        </w:tc>
        <w:tc>
          <w:tcPr/>
          <w:p>
            <w:pPr>
              <w:pStyle w:val="Compact"/>
              <w:jc w:val="left"/>
            </w:pPr>
            <w:r>
              <w:t xml:space="preserve">S3-compatible storage for KYC documents, dispute evidence</w:t>
            </w:r>
          </w:p>
        </w:tc>
      </w:tr>
      <w:tr>
        <w:tc>
          <w:tcPr/>
          <w:p>
            <w:pPr>
              <w:pStyle w:val="Compact"/>
              <w:jc w:val="left"/>
            </w:pPr>
            <w:r>
              <w:t xml:space="preserve">Secrets Management</w:t>
            </w:r>
          </w:p>
        </w:tc>
        <w:tc>
          <w:tcPr/>
          <w:p>
            <w:pPr>
              <w:pStyle w:val="Compact"/>
              <w:jc w:val="left"/>
            </w:pPr>
            <w:r>
              <w:t xml:space="preserve">Cloud KMS / Vault</w:t>
            </w:r>
          </w:p>
        </w:tc>
      </w:tr>
      <w:tr>
        <w:tc>
          <w:tcPr/>
          <w:p>
            <w:pPr>
              <w:pStyle w:val="Compact"/>
              <w:jc w:val="left"/>
            </w:pPr>
            <w:r>
              <w:t xml:space="preserve">Observability</w:t>
            </w:r>
          </w:p>
        </w:tc>
        <w:tc>
          <w:tcPr/>
          <w:p>
            <w:pPr>
              <w:pStyle w:val="Compact"/>
              <w:jc w:val="left"/>
            </w:pPr>
            <w:r>
              <w:t xml:space="preserve">Structured logging (JSON), OpenTelemetry tracing, Prometheus/Grafana metrics</w:t>
            </w:r>
          </w:p>
        </w:tc>
      </w:tr>
      <w:tr>
        <w:tc>
          <w:tcPr/>
          <w:p>
            <w:pPr>
              <w:pStyle w:val="Compact"/>
              <w:jc w:val="left"/>
            </w:pPr>
            <w:r>
              <w:t xml:space="preserve">CI/CD</w:t>
            </w:r>
          </w:p>
        </w:tc>
        <w:tc>
          <w:tcPr/>
          <w:p>
            <w:pPr>
              <w:pStyle w:val="Compact"/>
              <w:jc w:val="left"/>
            </w:pPr>
            <w:r>
              <w:t xml:space="preserve">GitHub Actions</w:t>
            </w:r>
          </w:p>
        </w:tc>
      </w:tr>
      <w:tr>
        <w:tc>
          <w:tcPr/>
          <w:p>
            <w:pPr>
              <w:pStyle w:val="Compact"/>
              <w:jc w:val="left"/>
            </w:pPr>
            <w:r>
              <w:t xml:space="preserve">Error Tracking</w:t>
            </w:r>
          </w:p>
        </w:tc>
        <w:tc>
          <w:tcPr/>
          <w:p>
            <w:pPr>
              <w:pStyle w:val="Compact"/>
              <w:jc w:val="left"/>
            </w:pPr>
            <w:r>
              <w:t xml:space="preserve">Sentry or equivalent</w:t>
            </w:r>
          </w:p>
        </w:tc>
      </w:tr>
      <w:tr>
        <w:tc>
          <w:tcPr/>
          <w:p>
            <w:pPr>
              <w:pStyle w:val="Compact"/>
              <w:jc w:val="left"/>
            </w:pPr>
            <w:r>
              <w:t xml:space="preserve">Feature Flags</w:t>
            </w:r>
          </w:p>
        </w:tc>
        <w:tc>
          <w:tcPr/>
          <w:p>
            <w:pPr>
              <w:pStyle w:val="Compact"/>
              <w:jc w:val="left"/>
            </w:pPr>
            <w:r>
              <w:t xml:space="preserve">LaunchDarkly or equivalent (optional post-MVP)</w:t>
            </w:r>
          </w:p>
        </w:tc>
      </w:tr>
    </w:tbl>
    <w:bookmarkEnd w:id="35"/>
    <w:bookmarkStart w:id="36" w:name="explicitly-prohibited-patterns"/>
    <w:p>
      <w:pPr>
        <w:pStyle w:val="Heading2"/>
      </w:pPr>
      <w:r>
        <w:t xml:space="preserve">3.3 Explicitly Prohibited Patterns</w:t>
      </w:r>
    </w:p>
    <w:p>
      <w:pPr>
        <w:numPr>
          <w:ilvl w:val="0"/>
          <w:numId w:val="1003"/>
        </w:numPr>
        <w:pStyle w:val="Compact"/>
      </w:pPr>
      <w:r>
        <w:t xml:space="preserve">Floating-point (</w:t>
      </w:r>
      <w:r>
        <w:rPr>
          <w:rStyle w:val="VerbatimChar"/>
        </w:rPr>
        <w:t xml:space="preserve">float</w:t>
      </w:r>
      <w:r>
        <w:t xml:space="preserve">/</w:t>
      </w:r>
      <w:r>
        <w:rPr>
          <w:rStyle w:val="VerbatimChar"/>
        </w:rPr>
        <w:t xml:space="preserve">double</w:t>
      </w:r>
      <w:r>
        <w:t xml:space="preserve">) types for any monetary field —</w:t>
      </w:r>
      <w:r>
        <w:t xml:space="preserve"> </w:t>
      </w:r>
      <w:r>
        <w:rPr>
          <w:rStyle w:val="VerbatimChar"/>
        </w:rPr>
        <w:t xml:space="preserve">Decimal</w:t>
      </w:r>
      <w:r>
        <w:t xml:space="preserve">/</w:t>
      </w:r>
      <w:r>
        <w:rPr>
          <w:rStyle w:val="VerbatimChar"/>
        </w:rPr>
        <w:t xml:space="preserve">NUMERIC</w:t>
      </w:r>
      <w:r>
        <w:t xml:space="preserve"> </w:t>
      </w:r>
      <w:r>
        <w:t xml:space="preserve">only.</w:t>
      </w:r>
    </w:p>
    <w:p>
      <w:pPr>
        <w:numPr>
          <w:ilvl w:val="0"/>
          <w:numId w:val="1003"/>
        </w:numPr>
        <w:pStyle w:val="Compact"/>
      </w:pPr>
      <w:r>
        <w:t xml:space="preserve">Direct SQL string concatenation — parameterized queries / ORM only.</w:t>
      </w:r>
    </w:p>
    <w:p>
      <w:pPr>
        <w:numPr>
          <w:ilvl w:val="0"/>
          <w:numId w:val="1003"/>
        </w:numPr>
        <w:pStyle w:val="Compact"/>
      </w:pPr>
      <w:r>
        <w:t xml:space="preserve">Synchronous blocking calls to external partners inside the request/response cycle for settlement — must be queued via Celery.</w:t>
      </w:r>
    </w:p>
    <w:p>
      <w:pPr>
        <w:numPr>
          <w:ilvl w:val="0"/>
          <w:numId w:val="1003"/>
        </w:numPr>
        <w:pStyle w:val="Compact"/>
      </w:pPr>
      <w:r>
        <w:t xml:space="preserve">Storing KYC documents or PII in application logs.</w:t>
      </w:r>
    </w:p>
    <w:p>
      <w:r>
        <w:pict>
          <v:rect style="width:0;height:1.5pt" o:hralign="center" o:hrstd="t" o:hr="t"/>
        </w:pict>
      </w:r>
    </w:p>
    <w:bookmarkEnd w:id="36"/>
    <w:bookmarkEnd w:id="37"/>
    <w:bookmarkStart w:id="40" w:name="repository-structure"/>
    <w:p>
      <w:pPr>
        <w:pStyle w:val="Heading1"/>
      </w:pPr>
      <w:r>
        <w:t xml:space="preserve">4. REPOSITORY STRUCTURE</w:t>
      </w:r>
    </w:p>
    <w:bookmarkStart w:id="38" w:name="monorepo-layout"/>
    <w:p>
      <w:pPr>
        <w:pStyle w:val="Heading2"/>
      </w:pPr>
      <w:r>
        <w:t xml:space="preserve">4.1 Monorepo Layout</w:t>
      </w:r>
    </w:p>
    <w:p>
      <w:pPr>
        <w:pStyle w:val="SourceCode"/>
      </w:pPr>
      <w:r>
        <w:rPr>
          <w:rStyle w:val="VerbatimChar"/>
        </w:rPr>
        <w:t xml:space="preserve">xspeeria/</w:t>
      </w:r>
      <w:r>
        <w:br/>
      </w:r>
      <w:r>
        <w:rPr>
          <w:rStyle w:val="VerbatimChar"/>
        </w:rPr>
        <w:t xml:space="preserve">├── apps/</w:t>
      </w:r>
      <w:r>
        <w:br/>
      </w:r>
      <w:r>
        <w:rPr>
          <w:rStyle w:val="VerbatimChar"/>
        </w:rPr>
        <w:t xml:space="preserve">│   ├── mobile/                 # React Native / Expo app</w:t>
      </w:r>
      <w:r>
        <w:br/>
      </w:r>
      <w:r>
        <w:rPr>
          <w:rStyle w:val="VerbatimChar"/>
        </w:rPr>
        <w:t xml:space="preserve">│   │   ├── src/</w:t>
      </w:r>
      <w:r>
        <w:br/>
      </w:r>
      <w:r>
        <w:rPr>
          <w:rStyle w:val="VerbatimChar"/>
        </w:rPr>
        <w:t xml:space="preserve">│   │   │   ├── screens/</w:t>
      </w:r>
      <w:r>
        <w:br/>
      </w:r>
      <w:r>
        <w:rPr>
          <w:rStyle w:val="VerbatimChar"/>
        </w:rPr>
        <w:t xml:space="preserve">│   │   │   ├── components/</w:t>
      </w:r>
      <w:r>
        <w:br/>
      </w:r>
      <w:r>
        <w:rPr>
          <w:rStyle w:val="VerbatimChar"/>
        </w:rPr>
        <w:t xml:space="preserve">│   │   │   ├── navigation/</w:t>
      </w:r>
      <w:r>
        <w:br/>
      </w:r>
      <w:r>
        <w:rPr>
          <w:rStyle w:val="VerbatimChar"/>
        </w:rPr>
        <w:t xml:space="preserve">│   │   │   ├── state/</w:t>
      </w:r>
      <w:r>
        <w:br/>
      </w:r>
      <w:r>
        <w:rPr>
          <w:rStyle w:val="VerbatimChar"/>
        </w:rPr>
        <w:t xml:space="preserve">│   │   │   ├── api/</w:t>
      </w:r>
      <w:r>
        <w:br/>
      </w:r>
      <w:r>
        <w:rPr>
          <w:rStyle w:val="VerbatimChar"/>
        </w:rPr>
        <w:t xml:space="preserve">│   │   │   └── theme/</w:t>
      </w:r>
      <w:r>
        <w:br/>
      </w:r>
      <w:r>
        <w:rPr>
          <w:rStyle w:val="VerbatimChar"/>
        </w:rPr>
        <w:t xml:space="preserve">│   │   └── app.json</w:t>
      </w:r>
      <w:r>
        <w:br/>
      </w:r>
      <w:r>
        <w:rPr>
          <w:rStyle w:val="VerbatimChar"/>
        </w:rPr>
        <w:t xml:space="preserve">│   │</w:t>
      </w:r>
      <w:r>
        <w:br/>
      </w:r>
      <w:r>
        <w:rPr>
          <w:rStyle w:val="VerbatimChar"/>
        </w:rPr>
        <w:t xml:space="preserve">│   └── api/                    # FastAPI backend</w:t>
      </w:r>
      <w:r>
        <w:br/>
      </w:r>
      <w:r>
        <w:rPr>
          <w:rStyle w:val="VerbatimChar"/>
        </w:rPr>
        <w:t xml:space="preserve">│       ├── src/</w:t>
      </w:r>
      <w:r>
        <w:br/>
      </w:r>
      <w:r>
        <w:rPr>
          <w:rStyle w:val="VerbatimChar"/>
        </w:rPr>
        <w:t xml:space="preserve">│       │   ├── modules/</w:t>
      </w:r>
      <w:r>
        <w:br/>
      </w:r>
      <w:r>
        <w:rPr>
          <w:rStyle w:val="VerbatimChar"/>
        </w:rPr>
        <w:t xml:space="preserve">│       │   │   ├── auth/</w:t>
      </w:r>
      <w:r>
        <w:br/>
      </w:r>
      <w:r>
        <w:rPr>
          <w:rStyle w:val="VerbatimChar"/>
        </w:rPr>
        <w:t xml:space="preserve">│       │   │   ├── kyc/</w:t>
      </w:r>
      <w:r>
        <w:br/>
      </w:r>
      <w:r>
        <w:rPr>
          <w:rStyle w:val="VerbatimChar"/>
        </w:rPr>
        <w:t xml:space="preserve">│       │   │   ├── marketplace/</w:t>
      </w:r>
      <w:r>
        <w:br/>
      </w:r>
      <w:r>
        <w:rPr>
          <w:rStyle w:val="VerbatimChar"/>
        </w:rPr>
        <w:t xml:space="preserve">│       │   │   ├── matching/</w:t>
      </w:r>
      <w:r>
        <w:br/>
      </w:r>
      <w:r>
        <w:rPr>
          <w:rStyle w:val="VerbatimChar"/>
        </w:rPr>
        <w:t xml:space="preserve">│       │   │   ├── transactions/</w:t>
      </w:r>
      <w:r>
        <w:br/>
      </w:r>
      <w:r>
        <w:rPr>
          <w:rStyle w:val="VerbatimChar"/>
        </w:rPr>
        <w:t xml:space="preserve">│       │   │   ├── settlement/</w:t>
      </w:r>
      <w:r>
        <w:br/>
      </w:r>
      <w:r>
        <w:rPr>
          <w:rStyle w:val="VerbatimChar"/>
        </w:rPr>
        <w:t xml:space="preserve">│       │   │   ├── disputes/</w:t>
      </w:r>
      <w:r>
        <w:br/>
      </w:r>
      <w:r>
        <w:rPr>
          <w:rStyle w:val="VerbatimChar"/>
        </w:rPr>
        <w:t xml:space="preserve">│       │   │   ├── notifications/</w:t>
      </w:r>
      <w:r>
        <w:br/>
      </w:r>
      <w:r>
        <w:rPr>
          <w:rStyle w:val="VerbatimChar"/>
        </w:rPr>
        <w:t xml:space="preserve">│       │   │   └── admin/</w:t>
      </w:r>
      <w:r>
        <w:br/>
      </w:r>
      <w:r>
        <w:rPr>
          <w:rStyle w:val="VerbatimChar"/>
        </w:rPr>
        <w:t xml:space="preserve">│       │   │       ├── domain/          # entities, value objects, domain events</w:t>
      </w:r>
      <w:r>
        <w:br/>
      </w:r>
      <w:r>
        <w:rPr>
          <w:rStyle w:val="VerbatimChar"/>
        </w:rPr>
        <w:t xml:space="preserve">│       │   │       ├── application/     # use cases / orchestrators</w:t>
      </w:r>
      <w:r>
        <w:br/>
      </w:r>
      <w:r>
        <w:rPr>
          <w:rStyle w:val="VerbatimChar"/>
        </w:rPr>
        <w:t xml:space="preserve">│       │   │       ├── infrastructure/  # repositories, external adapters</w:t>
      </w:r>
      <w:r>
        <w:br/>
      </w:r>
      <w:r>
        <w:rPr>
          <w:rStyle w:val="VerbatimChar"/>
        </w:rPr>
        <w:t xml:space="preserve">│       │   │       └── api/             # routers, schemas</w:t>
      </w:r>
      <w:r>
        <w:br/>
      </w:r>
      <w:r>
        <w:rPr>
          <w:rStyle w:val="VerbatimChar"/>
        </w:rPr>
        <w:t xml:space="preserve">│       │   ├── core/</w:t>
      </w:r>
      <w:r>
        <w:br/>
      </w:r>
      <w:r>
        <w:rPr>
          <w:rStyle w:val="VerbatimChar"/>
        </w:rPr>
        <w:t xml:space="preserve">│       │   │   ├── config.py</w:t>
      </w:r>
      <w:r>
        <w:br/>
      </w:r>
      <w:r>
        <w:rPr>
          <w:rStyle w:val="VerbatimChar"/>
        </w:rPr>
        <w:t xml:space="preserve">│       │   │   ├── security.py</w:t>
      </w:r>
      <w:r>
        <w:br/>
      </w:r>
      <w:r>
        <w:rPr>
          <w:rStyle w:val="VerbatimChar"/>
        </w:rPr>
        <w:t xml:space="preserve">│       │   │   ├── database.py</w:t>
      </w:r>
      <w:r>
        <w:br/>
      </w:r>
      <w:r>
        <w:rPr>
          <w:rStyle w:val="VerbatimChar"/>
        </w:rPr>
        <w:t xml:space="preserve">│       │   │   ├── middleware.py</w:t>
      </w:r>
      <w:r>
        <w:br/>
      </w:r>
      <w:r>
        <w:rPr>
          <w:rStyle w:val="VerbatimChar"/>
        </w:rPr>
        <w:t xml:space="preserve">│       │   │   └── exceptions.py</w:t>
      </w:r>
      <w:r>
        <w:br/>
      </w:r>
      <w:r>
        <w:rPr>
          <w:rStyle w:val="VerbatimChar"/>
        </w:rPr>
        <w:t xml:space="preserve">│       │   ├── shared/</w:t>
      </w:r>
      <w:r>
        <w:br/>
      </w:r>
      <w:r>
        <w:rPr>
          <w:rStyle w:val="VerbatimChar"/>
        </w:rPr>
        <w:t xml:space="preserve">│       │   │   ├── audit/</w:t>
      </w:r>
      <w:r>
        <w:br/>
      </w:r>
      <w:r>
        <w:rPr>
          <w:rStyle w:val="VerbatimChar"/>
        </w:rPr>
        <w:t xml:space="preserve">│       │   │   ├── money/               # Decimal money value object, FX math</w:t>
      </w:r>
      <w:r>
        <w:br/>
      </w:r>
      <w:r>
        <w:rPr>
          <w:rStyle w:val="VerbatimChar"/>
        </w:rPr>
        <w:t xml:space="preserve">│       │   │   └── events/</w:t>
      </w:r>
      <w:r>
        <w:br/>
      </w:r>
      <w:r>
        <w:rPr>
          <w:rStyle w:val="VerbatimChar"/>
        </w:rPr>
        <w:t xml:space="preserve">│       │   └── main.py</w:t>
      </w:r>
      <w:r>
        <w:br/>
      </w:r>
      <w:r>
        <w:rPr>
          <w:rStyle w:val="VerbatimChar"/>
        </w:rPr>
        <w:t xml:space="preserve">│       ├── tests/</w:t>
      </w:r>
      <w:r>
        <w:br/>
      </w:r>
      <w:r>
        <w:rPr>
          <w:rStyle w:val="VerbatimChar"/>
        </w:rPr>
        <w:t xml:space="preserve">│       │   ├── unit/</w:t>
      </w:r>
      <w:r>
        <w:br/>
      </w:r>
      <w:r>
        <w:rPr>
          <w:rStyle w:val="VerbatimChar"/>
        </w:rPr>
        <w:t xml:space="preserve">│       │   ├── integration/</w:t>
      </w:r>
      <w:r>
        <w:br/>
      </w:r>
      <w:r>
        <w:rPr>
          <w:rStyle w:val="VerbatimChar"/>
        </w:rPr>
        <w:t xml:space="preserve">│       │   └── e2e/</w:t>
      </w:r>
      <w:r>
        <w:br/>
      </w:r>
      <w:r>
        <w:rPr>
          <w:rStyle w:val="VerbatimChar"/>
        </w:rPr>
        <w:t xml:space="preserve">│       ├── alembic/                     # DB migrations</w:t>
      </w:r>
      <w:r>
        <w:br/>
      </w:r>
      <w:r>
        <w:rPr>
          <w:rStyle w:val="VerbatimChar"/>
        </w:rPr>
        <w:t xml:space="preserve">│       └── celery_worker.py</w:t>
      </w:r>
      <w:r>
        <w:br/>
      </w:r>
      <w:r>
        <w:rPr>
          <w:rStyle w:val="VerbatimChar"/>
        </w:rPr>
        <w:t xml:space="preserve">│</w:t>
      </w:r>
      <w:r>
        <w:br/>
      </w:r>
      <w:r>
        <w:rPr>
          <w:rStyle w:val="VerbatimChar"/>
        </w:rPr>
        <w:t xml:space="preserve">├── infra/</w:t>
      </w:r>
      <w:r>
        <w:br/>
      </w:r>
      <w:r>
        <w:rPr>
          <w:rStyle w:val="VerbatimChar"/>
        </w:rPr>
        <w:t xml:space="preserve">│   ├── docker/</w:t>
      </w:r>
      <w:r>
        <w:br/>
      </w:r>
      <w:r>
        <w:rPr>
          <w:rStyle w:val="VerbatimChar"/>
        </w:rPr>
        <w:t xml:space="preserve">│   ├── terraform/ (or equivalent IaC)</w:t>
      </w:r>
      <w:r>
        <w:br/>
      </w:r>
      <w:r>
        <w:rPr>
          <w:rStyle w:val="VerbatimChar"/>
        </w:rPr>
        <w:t xml:space="preserve">│   └── ci/</w:t>
      </w:r>
      <w:r>
        <w:br/>
      </w:r>
      <w:r>
        <w:rPr>
          <w:rStyle w:val="VerbatimChar"/>
        </w:rPr>
        <w:t xml:space="preserve">│</w:t>
      </w:r>
      <w:r>
        <w:br/>
      </w:r>
      <w:r>
        <w:rPr>
          <w:rStyle w:val="VerbatimChar"/>
        </w:rPr>
        <w:t xml:space="preserve">├── docs/</w:t>
      </w:r>
      <w:r>
        <w:br/>
      </w:r>
      <w:r>
        <w:rPr>
          <w:rStyle w:val="VerbatimChar"/>
        </w:rPr>
        <w:t xml:space="preserve">│   ├── adr/</w:t>
      </w:r>
      <w:r>
        <w:br/>
      </w:r>
      <w:r>
        <w:rPr>
          <w:rStyle w:val="VerbatimChar"/>
        </w:rPr>
        <w:t xml:space="preserve">│   └── openapi/</w:t>
      </w:r>
      <w:r>
        <w:br/>
      </w:r>
      <w:r>
        <w:rPr>
          <w:rStyle w:val="VerbatimChar"/>
        </w:rPr>
        <w:t xml:space="preserve">│</w:t>
      </w:r>
      <w:r>
        <w:br/>
      </w:r>
      <w:r>
        <w:rPr>
          <w:rStyle w:val="VerbatimChar"/>
        </w:rPr>
        <w:t xml:space="preserve">└── README.md</w:t>
      </w:r>
    </w:p>
    <w:bookmarkEnd w:id="38"/>
    <w:bookmarkStart w:id="39" w:name="X2eff03e0180b19b8691a6cfedb1c942780240ad"/>
    <w:p>
      <w:pPr>
        <w:pStyle w:val="Heading2"/>
      </w:pPr>
      <w:r>
        <w:t xml:space="preserve">4.2 Module Internal Structure (Example: Matching Module)</w:t>
      </w:r>
    </w:p>
    <w:p>
      <w:pPr>
        <w:pStyle w:val="SourceCode"/>
      </w:pPr>
      <w:r>
        <w:rPr>
          <w:rStyle w:val="VerbatimChar"/>
        </w:rPr>
        <w:t xml:space="preserve">modules/matching/</w:t>
      </w:r>
      <w:r>
        <w:br/>
      </w:r>
      <w:r>
        <w:rPr>
          <w:rStyle w:val="VerbatimChar"/>
        </w:rPr>
        <w:t xml:space="preserve">├── domain/</w:t>
      </w:r>
      <w:r>
        <w:br/>
      </w:r>
      <w:r>
        <w:rPr>
          <w:rStyle w:val="VerbatimChar"/>
        </w:rPr>
        <w:t xml:space="preserve">│   ├── entities.py         # Match, MatchCandidate</w:t>
      </w:r>
      <w:r>
        <w:br/>
      </w:r>
      <w:r>
        <w:rPr>
          <w:rStyle w:val="VerbatimChar"/>
        </w:rPr>
        <w:t xml:space="preserve">│   ├── value_objects.py    # MatchScore, ExchangeRate</w:t>
      </w:r>
      <w:r>
        <w:br/>
      </w:r>
      <w:r>
        <w:rPr>
          <w:rStyle w:val="VerbatimChar"/>
        </w:rPr>
        <w:t xml:space="preserve">│   └── events.py           # MatchCreated, MatchExpired</w:t>
      </w:r>
      <w:r>
        <w:br/>
      </w:r>
      <w:r>
        <w:rPr>
          <w:rStyle w:val="VerbatimChar"/>
        </w:rPr>
        <w:t xml:space="preserve">├── application/</w:t>
      </w:r>
      <w:r>
        <w:br/>
      </w:r>
      <w:r>
        <w:rPr>
          <w:rStyle w:val="VerbatimChar"/>
        </w:rPr>
        <w:t xml:space="preserve">│   ├── find_matches.py</w:t>
      </w:r>
      <w:r>
        <w:br/>
      </w:r>
      <w:r>
        <w:rPr>
          <w:rStyle w:val="VerbatimChar"/>
        </w:rPr>
        <w:t xml:space="preserve">│   ├── confirm_match.py</w:t>
      </w:r>
      <w:r>
        <w:br/>
      </w:r>
      <w:r>
        <w:rPr>
          <w:rStyle w:val="VerbatimChar"/>
        </w:rPr>
        <w:t xml:space="preserve">│   └── expire_stale_matches.py</w:t>
      </w:r>
      <w:r>
        <w:br/>
      </w:r>
      <w:r>
        <w:rPr>
          <w:rStyle w:val="VerbatimChar"/>
        </w:rPr>
        <w:t xml:space="preserve">├── infrastructure/</w:t>
      </w:r>
      <w:r>
        <w:br/>
      </w:r>
      <w:r>
        <w:rPr>
          <w:rStyle w:val="VerbatimChar"/>
        </w:rPr>
        <w:t xml:space="preserve">│   ├── repository.py       # SQLAlchemy implementation</w:t>
      </w:r>
      <w:r>
        <w:br/>
      </w:r>
      <w:r>
        <w:rPr>
          <w:rStyle w:val="VerbatimChar"/>
        </w:rPr>
        <w:t xml:space="preserve">│   ├── lock_manager.py     # Redis distributed lock adapter</w:t>
      </w:r>
      <w:r>
        <w:br/>
      </w:r>
      <w:r>
        <w:rPr>
          <w:rStyle w:val="VerbatimChar"/>
        </w:rPr>
        <w:t xml:space="preserve">├── api/</w:t>
      </w:r>
      <w:r>
        <w:br/>
      </w:r>
      <w:r>
        <w:rPr>
          <w:rStyle w:val="VerbatimChar"/>
        </w:rPr>
        <w:t xml:space="preserve">│   ├── router.py</w:t>
      </w:r>
      <w:r>
        <w:br/>
      </w:r>
      <w:r>
        <w:rPr>
          <w:rStyle w:val="VerbatimChar"/>
        </w:rPr>
        <w:t xml:space="preserve">│   └── schemas.py</w:t>
      </w:r>
      <w:r>
        <w:br/>
      </w:r>
      <w:r>
        <w:rPr>
          <w:rStyle w:val="VerbatimChar"/>
        </w:rPr>
        <w:t xml:space="preserve">└── tests/</w:t>
      </w:r>
    </w:p>
    <w:p>
      <w:pPr>
        <w:pStyle w:val="FirstParagraph"/>
      </w:pPr>
      <w:r>
        <w:rPr>
          <w:bCs/>
          <w:b/>
        </w:rPr>
        <w:t xml:space="preserve">Design rule:</w:t>
      </w:r>
      <w:r>
        <w:t xml:space="preserve"> </w:t>
      </w:r>
      <w:r>
        <w:t xml:space="preserve">No module imports another module’s</w:t>
      </w:r>
      <w:r>
        <w:t xml:space="preserve"> </w:t>
      </w:r>
      <w:r>
        <w:rPr>
          <w:rStyle w:val="VerbatimChar"/>
        </w:rPr>
        <w:t xml:space="preserve">infrastructure</w:t>
      </w:r>
      <w:r>
        <w:t xml:space="preserve"> </w:t>
      </w:r>
      <w:r>
        <w:t xml:space="preserve">or</w:t>
      </w:r>
      <w:r>
        <w:t xml:space="preserve"> </w:t>
      </w:r>
      <w:r>
        <w:rPr>
          <w:rStyle w:val="VerbatimChar"/>
        </w:rPr>
        <w:t xml:space="preserve">domain</w:t>
      </w:r>
      <w:r>
        <w:t xml:space="preserve"> </w:t>
      </w:r>
      <w:r>
        <w:t xml:space="preserve">internals directly. Cross-module communication happens through the</w:t>
      </w:r>
      <w:r>
        <w:t xml:space="preserve"> </w:t>
      </w:r>
      <w:r>
        <w:rPr>
          <w:rStyle w:val="VerbatimChar"/>
        </w:rPr>
        <w:t xml:space="preserve">application</w:t>
      </w:r>
      <w:r>
        <w:t xml:space="preserve"> </w:t>
      </w:r>
      <w:r>
        <w:t xml:space="preserve">layer’s public use-case interfaces or via domain events, enforcing the bounded-context seams needed for future service extraction.</w:t>
      </w:r>
    </w:p>
    <w:p>
      <w:r>
        <w:pict>
          <v:rect style="width:0;height:1.5pt" o:hralign="center" o:hrstd="t" o:hr="t"/>
        </w:pict>
      </w:r>
    </w:p>
    <w:bookmarkEnd w:id="39"/>
    <w:bookmarkEnd w:id="40"/>
    <w:bookmarkStart w:id="51" w:name="domain-driven-design"/>
    <w:p>
      <w:pPr>
        <w:pStyle w:val="Heading1"/>
      </w:pPr>
      <w:r>
        <w:t xml:space="preserve">5. DOMAIN-DRIVEN DESIGN</w:t>
      </w:r>
    </w:p>
    <w:bookmarkStart w:id="41" w:name="bounded-contexts"/>
    <w:p>
      <w:pPr>
        <w:pStyle w:val="Heading2"/>
      </w:pPr>
      <w:r>
        <w:t xml:space="preserve">5.1 Bounded Contexts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Bounded Context</w:t>
            </w:r>
          </w:p>
        </w:tc>
        <w:tc>
          <w:tcPr/>
          <w:p>
            <w:pPr>
              <w:pStyle w:val="Compact"/>
              <w:jc w:val="left"/>
            </w:pPr>
            <w:r>
              <w:t xml:space="preserve">Responsibility</w:t>
            </w:r>
          </w:p>
        </w:tc>
        <w:tc>
          <w:tcPr/>
          <w:p>
            <w:pPr>
              <w:pStyle w:val="Compact"/>
              <w:jc w:val="left"/>
            </w:pPr>
            <w:r>
              <w:t xml:space="preserve">Upstream/Downstream</w:t>
            </w:r>
          </w:p>
        </w:tc>
      </w:tr>
      <w:tr>
        <w:tc>
          <w:tcPr/>
          <w:p>
            <w:pPr>
              <w:pStyle w:val="Compact"/>
              <w:jc w:val="left"/>
            </w:pPr>
            <w:r>
              <w:t xml:space="preserve">Identity &amp; Access</w:t>
            </w:r>
          </w:p>
        </w:tc>
        <w:tc>
          <w:tcPr/>
          <w:p>
            <w:pPr>
              <w:pStyle w:val="Compact"/>
              <w:jc w:val="left"/>
            </w:pPr>
            <w:r>
              <w:t xml:space="preserve">User accounts, authentication, sessions</w:t>
            </w:r>
          </w:p>
        </w:tc>
        <w:tc>
          <w:tcPr/>
          <w:p>
            <w:pPr>
              <w:pStyle w:val="Compact"/>
              <w:jc w:val="left"/>
            </w:pPr>
            <w:r>
              <w:t xml:space="preserve">Upstream to all contexts</w:t>
            </w:r>
          </w:p>
        </w:tc>
      </w:tr>
      <w:tr>
        <w:tc>
          <w:tcPr/>
          <w:p>
            <w:pPr>
              <w:pStyle w:val="Compact"/>
              <w:jc w:val="left"/>
            </w:pPr>
            <w:r>
              <w:t xml:space="preserve">Compliance (KYC/AML)</w:t>
            </w:r>
          </w:p>
        </w:tc>
        <w:tc>
          <w:tcPr/>
          <w:p>
            <w:pPr>
              <w:pStyle w:val="Compact"/>
              <w:jc w:val="left"/>
            </w:pPr>
            <w:r>
              <w:t xml:space="preserve">Identity verification, risk rating, sanctions screening</w:t>
            </w:r>
          </w:p>
        </w:tc>
        <w:tc>
          <w:tcPr/>
          <w:p>
            <w:pPr>
              <w:pStyle w:val="Compact"/>
              <w:jc w:val="left"/>
            </w:pPr>
            <w:r>
              <w:t xml:space="preserve">Upstream to Marketplace, Transactions</w:t>
            </w:r>
          </w:p>
        </w:tc>
      </w:tr>
      <w:tr>
        <w:tc>
          <w:tcPr/>
          <w:p>
            <w:pPr>
              <w:pStyle w:val="Compact"/>
              <w:jc w:val="left"/>
            </w:pPr>
            <w:r>
              <w:t xml:space="preserve">Marketplace</w:t>
            </w:r>
          </w:p>
        </w:tc>
        <w:tc>
          <w:tcPr/>
          <w:p>
            <w:pPr>
              <w:pStyle w:val="Compact"/>
              <w:jc w:val="left"/>
            </w:pPr>
            <w:r>
              <w:t xml:space="preserve">FX requests, offers, listings</w:t>
            </w:r>
          </w:p>
        </w:tc>
        <w:tc>
          <w:tcPr/>
          <w:p>
            <w:pPr>
              <w:pStyle w:val="Compact"/>
              <w:jc w:val="left"/>
            </w:pPr>
            <w:r>
              <w:t xml:space="preserve">Downstream of Compliance; Upstream of Matching</w:t>
            </w:r>
          </w:p>
        </w:tc>
      </w:tr>
      <w:tr>
        <w:tc>
          <w:tcPr/>
          <w:p>
            <w:pPr>
              <w:pStyle w:val="Compact"/>
              <w:jc w:val="left"/>
            </w:pPr>
            <w:r>
              <w:t xml:space="preserve">Matching</w:t>
            </w:r>
          </w:p>
        </w:tc>
        <w:tc>
          <w:tcPr/>
          <w:p>
            <w:pPr>
              <w:pStyle w:val="Compact"/>
              <w:jc w:val="left"/>
            </w:pPr>
            <w:r>
              <w:t xml:space="preserve">Pairing requests to offers</w:t>
            </w:r>
          </w:p>
        </w:tc>
        <w:tc>
          <w:tcPr/>
          <w:p>
            <w:pPr>
              <w:pStyle w:val="Compact"/>
              <w:jc w:val="left"/>
            </w:pPr>
            <w:r>
              <w:t xml:space="preserve">Downstream of Marketplace; Upstream of Transactions</w:t>
            </w:r>
          </w:p>
        </w:tc>
      </w:tr>
      <w:tr>
        <w:tc>
          <w:tcPr/>
          <w:p>
            <w:pPr>
              <w:pStyle w:val="Compact"/>
              <w:jc w:val="left"/>
            </w:pPr>
            <w:r>
              <w:t xml:space="preserve">Transaction &amp; Escrow</w:t>
            </w:r>
          </w:p>
        </w:tc>
        <w:tc>
          <w:tcPr/>
          <w:p>
            <w:pPr>
              <w:pStyle w:val="Compact"/>
              <w:jc w:val="left"/>
            </w:pPr>
            <w:r>
              <w:t xml:space="preserve">Lifecycle of a matched trade</w:t>
            </w:r>
          </w:p>
        </w:tc>
        <w:tc>
          <w:tcPr/>
          <w:p>
            <w:pPr>
              <w:pStyle w:val="Compact"/>
              <w:jc w:val="left"/>
            </w:pPr>
            <w:r>
              <w:t xml:space="preserve">Downstream of Matching; Upstream of Settlement</w:t>
            </w:r>
          </w:p>
        </w:tc>
      </w:tr>
      <w:tr>
        <w:tc>
          <w:tcPr/>
          <w:p>
            <w:pPr>
              <w:pStyle w:val="Compact"/>
              <w:jc w:val="left"/>
            </w:pPr>
            <w:r>
              <w:t xml:space="preserve">Settlement</w:t>
            </w:r>
          </w:p>
        </w:tc>
        <w:tc>
          <w:tcPr/>
          <w:p>
            <w:pPr>
              <w:pStyle w:val="Compact"/>
              <w:jc w:val="left"/>
            </w:pPr>
            <w:r>
              <w:t xml:space="preserve">Fiat movement via banking partners</w:t>
            </w:r>
          </w:p>
        </w:tc>
        <w:tc>
          <w:tcPr/>
          <w:p>
            <w:pPr>
              <w:pStyle w:val="Compact"/>
              <w:jc w:val="left"/>
            </w:pPr>
            <w:r>
              <w:t xml:space="preserve">Downstream of Transactions</w:t>
            </w:r>
          </w:p>
        </w:tc>
      </w:tr>
      <w:tr>
        <w:tc>
          <w:tcPr/>
          <w:p>
            <w:pPr>
              <w:pStyle w:val="Compact"/>
              <w:jc w:val="left"/>
            </w:pPr>
            <w:r>
              <w:t xml:space="preserve">Disputes</w:t>
            </w:r>
          </w:p>
        </w:tc>
        <w:tc>
          <w:tcPr/>
          <w:p>
            <w:pPr>
              <w:pStyle w:val="Compact"/>
              <w:jc w:val="left"/>
            </w:pPr>
            <w:r>
              <w:t xml:space="preserve">Contested transaction handling</w:t>
            </w:r>
          </w:p>
        </w:tc>
        <w:tc>
          <w:tcPr/>
          <w:p>
            <w:pPr>
              <w:pStyle w:val="Compact"/>
              <w:jc w:val="left"/>
            </w:pPr>
            <w:r>
              <w:t xml:space="preserve">Downstream of Transactions</w:t>
            </w:r>
          </w:p>
        </w:tc>
      </w:tr>
      <w:tr>
        <w:tc>
          <w:tcPr/>
          <w:p>
            <w:pPr>
              <w:pStyle w:val="Compact"/>
              <w:jc w:val="left"/>
            </w:pPr>
            <w:r>
              <w:t xml:space="preserve">Notifications</w:t>
            </w:r>
          </w:p>
        </w:tc>
        <w:tc>
          <w:tcPr/>
          <w:p>
            <w:pPr>
              <w:pStyle w:val="Compact"/>
              <w:jc w:val="left"/>
            </w:pPr>
            <w:r>
              <w:t xml:space="preserve">Cross-cutting communication</w:t>
            </w:r>
          </w:p>
        </w:tc>
        <w:tc>
          <w:tcPr/>
          <w:p>
            <w:pPr>
              <w:pStyle w:val="Compact"/>
              <w:jc w:val="left"/>
            </w:pPr>
            <w:r>
              <w:t xml:space="preserve">Consumer of domain events from all contexts</w:t>
            </w:r>
          </w:p>
        </w:tc>
      </w:tr>
      <w:tr>
        <w:tc>
          <w:tcPr/>
          <w:p>
            <w:pPr>
              <w:pStyle w:val="Compact"/>
              <w:jc w:val="left"/>
            </w:pPr>
            <w:r>
              <w:t xml:space="preserve">Admin/Back-Office</w:t>
            </w:r>
          </w:p>
        </w:tc>
        <w:tc>
          <w:tcPr/>
          <w:p>
            <w:pPr>
              <w:pStyle w:val="Compact"/>
              <w:jc w:val="left"/>
            </w:pPr>
            <w:r>
              <w:t xml:space="preserve">Operational oversight, manual intervention</w:t>
            </w:r>
          </w:p>
        </w:tc>
        <w:tc>
          <w:tcPr/>
          <w:p>
            <w:pPr>
              <w:pStyle w:val="Compact"/>
              <w:jc w:val="left"/>
            </w:pPr>
            <w:r>
              <w:t xml:space="preserve">Consumer/actor across all contexts</w:t>
            </w:r>
          </w:p>
        </w:tc>
      </w:tr>
    </w:tbl>
    <w:bookmarkEnd w:id="41"/>
    <w:bookmarkStart w:id="42" w:name="context-map"/>
    <w:p>
      <w:pPr>
        <w:pStyle w:val="Heading2"/>
      </w:pPr>
      <w:r>
        <w:t xml:space="preserve">5.2 Context Map</w:t>
      </w:r>
    </w:p>
    <w:p>
      <w:pPr>
        <w:pStyle w:val="SourceCode"/>
      </w:pPr>
      <w:r>
        <w:rPr>
          <w:rStyle w:val="VerbatimChar"/>
        </w:rPr>
        <w:t xml:space="preserve">flowchart LR</w:t>
      </w:r>
      <w:r>
        <w:br/>
      </w:r>
      <w:r>
        <w:rPr>
          <w:rStyle w:val="VerbatimChar"/>
        </w:rPr>
        <w:t xml:space="preserve">    Identity["Identity &amp; Access"] --&gt; Compliance["Compliance (KYC/AML)"]</w:t>
      </w:r>
      <w:r>
        <w:br/>
      </w:r>
      <w:r>
        <w:rPr>
          <w:rStyle w:val="VerbatimChar"/>
        </w:rPr>
        <w:t xml:space="preserve">    Compliance --&gt; Marketplace["Marketplace"]</w:t>
      </w:r>
      <w:r>
        <w:br/>
      </w:r>
      <w:r>
        <w:rPr>
          <w:rStyle w:val="VerbatimChar"/>
        </w:rPr>
        <w:t xml:space="preserve">    Marketplace --&gt; Matching["Matching"]</w:t>
      </w:r>
      <w:r>
        <w:br/>
      </w:r>
      <w:r>
        <w:rPr>
          <w:rStyle w:val="VerbatimChar"/>
        </w:rPr>
        <w:t xml:space="preserve">    Matching --&gt; TxnCtx["Transaction &amp; Escrow"]</w:t>
      </w:r>
      <w:r>
        <w:br/>
      </w:r>
      <w:r>
        <w:rPr>
          <w:rStyle w:val="VerbatimChar"/>
        </w:rPr>
        <w:t xml:space="preserve">    TxnCtx --&gt; Settlement["Settlement"]</w:t>
      </w:r>
      <w:r>
        <w:br/>
      </w:r>
      <w:r>
        <w:rPr>
          <w:rStyle w:val="VerbatimChar"/>
        </w:rPr>
        <w:t xml:space="preserve">    TxnCtx --&gt; Disputes["Disputes"]</w:t>
      </w:r>
      <w:r>
        <w:br/>
      </w:r>
      <w:r>
        <w:rPr>
          <w:rStyle w:val="VerbatimChar"/>
        </w:rPr>
        <w:t xml:space="preserve">    TxnCtx -.events.-&gt; Notifications["Notifications"]</w:t>
      </w:r>
      <w:r>
        <w:br/>
      </w:r>
      <w:r>
        <w:rPr>
          <w:rStyle w:val="VerbatimChar"/>
        </w:rPr>
        <w:t xml:space="preserve">    Compliance -.events.-&gt; Notifications</w:t>
      </w:r>
      <w:r>
        <w:br/>
      </w:r>
      <w:r>
        <w:rPr>
          <w:rStyle w:val="VerbatimChar"/>
        </w:rPr>
        <w:t xml:space="preserve">    Settlement -.events.-&gt; Notifications</w:t>
      </w:r>
      <w:r>
        <w:br/>
      </w:r>
      <w:r>
        <w:rPr>
          <w:rStyle w:val="VerbatimChar"/>
        </w:rPr>
        <w:t xml:space="preserve">    Admin["Admin/Back-Office"] -.oversight.-&gt; Compliance</w:t>
      </w:r>
      <w:r>
        <w:br/>
      </w:r>
      <w:r>
        <w:rPr>
          <w:rStyle w:val="VerbatimChar"/>
        </w:rPr>
        <w:t xml:space="preserve">    Admin -.oversight.-&gt; Disputes</w:t>
      </w:r>
      <w:r>
        <w:br/>
      </w:r>
      <w:r>
        <w:rPr>
          <w:rStyle w:val="VerbatimChar"/>
        </w:rPr>
        <w:t xml:space="preserve">    Admin -.oversight.-&gt; TxnCtx</w:t>
      </w:r>
    </w:p>
    <w:bookmarkEnd w:id="42"/>
    <w:bookmarkStart w:id="49" w:name="core-aggregates"/>
    <w:p>
      <w:pPr>
        <w:pStyle w:val="Heading2"/>
      </w:pPr>
      <w:r>
        <w:t xml:space="preserve">5.3 Core Aggregates</w:t>
      </w:r>
    </w:p>
    <w:bookmarkStart w:id="43" w:name="user-aggregate"/>
    <w:p>
      <w:pPr>
        <w:pStyle w:val="Heading3"/>
      </w:pPr>
      <w:r>
        <w:t xml:space="preserve">5.3.1 User Aggregate</w:t>
      </w:r>
    </w:p>
    <w:p>
      <w:pPr>
        <w:numPr>
          <w:ilvl w:val="0"/>
          <w:numId w:val="1004"/>
        </w:numPr>
        <w:pStyle w:val="Compact"/>
      </w:pPr>
      <w:r>
        <w:rPr>
          <w:bCs/>
          <w:b/>
        </w:rPr>
        <w:t xml:space="preserve">Root:</w:t>
      </w:r>
      <w:r>
        <w:t xml:space="preserve"> </w:t>
      </w:r>
      <w:r>
        <w:rPr>
          <w:rStyle w:val="VerbatimChar"/>
        </w:rPr>
        <w:t xml:space="preserve">User</w:t>
      </w:r>
    </w:p>
    <w:p>
      <w:pPr>
        <w:numPr>
          <w:ilvl w:val="0"/>
          <w:numId w:val="1004"/>
        </w:numPr>
        <w:pStyle w:val="Compact"/>
      </w:pPr>
      <w:r>
        <w:rPr>
          <w:bCs/>
          <w:b/>
        </w:rPr>
        <w:t xml:space="preserve">Entities:</w:t>
      </w:r>
      <w:r>
        <w:t xml:space="preserve"> </w:t>
      </w:r>
      <w:r>
        <w:rPr>
          <w:rStyle w:val="VerbatimChar"/>
        </w:rPr>
        <w:t xml:space="preserve">Profile</w:t>
      </w:r>
      <w:r>
        <w:t xml:space="preserve">,</w:t>
      </w:r>
      <w:r>
        <w:t xml:space="preserve"> </w:t>
      </w:r>
      <w:r>
        <w:rPr>
          <w:rStyle w:val="VerbatimChar"/>
        </w:rPr>
        <w:t xml:space="preserve">Device</w:t>
      </w:r>
      <w:r>
        <w:t xml:space="preserve">,</w:t>
      </w:r>
      <w:r>
        <w:t xml:space="preserve"> </w:t>
      </w:r>
      <w:r>
        <w:rPr>
          <w:rStyle w:val="VerbatimChar"/>
        </w:rPr>
        <w:t xml:space="preserve">Session</w:t>
      </w:r>
    </w:p>
    <w:p>
      <w:pPr>
        <w:numPr>
          <w:ilvl w:val="0"/>
          <w:numId w:val="1004"/>
        </w:numPr>
        <w:pStyle w:val="Compact"/>
      </w:pPr>
      <w:r>
        <w:rPr>
          <w:bCs/>
          <w:b/>
        </w:rPr>
        <w:t xml:space="preserve">Value Objects:</w:t>
      </w:r>
      <w:r>
        <w:t xml:space="preserve"> </w:t>
      </w:r>
      <w:r>
        <w:rPr>
          <w:rStyle w:val="VerbatimChar"/>
        </w:rPr>
        <w:t xml:space="preserve">Email</w:t>
      </w:r>
      <w:r>
        <w:t xml:space="preserve">,</w:t>
      </w:r>
      <w:r>
        <w:t xml:space="preserve"> </w:t>
      </w:r>
      <w:r>
        <w:rPr>
          <w:rStyle w:val="VerbatimChar"/>
        </w:rPr>
        <w:t xml:space="preserve">PhoneNumber</w:t>
      </w:r>
      <w:r>
        <w:t xml:space="preserve">,</w:t>
      </w:r>
      <w:r>
        <w:t xml:space="preserve"> </w:t>
      </w:r>
      <w:r>
        <w:rPr>
          <w:rStyle w:val="VerbatimChar"/>
        </w:rPr>
        <w:t xml:space="preserve">Password Hash</w:t>
      </w:r>
    </w:p>
    <w:p>
      <w:pPr>
        <w:numPr>
          <w:ilvl w:val="0"/>
          <w:numId w:val="1004"/>
        </w:numPr>
        <w:pStyle w:val="Compact"/>
      </w:pPr>
      <w:r>
        <w:rPr>
          <w:bCs/>
          <w:b/>
        </w:rPr>
        <w:t xml:space="preserve">Invariants:</w:t>
      </w:r>
      <w:r>
        <w:t xml:space="preserve"> </w:t>
      </w:r>
      <w:r>
        <w:t xml:space="preserve">A</w:t>
      </w:r>
      <w:r>
        <w:t xml:space="preserve"> </w:t>
      </w:r>
      <w:r>
        <w:rPr>
          <w:rStyle w:val="VerbatimChar"/>
        </w:rPr>
        <w:t xml:space="preserve">User</w:t>
      </w:r>
      <w:r>
        <w:t xml:space="preserve"> </w:t>
      </w:r>
      <w:r>
        <w:t xml:space="preserve">cannot transition to</w:t>
      </w:r>
      <w:r>
        <w:t xml:space="preserve"> </w:t>
      </w:r>
      <w:r>
        <w:rPr>
          <w:rStyle w:val="VerbatimChar"/>
        </w:rPr>
        <w:t xml:space="preserve">verified</w:t>
      </w:r>
      <w:r>
        <w:t xml:space="preserve"> </w:t>
      </w:r>
      <w:r>
        <w:t xml:space="preserve">status without an associated</w:t>
      </w:r>
      <w:r>
        <w:t xml:space="preserve"> </w:t>
      </w:r>
      <w:r>
        <w:rPr>
          <w:rStyle w:val="VerbatimChar"/>
        </w:rPr>
        <w:t xml:space="preserve">KYCProfile</w:t>
      </w:r>
      <w:r>
        <w:t xml:space="preserve"> </w:t>
      </w:r>
      <w:r>
        <w:t xml:space="preserve">in</w:t>
      </w:r>
      <w:r>
        <w:t xml:space="preserve"> </w:t>
      </w:r>
      <w:r>
        <w:rPr>
          <w:rStyle w:val="VerbatimChar"/>
        </w:rPr>
        <w:t xml:space="preserve">approved</w:t>
      </w:r>
      <w:r>
        <w:t xml:space="preserve"> </w:t>
      </w:r>
      <w:r>
        <w:t xml:space="preserve">state.</w:t>
      </w:r>
    </w:p>
    <w:bookmarkEnd w:id="43"/>
    <w:bookmarkStart w:id="44" w:name="kycprofile-aggregate"/>
    <w:p>
      <w:pPr>
        <w:pStyle w:val="Heading3"/>
      </w:pPr>
      <w:r>
        <w:t xml:space="preserve">5.3.2 KYCProfile Aggregate</w:t>
      </w:r>
    </w:p>
    <w:p>
      <w:pPr>
        <w:numPr>
          <w:ilvl w:val="0"/>
          <w:numId w:val="1005"/>
        </w:numPr>
        <w:pStyle w:val="Compact"/>
      </w:pPr>
      <w:r>
        <w:rPr>
          <w:bCs/>
          <w:b/>
        </w:rPr>
        <w:t xml:space="preserve">Root:</w:t>
      </w:r>
      <w:r>
        <w:t xml:space="preserve"> </w:t>
      </w:r>
      <w:r>
        <w:rPr>
          <w:rStyle w:val="VerbatimChar"/>
        </w:rPr>
        <w:t xml:space="preserve">KYCProfile</w:t>
      </w:r>
    </w:p>
    <w:p>
      <w:pPr>
        <w:numPr>
          <w:ilvl w:val="0"/>
          <w:numId w:val="1005"/>
        </w:numPr>
        <w:pStyle w:val="Compact"/>
      </w:pPr>
      <w:r>
        <w:rPr>
          <w:bCs/>
          <w:b/>
        </w:rPr>
        <w:t xml:space="preserve">Entities:</w:t>
      </w:r>
      <w:r>
        <w:t xml:space="preserve"> </w:t>
      </w:r>
      <w:r>
        <w:rPr>
          <w:rStyle w:val="VerbatimChar"/>
        </w:rPr>
        <w:t xml:space="preserve">KYCDocument</w:t>
      </w:r>
      <w:r>
        <w:t xml:space="preserve">,</w:t>
      </w:r>
      <w:r>
        <w:t xml:space="preserve"> </w:t>
      </w:r>
      <w:r>
        <w:rPr>
          <w:rStyle w:val="VerbatimChar"/>
        </w:rPr>
        <w:t xml:space="preserve">ScreeningResult</w:t>
      </w:r>
    </w:p>
    <w:p>
      <w:pPr>
        <w:numPr>
          <w:ilvl w:val="0"/>
          <w:numId w:val="1005"/>
        </w:numPr>
        <w:pStyle w:val="Compact"/>
      </w:pPr>
      <w:r>
        <w:rPr>
          <w:bCs/>
          <w:b/>
        </w:rPr>
        <w:t xml:space="preserve">Value Objects:</w:t>
      </w:r>
      <w:r>
        <w:t xml:space="preserve"> </w:t>
      </w:r>
      <w:r>
        <w:rPr>
          <w:rStyle w:val="VerbatimChar"/>
        </w:rPr>
        <w:t xml:space="preserve">RiskRating</w:t>
      </w:r>
      <w:r>
        <w:t xml:space="preserve">,</w:t>
      </w:r>
      <w:r>
        <w:t xml:space="preserve"> </w:t>
      </w:r>
      <w:r>
        <w:rPr>
          <w:rStyle w:val="VerbatimChar"/>
        </w:rPr>
        <w:t xml:space="preserve">VerificationLevel</w:t>
      </w:r>
    </w:p>
    <w:p>
      <w:pPr>
        <w:numPr>
          <w:ilvl w:val="0"/>
          <w:numId w:val="1005"/>
        </w:numPr>
        <w:pStyle w:val="Compact"/>
      </w:pPr>
      <w:r>
        <w:rPr>
          <w:bCs/>
          <w:b/>
        </w:rPr>
        <w:t xml:space="preserve">Invariants:</w:t>
      </w:r>
      <w:r>
        <w:t xml:space="preserve"> </w:t>
      </w:r>
      <w:r>
        <w:t xml:space="preserve">A</w:t>
      </w:r>
      <w:r>
        <w:t xml:space="preserve"> </w:t>
      </w:r>
      <w:r>
        <w:rPr>
          <w:rStyle w:val="VerbatimChar"/>
        </w:rPr>
        <w:t xml:space="preserve">KYCProfile</w:t>
      </w:r>
      <w:r>
        <w:t xml:space="preserve"> </w:t>
      </w:r>
      <w:r>
        <w:t xml:space="preserve">cannot move to</w:t>
      </w:r>
      <w:r>
        <w:t xml:space="preserve"> </w:t>
      </w:r>
      <w:r>
        <w:rPr>
          <w:rStyle w:val="VerbatimChar"/>
        </w:rPr>
        <w:t xml:space="preserve">approved</w:t>
      </w:r>
      <w:r>
        <w:t xml:space="preserve"> </w:t>
      </w:r>
      <w:r>
        <w:t xml:space="preserve">while any linked</w:t>
      </w:r>
      <w:r>
        <w:t xml:space="preserve"> </w:t>
      </w:r>
      <w:r>
        <w:rPr>
          <w:rStyle w:val="VerbatimChar"/>
        </w:rPr>
        <w:t xml:space="preserve">ScreeningResult</w:t>
      </w:r>
      <w:r>
        <w:t xml:space="preserve"> </w:t>
      </w:r>
      <w:r>
        <w:t xml:space="preserve">has an unresolved</w:t>
      </w:r>
      <w:r>
        <w:t xml:space="preserve"> </w:t>
      </w:r>
      <w:r>
        <w:rPr>
          <w:rStyle w:val="VerbatimChar"/>
        </w:rPr>
        <w:t xml:space="preserve">sanctions_hit</w:t>
      </w:r>
      <w:r>
        <w:t xml:space="preserve">.</w:t>
      </w:r>
    </w:p>
    <w:bookmarkEnd w:id="44"/>
    <w:bookmarkStart w:id="45" w:name="fxrequest-aggregate"/>
    <w:p>
      <w:pPr>
        <w:pStyle w:val="Heading3"/>
      </w:pPr>
      <w:r>
        <w:t xml:space="preserve">5.3.3 FXRequest Aggregate</w:t>
      </w:r>
    </w:p>
    <w:p>
      <w:pPr>
        <w:numPr>
          <w:ilvl w:val="0"/>
          <w:numId w:val="1006"/>
        </w:numPr>
        <w:pStyle w:val="Compact"/>
      </w:pPr>
      <w:r>
        <w:rPr>
          <w:bCs/>
          <w:b/>
        </w:rPr>
        <w:t xml:space="preserve">Root:</w:t>
      </w:r>
      <w:r>
        <w:t xml:space="preserve"> </w:t>
      </w:r>
      <w:r>
        <w:rPr>
          <w:rStyle w:val="VerbatimChar"/>
        </w:rPr>
        <w:t xml:space="preserve">FXRequest</w:t>
      </w:r>
    </w:p>
    <w:p>
      <w:pPr>
        <w:numPr>
          <w:ilvl w:val="0"/>
          <w:numId w:val="1006"/>
        </w:numPr>
        <w:pStyle w:val="Compact"/>
      </w:pPr>
      <w:r>
        <w:rPr>
          <w:bCs/>
          <w:b/>
        </w:rPr>
        <w:t xml:space="preserve">Value Objects:</w:t>
      </w:r>
      <w:r>
        <w:t xml:space="preserve"> </w:t>
      </w:r>
      <w:r>
        <w:rPr>
          <w:rStyle w:val="VerbatimChar"/>
        </w:rPr>
        <w:t xml:space="preserve">Money</w:t>
      </w:r>
      <w:r>
        <w:t xml:space="preserve"> </w:t>
      </w:r>
      <w:r>
        <w:t xml:space="preserve">(amount + currency),</w:t>
      </w:r>
      <w:r>
        <w:t xml:space="preserve"> </w:t>
      </w:r>
      <w:r>
        <w:rPr>
          <w:rStyle w:val="VerbatimChar"/>
        </w:rPr>
        <w:t xml:space="preserve">RequestedRate</w:t>
      </w:r>
      <w:r>
        <w:t xml:space="preserve">,</w:t>
      </w:r>
      <w:r>
        <w:t xml:space="preserve"> </w:t>
      </w:r>
      <w:r>
        <w:rPr>
          <w:rStyle w:val="VerbatimChar"/>
        </w:rPr>
        <w:t xml:space="preserve">RequestWindow</w:t>
      </w:r>
    </w:p>
    <w:p>
      <w:pPr>
        <w:numPr>
          <w:ilvl w:val="0"/>
          <w:numId w:val="1006"/>
        </w:numPr>
        <w:pStyle w:val="Compact"/>
      </w:pPr>
      <w:r>
        <w:rPr>
          <w:bCs/>
          <w:b/>
        </w:rPr>
        <w:t xml:space="preserve">Invariants:</w:t>
      </w:r>
      <w:r>
        <w:t xml:space="preserve"> </w:t>
      </w:r>
      <w:r>
        <w:t xml:space="preserve">An</w:t>
      </w:r>
      <w:r>
        <w:t xml:space="preserve"> </w:t>
      </w:r>
      <w:r>
        <w:rPr>
          <w:rStyle w:val="VerbatimChar"/>
        </w:rPr>
        <w:t xml:space="preserve">FXRequest</w:t>
      </w:r>
      <w:r>
        <w:t xml:space="preserve"> </w:t>
      </w:r>
      <w:r>
        <w:t xml:space="preserve">can only be created by a</w:t>
      </w:r>
      <w:r>
        <w:t xml:space="preserve"> </w:t>
      </w:r>
      <w:r>
        <w:rPr>
          <w:rStyle w:val="VerbatimChar"/>
        </w:rPr>
        <w:t xml:space="preserve">User</w:t>
      </w:r>
      <w:r>
        <w:t xml:space="preserve"> </w:t>
      </w:r>
      <w:r>
        <w:t xml:space="preserve">with</w:t>
      </w:r>
      <w:r>
        <w:t xml:space="preserve"> </w:t>
      </w:r>
      <w:r>
        <w:rPr>
          <w:rStyle w:val="VerbatimChar"/>
        </w:rPr>
        <w:t xml:space="preserve">verified</w:t>
      </w:r>
      <w:r>
        <w:t xml:space="preserve"> </w:t>
      </w:r>
      <w:r>
        <w:t xml:space="preserve">KYC status.</w:t>
      </w:r>
    </w:p>
    <w:bookmarkEnd w:id="45"/>
    <w:bookmarkStart w:id="46" w:name="offer-aggregate"/>
    <w:p>
      <w:pPr>
        <w:pStyle w:val="Heading3"/>
      </w:pPr>
      <w:r>
        <w:t xml:space="preserve">5.3.4 Offer Aggregate</w:t>
      </w:r>
    </w:p>
    <w:p>
      <w:pPr>
        <w:numPr>
          <w:ilvl w:val="0"/>
          <w:numId w:val="1007"/>
        </w:numPr>
        <w:pStyle w:val="Compact"/>
      </w:pPr>
      <w:r>
        <w:rPr>
          <w:bCs/>
          <w:b/>
        </w:rPr>
        <w:t xml:space="preserve">Root:</w:t>
      </w:r>
      <w:r>
        <w:t xml:space="preserve"> </w:t>
      </w:r>
      <w:r>
        <w:rPr>
          <w:rStyle w:val="VerbatimChar"/>
        </w:rPr>
        <w:t xml:space="preserve">Offer</w:t>
      </w:r>
    </w:p>
    <w:p>
      <w:pPr>
        <w:numPr>
          <w:ilvl w:val="0"/>
          <w:numId w:val="1007"/>
        </w:numPr>
        <w:pStyle w:val="Compact"/>
      </w:pPr>
      <w:r>
        <w:rPr>
          <w:bCs/>
          <w:b/>
        </w:rPr>
        <w:t xml:space="preserve">Value Objects:</w:t>
      </w:r>
      <w:r>
        <w:t xml:space="preserve"> </w:t>
      </w:r>
      <w:r>
        <w:rPr>
          <w:rStyle w:val="VerbatimChar"/>
        </w:rPr>
        <w:t xml:space="preserve">Money</w:t>
      </w:r>
      <w:r>
        <w:t xml:space="preserve">,</w:t>
      </w:r>
      <w:r>
        <w:t xml:space="preserve"> </w:t>
      </w:r>
      <w:r>
        <w:rPr>
          <w:rStyle w:val="VerbatimChar"/>
        </w:rPr>
        <w:t xml:space="preserve">OfferedRate</w:t>
      </w:r>
      <w:r>
        <w:t xml:space="preserve">,</w:t>
      </w:r>
      <w:r>
        <w:t xml:space="preserve"> </w:t>
      </w:r>
      <w:r>
        <w:rPr>
          <w:rStyle w:val="VerbatimChar"/>
        </w:rPr>
        <w:t xml:space="preserve">AvailabilityWindow</w:t>
      </w:r>
    </w:p>
    <w:p>
      <w:pPr>
        <w:numPr>
          <w:ilvl w:val="0"/>
          <w:numId w:val="1007"/>
        </w:numPr>
        <w:pStyle w:val="Compact"/>
      </w:pPr>
      <w:r>
        <w:rPr>
          <w:bCs/>
          <w:b/>
        </w:rPr>
        <w:t xml:space="preserve">Invariants:</w:t>
      </w:r>
      <w:r>
        <w:t xml:space="preserve"> </w:t>
      </w:r>
      <w:r>
        <w:t xml:space="preserve">Total</w:t>
      </w:r>
      <w:r>
        <w:t xml:space="preserve"> </w:t>
      </w:r>
      <w:r>
        <w:rPr>
          <w:rStyle w:val="VerbatimChar"/>
        </w:rPr>
        <w:t xml:space="preserve">matched_amount</w:t>
      </w:r>
      <w:r>
        <w:t xml:space="preserve"> </w:t>
      </w:r>
      <w:r>
        <w:t xml:space="preserve">across all</w:t>
      </w:r>
      <w:r>
        <w:t xml:space="preserve"> </w:t>
      </w:r>
      <w:r>
        <w:rPr>
          <w:rStyle w:val="VerbatimChar"/>
        </w:rPr>
        <w:t xml:space="preserve">Match</w:t>
      </w:r>
      <w:r>
        <w:t xml:space="preserve"> </w:t>
      </w:r>
      <w:r>
        <w:t xml:space="preserve">entities referencing an</w:t>
      </w:r>
      <w:r>
        <w:t xml:space="preserve"> </w:t>
      </w:r>
      <w:r>
        <w:rPr>
          <w:rStyle w:val="VerbatimChar"/>
        </w:rPr>
        <w:t xml:space="preserve">Offer</w:t>
      </w:r>
      <w:r>
        <w:t xml:space="preserve"> </w:t>
      </w:r>
      <w:r>
        <w:t xml:space="preserve">cannot exceed</w:t>
      </w:r>
      <w:r>
        <w:t xml:space="preserve"> </w:t>
      </w:r>
      <w:r>
        <w:rPr>
          <w:rStyle w:val="VerbatimChar"/>
        </w:rPr>
        <w:t xml:space="preserve">Offer.amount</w:t>
      </w:r>
      <w:r>
        <w:t xml:space="preserve">.</w:t>
      </w:r>
    </w:p>
    <w:bookmarkEnd w:id="46"/>
    <w:bookmarkStart w:id="47" w:name="match-aggregate"/>
    <w:p>
      <w:pPr>
        <w:pStyle w:val="Heading3"/>
      </w:pPr>
      <w:r>
        <w:t xml:space="preserve">5.3.5 Match Aggregate</w:t>
      </w:r>
    </w:p>
    <w:p>
      <w:pPr>
        <w:numPr>
          <w:ilvl w:val="0"/>
          <w:numId w:val="1008"/>
        </w:numPr>
        <w:pStyle w:val="Compact"/>
      </w:pPr>
      <w:r>
        <w:rPr>
          <w:bCs/>
          <w:b/>
        </w:rPr>
        <w:t xml:space="preserve">Root:</w:t>
      </w:r>
      <w:r>
        <w:t xml:space="preserve"> </w:t>
      </w:r>
      <w:r>
        <w:rPr>
          <w:rStyle w:val="VerbatimChar"/>
        </w:rPr>
        <w:t xml:space="preserve">Match</w:t>
      </w:r>
    </w:p>
    <w:p>
      <w:pPr>
        <w:numPr>
          <w:ilvl w:val="0"/>
          <w:numId w:val="1008"/>
        </w:numPr>
        <w:pStyle w:val="Compact"/>
      </w:pPr>
      <w:r>
        <w:rPr>
          <w:bCs/>
          <w:b/>
        </w:rPr>
        <w:t xml:space="preserve">Entities:</w:t>
      </w:r>
      <w:r>
        <w:t xml:space="preserve"> </w:t>
      </w:r>
      <w:r>
        <w:t xml:space="preserve">none (references</w:t>
      </w:r>
      <w:r>
        <w:t xml:space="preserve"> </w:t>
      </w:r>
      <w:r>
        <w:rPr>
          <w:rStyle w:val="VerbatimChar"/>
        </w:rPr>
        <w:t xml:space="preserve">FXRequest</w:t>
      </w:r>
      <w:r>
        <w:t xml:space="preserve"> </w:t>
      </w:r>
      <w:r>
        <w:t xml:space="preserve">and</w:t>
      </w:r>
      <w:r>
        <w:t xml:space="preserve"> </w:t>
      </w:r>
      <w:r>
        <w:rPr>
          <w:rStyle w:val="VerbatimChar"/>
        </w:rPr>
        <w:t xml:space="preserve">Offer</w:t>
      </w:r>
      <w:r>
        <w:t xml:space="preserve"> </w:t>
      </w:r>
      <w:r>
        <w:t xml:space="preserve">by ID)</w:t>
      </w:r>
    </w:p>
    <w:p>
      <w:pPr>
        <w:numPr>
          <w:ilvl w:val="0"/>
          <w:numId w:val="1008"/>
        </w:numPr>
        <w:pStyle w:val="Compact"/>
      </w:pPr>
      <w:r>
        <w:rPr>
          <w:bCs/>
          <w:b/>
        </w:rPr>
        <w:t xml:space="preserve">Value Objects:</w:t>
      </w:r>
      <w:r>
        <w:t xml:space="preserve"> </w:t>
      </w:r>
      <w:r>
        <w:rPr>
          <w:rStyle w:val="VerbatimChar"/>
        </w:rPr>
        <w:t xml:space="preserve">MatchedAmount</w:t>
      </w:r>
      <w:r>
        <w:t xml:space="preserve">,</w:t>
      </w:r>
      <w:r>
        <w:t xml:space="preserve"> </w:t>
      </w:r>
      <w:r>
        <w:rPr>
          <w:rStyle w:val="VerbatimChar"/>
        </w:rPr>
        <w:t xml:space="preserve">AgreedRate</w:t>
      </w:r>
    </w:p>
    <w:p>
      <w:pPr>
        <w:numPr>
          <w:ilvl w:val="0"/>
          <w:numId w:val="1008"/>
        </w:numPr>
        <w:pStyle w:val="Compact"/>
      </w:pPr>
      <w:r>
        <w:rPr>
          <w:bCs/>
          <w:b/>
        </w:rPr>
        <w:t xml:space="preserve">Invariants:</w:t>
      </w:r>
      <w:r>
        <w:t xml:space="preserve"> </w:t>
      </w:r>
      <w:r>
        <w:t xml:space="preserve">A</w:t>
      </w:r>
      <w:r>
        <w:t xml:space="preserve"> </w:t>
      </w:r>
      <w:r>
        <w:rPr>
          <w:rStyle w:val="VerbatimChar"/>
        </w:rPr>
        <w:t xml:space="preserve">Match</w:t>
      </w:r>
      <w:r>
        <w:t xml:space="preserve"> </w:t>
      </w:r>
      <w:r>
        <w:t xml:space="preserve">is immutable once</w:t>
      </w:r>
      <w:r>
        <w:t xml:space="preserve"> </w:t>
      </w:r>
      <w:r>
        <w:rPr>
          <w:rStyle w:val="VerbatimChar"/>
        </w:rPr>
        <w:t xml:space="preserve">confirmed</w:t>
      </w:r>
      <w:r>
        <w:t xml:space="preserve">; corrections require a compensating</w:t>
      </w:r>
      <w:r>
        <w:t xml:space="preserve"> </w:t>
      </w:r>
      <w:r>
        <w:rPr>
          <w:rStyle w:val="VerbatimChar"/>
        </w:rPr>
        <w:t xml:space="preserve">Transaction</w:t>
      </w:r>
      <w:r>
        <w:t xml:space="preserve"> </w:t>
      </w:r>
      <w:r>
        <w:t xml:space="preserve">event, never a mutation.</w:t>
      </w:r>
    </w:p>
    <w:bookmarkEnd w:id="47"/>
    <w:bookmarkStart w:id="48" w:name="transaction-aggregate"/>
    <w:p>
      <w:pPr>
        <w:pStyle w:val="Heading3"/>
      </w:pPr>
      <w:r>
        <w:t xml:space="preserve">5.3.6 Transaction Aggregate</w:t>
      </w:r>
    </w:p>
    <w:p>
      <w:pPr>
        <w:numPr>
          <w:ilvl w:val="0"/>
          <w:numId w:val="1009"/>
        </w:numPr>
        <w:pStyle w:val="Compact"/>
      </w:pPr>
      <w:r>
        <w:rPr>
          <w:bCs/>
          <w:b/>
        </w:rPr>
        <w:t xml:space="preserve">Root:</w:t>
      </w:r>
      <w:r>
        <w:t xml:space="preserve"> </w:t>
      </w:r>
      <w:r>
        <w:rPr>
          <w:rStyle w:val="VerbatimChar"/>
        </w:rPr>
        <w:t xml:space="preserve">Transaction</w:t>
      </w:r>
    </w:p>
    <w:p>
      <w:pPr>
        <w:numPr>
          <w:ilvl w:val="0"/>
          <w:numId w:val="1009"/>
        </w:numPr>
        <w:pStyle w:val="Compact"/>
      </w:pPr>
      <w:r>
        <w:rPr>
          <w:bCs/>
          <w:b/>
        </w:rPr>
        <w:t xml:space="preserve">Entities:</w:t>
      </w:r>
      <w:r>
        <w:t xml:space="preserve"> </w:t>
      </w:r>
      <w:r>
        <w:rPr>
          <w:rStyle w:val="VerbatimChar"/>
        </w:rPr>
        <w:t xml:space="preserve">TransactionEvent</w:t>
      </w:r>
      <w:r>
        <w:t xml:space="preserve"> </w:t>
      </w:r>
      <w:r>
        <w:t xml:space="preserve">(append-only)</w:t>
      </w:r>
    </w:p>
    <w:p>
      <w:pPr>
        <w:numPr>
          <w:ilvl w:val="0"/>
          <w:numId w:val="1009"/>
        </w:numPr>
        <w:pStyle w:val="Compact"/>
      </w:pPr>
      <w:r>
        <w:rPr>
          <w:bCs/>
          <w:b/>
        </w:rPr>
        <w:t xml:space="preserve">Value Objects:</w:t>
      </w:r>
      <w:r>
        <w:t xml:space="preserve"> </w:t>
      </w:r>
      <w:r>
        <w:rPr>
          <w:rStyle w:val="VerbatimChar"/>
        </w:rPr>
        <w:t xml:space="preserve">Money</w:t>
      </w:r>
      <w:r>
        <w:t xml:space="preserve">,</w:t>
      </w:r>
      <w:r>
        <w:t xml:space="preserve"> </w:t>
      </w:r>
      <w:r>
        <w:rPr>
          <w:rStyle w:val="VerbatimChar"/>
        </w:rPr>
        <w:t xml:space="preserve">FeeBreakdown</w:t>
      </w:r>
      <w:r>
        <w:t xml:space="preserve">,</w:t>
      </w:r>
      <w:r>
        <w:t xml:space="preserve"> </w:t>
      </w:r>
      <w:r>
        <w:rPr>
          <w:rStyle w:val="VerbatimChar"/>
        </w:rPr>
        <w:t xml:space="preserve">SettlementReference</w:t>
      </w:r>
    </w:p>
    <w:p>
      <w:pPr>
        <w:numPr>
          <w:ilvl w:val="0"/>
          <w:numId w:val="1009"/>
        </w:numPr>
        <w:pStyle w:val="Compact"/>
      </w:pPr>
      <w:r>
        <w:rPr>
          <w:bCs/>
          <w:b/>
        </w:rPr>
        <w:t xml:space="preserve">Invariants:</w:t>
      </w:r>
      <w:r>
        <w:t xml:space="preserve"> </w:t>
      </w:r>
      <w:r>
        <w:t xml:space="preserve">State transitions must follow the defined state machine (Section 10). No state may be skipped.</w:t>
      </w:r>
    </w:p>
    <w:bookmarkEnd w:id="48"/>
    <w:bookmarkEnd w:id="49"/>
    <w:bookmarkStart w:id="50" w:name="domain-events-selected"/>
    <w:p>
      <w:pPr>
        <w:pStyle w:val="Heading2"/>
      </w:pPr>
      <w:r>
        <w:t xml:space="preserve">5.4 Domain Events (Selected)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Emitted By</w:t>
            </w:r>
          </w:p>
        </w:tc>
        <w:tc>
          <w:tcPr/>
          <w:p>
            <w:pPr>
              <w:pStyle w:val="Compact"/>
              <w:jc w:val="left"/>
            </w:pPr>
            <w:r>
              <w:t xml:space="preserve">Consumed By</w:t>
            </w:r>
          </w:p>
        </w:tc>
      </w:tr>
      <w:tr>
        <w:tc>
          <w:tcPr/>
          <w:p>
            <w:pPr>
              <w:pStyle w:val="Compact"/>
              <w:jc w:val="left"/>
            </w:pPr>
            <w:r>
              <w:rPr>
                <w:rStyle w:val="VerbatimChar"/>
              </w:rPr>
              <w:t xml:space="preserve">UserRegistered</w:t>
            </w:r>
          </w:p>
        </w:tc>
        <w:tc>
          <w:tcPr/>
          <w:p>
            <w:pPr>
              <w:pStyle w:val="Compact"/>
              <w:jc w:val="left"/>
            </w:pPr>
            <w:r>
              <w:t xml:space="preserve">Identity &amp; Access</w:t>
            </w:r>
          </w:p>
        </w:tc>
        <w:tc>
          <w:tcPr/>
          <w:p>
            <w:pPr>
              <w:pStyle w:val="Compact"/>
              <w:jc w:val="left"/>
            </w:pPr>
            <w:r>
              <w:t xml:space="preserve">Notifications, Compliance</w:t>
            </w:r>
          </w:p>
        </w:tc>
      </w:tr>
      <w:tr>
        <w:tc>
          <w:tcPr/>
          <w:p>
            <w:pPr>
              <w:pStyle w:val="Compact"/>
              <w:jc w:val="left"/>
            </w:pPr>
            <w:r>
              <w:rPr>
                <w:rStyle w:val="VerbatimChar"/>
              </w:rPr>
              <w:t xml:space="preserve">KYCApproved</w:t>
            </w:r>
          </w:p>
        </w:tc>
        <w:tc>
          <w:tcPr/>
          <w:p>
            <w:pPr>
              <w:pStyle w:val="Compact"/>
              <w:jc w:val="left"/>
            </w:pPr>
            <w:r>
              <w:t xml:space="preserve">Compliance</w:t>
            </w:r>
          </w:p>
        </w:tc>
        <w:tc>
          <w:tcPr/>
          <w:p>
            <w:pPr>
              <w:pStyle w:val="Compact"/>
              <w:jc w:val="left"/>
            </w:pPr>
            <w:r>
              <w:t xml:space="preserve">Marketplace, Notifications</w:t>
            </w:r>
          </w:p>
        </w:tc>
      </w:tr>
      <w:tr>
        <w:tc>
          <w:tcPr/>
          <w:p>
            <w:pPr>
              <w:pStyle w:val="Compact"/>
              <w:jc w:val="left"/>
            </w:pPr>
            <w:r>
              <w:rPr>
                <w:rStyle w:val="VerbatimChar"/>
              </w:rPr>
              <w:t xml:space="preserve">KYCRejected</w:t>
            </w:r>
          </w:p>
        </w:tc>
        <w:tc>
          <w:tcPr/>
          <w:p>
            <w:pPr>
              <w:pStyle w:val="Compact"/>
              <w:jc w:val="left"/>
            </w:pPr>
            <w:r>
              <w:t xml:space="preserve">Compliance</w:t>
            </w:r>
          </w:p>
        </w:tc>
        <w:tc>
          <w:tcPr/>
          <w:p>
            <w:pPr>
              <w:pStyle w:val="Compact"/>
              <w:jc w:val="left"/>
            </w:pPr>
            <w:r>
              <w:t xml:space="preserve">Notifications, Admin</w:t>
            </w:r>
          </w:p>
        </w:tc>
      </w:tr>
      <w:tr>
        <w:tc>
          <w:tcPr/>
          <w:p>
            <w:pPr>
              <w:pStyle w:val="Compact"/>
              <w:jc w:val="left"/>
            </w:pPr>
            <w:r>
              <w:rPr>
                <w:rStyle w:val="VerbatimChar"/>
              </w:rPr>
              <w:t xml:space="preserve">OfferCreated</w:t>
            </w:r>
          </w:p>
        </w:tc>
        <w:tc>
          <w:tcPr/>
          <w:p>
            <w:pPr>
              <w:pStyle w:val="Compact"/>
              <w:jc w:val="left"/>
            </w:pPr>
            <w:r>
              <w:t xml:space="preserve">Marketplace</w:t>
            </w:r>
          </w:p>
        </w:tc>
        <w:tc>
          <w:tcPr/>
          <w:p>
            <w:pPr>
              <w:pStyle w:val="Compact"/>
              <w:jc w:val="left"/>
            </w:pPr>
            <w:r>
              <w:t xml:space="preserve">Matching</w:t>
            </w:r>
          </w:p>
        </w:tc>
      </w:tr>
      <w:tr>
        <w:tc>
          <w:tcPr/>
          <w:p>
            <w:pPr>
              <w:pStyle w:val="Compact"/>
              <w:jc w:val="left"/>
            </w:pPr>
            <w:r>
              <w:rPr>
                <w:rStyle w:val="VerbatimChar"/>
              </w:rPr>
              <w:t xml:space="preserve">FXRequestCreated</w:t>
            </w:r>
          </w:p>
        </w:tc>
        <w:tc>
          <w:tcPr/>
          <w:p>
            <w:pPr>
              <w:pStyle w:val="Compact"/>
              <w:jc w:val="left"/>
            </w:pPr>
            <w:r>
              <w:t xml:space="preserve">Marketplace</w:t>
            </w:r>
          </w:p>
        </w:tc>
        <w:tc>
          <w:tcPr/>
          <w:p>
            <w:pPr>
              <w:pStyle w:val="Compact"/>
              <w:jc w:val="left"/>
            </w:pPr>
            <w:r>
              <w:t xml:space="preserve">Matching</w:t>
            </w:r>
          </w:p>
        </w:tc>
      </w:tr>
      <w:tr>
        <w:tc>
          <w:tcPr/>
          <w:p>
            <w:pPr>
              <w:pStyle w:val="Compact"/>
              <w:jc w:val="left"/>
            </w:pPr>
            <w:r>
              <w:rPr>
                <w:rStyle w:val="VerbatimChar"/>
              </w:rPr>
              <w:t xml:space="preserve">MatchConfirmed</w:t>
            </w:r>
          </w:p>
        </w:tc>
        <w:tc>
          <w:tcPr/>
          <w:p>
            <w:pPr>
              <w:pStyle w:val="Compact"/>
              <w:jc w:val="left"/>
            </w:pPr>
            <w:r>
              <w:t xml:space="preserve">Matching</w:t>
            </w:r>
          </w:p>
        </w:tc>
        <w:tc>
          <w:tcPr/>
          <w:p>
            <w:pPr>
              <w:pStyle w:val="Compact"/>
              <w:jc w:val="left"/>
            </w:pPr>
            <w:r>
              <w:t xml:space="preserve">Transaction, Notifications</w:t>
            </w:r>
          </w:p>
        </w:tc>
      </w:tr>
      <w:tr>
        <w:tc>
          <w:tcPr/>
          <w:p>
            <w:pPr>
              <w:pStyle w:val="Compact"/>
              <w:jc w:val="left"/>
            </w:pPr>
            <w:r>
              <w:rPr>
                <w:rStyle w:val="VerbatimChar"/>
              </w:rPr>
              <w:t xml:space="preserve">TransactionFundsReceived</w:t>
            </w:r>
          </w:p>
        </w:tc>
        <w:tc>
          <w:tcPr/>
          <w:p>
            <w:pPr>
              <w:pStyle w:val="Compact"/>
              <w:jc w:val="left"/>
            </w:pPr>
            <w:r>
              <w:t xml:space="preserve">Transaction</w:t>
            </w:r>
          </w:p>
        </w:tc>
        <w:tc>
          <w:tcPr/>
          <w:p>
            <w:pPr>
              <w:pStyle w:val="Compact"/>
              <w:jc w:val="left"/>
            </w:pPr>
            <w:r>
              <w:t xml:space="preserve">Settlement</w:t>
            </w:r>
          </w:p>
        </w:tc>
      </w:tr>
      <w:tr>
        <w:tc>
          <w:tcPr/>
          <w:p>
            <w:pPr>
              <w:pStyle w:val="Compact"/>
              <w:jc w:val="left"/>
            </w:pPr>
            <w:r>
              <w:rPr>
                <w:rStyle w:val="VerbatimChar"/>
              </w:rPr>
              <w:t xml:space="preserve">SettlementCompleted</w:t>
            </w:r>
          </w:p>
        </w:tc>
        <w:tc>
          <w:tcPr/>
          <w:p>
            <w:pPr>
              <w:pStyle w:val="Compact"/>
              <w:jc w:val="left"/>
            </w:pPr>
            <w:r>
              <w:t xml:space="preserve">Settlement</w:t>
            </w:r>
          </w:p>
        </w:tc>
        <w:tc>
          <w:tcPr/>
          <w:p>
            <w:pPr>
              <w:pStyle w:val="Compact"/>
              <w:jc w:val="left"/>
            </w:pPr>
            <w:r>
              <w:t xml:space="preserve">Transaction, Notifications</w:t>
            </w:r>
          </w:p>
        </w:tc>
      </w:tr>
      <w:tr>
        <w:tc>
          <w:tcPr/>
          <w:p>
            <w:pPr>
              <w:pStyle w:val="Compact"/>
              <w:jc w:val="left"/>
            </w:pPr>
            <w:r>
              <w:rPr>
                <w:rStyle w:val="VerbatimChar"/>
              </w:rPr>
              <w:t xml:space="preserve">SettlementFailed</w:t>
            </w:r>
          </w:p>
        </w:tc>
        <w:tc>
          <w:tcPr/>
          <w:p>
            <w:pPr>
              <w:pStyle w:val="Compact"/>
              <w:jc w:val="left"/>
            </w:pPr>
            <w:r>
              <w:t xml:space="preserve">Settlement</w:t>
            </w:r>
          </w:p>
        </w:tc>
        <w:tc>
          <w:tcPr/>
          <w:p>
            <w:pPr>
              <w:pStyle w:val="Compact"/>
              <w:jc w:val="left"/>
            </w:pPr>
            <w:r>
              <w:t xml:space="preserve">Transaction, Admin, Notifications</w:t>
            </w:r>
          </w:p>
        </w:tc>
      </w:tr>
      <w:tr>
        <w:tc>
          <w:tcPr/>
          <w:p>
            <w:pPr>
              <w:pStyle w:val="Compact"/>
              <w:jc w:val="left"/>
            </w:pPr>
            <w:r>
              <w:rPr>
                <w:rStyle w:val="VerbatimChar"/>
              </w:rPr>
              <w:t xml:space="preserve">DisputeOpened</w:t>
            </w:r>
          </w:p>
        </w:tc>
        <w:tc>
          <w:tcPr/>
          <w:p>
            <w:pPr>
              <w:pStyle w:val="Compact"/>
              <w:jc w:val="left"/>
            </w:pPr>
            <w:r>
              <w:t xml:space="preserve">Disputes</w:t>
            </w:r>
          </w:p>
        </w:tc>
        <w:tc>
          <w:tcPr/>
          <w:p>
            <w:pPr>
              <w:pStyle w:val="Compact"/>
              <w:jc w:val="left"/>
            </w:pPr>
            <w:r>
              <w:t xml:space="preserve">Admin, Notifications</w:t>
            </w:r>
          </w:p>
        </w:tc>
      </w:tr>
    </w:tbl>
    <w:p>
      <w:r>
        <w:pict>
          <v:rect style="width:0;height:1.5pt" o:hralign="center" o:hrstd="t" o:hr="t"/>
        </w:pict>
      </w:r>
    </w:p>
    <w:bookmarkEnd w:id="50"/>
    <w:bookmarkEnd w:id="51"/>
    <w:bookmarkStart w:id="56" w:name="database-design"/>
    <w:p>
      <w:pPr>
        <w:pStyle w:val="Heading1"/>
      </w:pPr>
      <w:r>
        <w:t xml:space="preserve">6. DATABASE DESIGN</w:t>
      </w:r>
    </w:p>
    <w:bookmarkStart w:id="52" w:name="entity-relationship-diagram"/>
    <w:p>
      <w:pPr>
        <w:pStyle w:val="Heading2"/>
      </w:pPr>
      <w:r>
        <w:t xml:space="preserve">6.1 Entity Relationship Diagram</w:t>
      </w:r>
    </w:p>
    <w:p>
      <w:pPr>
        <w:pStyle w:val="SourceCode"/>
      </w:pPr>
      <w:r>
        <w:rPr>
          <w:rStyle w:val="VerbatimChar"/>
        </w:rPr>
        <w:t xml:space="preserve">erDiagram</w:t>
      </w:r>
      <w:r>
        <w:br/>
      </w:r>
      <w:r>
        <w:rPr>
          <w:rStyle w:val="VerbatimChar"/>
        </w:rPr>
        <w:t xml:space="preserve">    USERS ||--o| PROFILES : has</w:t>
      </w:r>
      <w:r>
        <w:br/>
      </w:r>
      <w:r>
        <w:rPr>
          <w:rStyle w:val="VerbatimChar"/>
        </w:rPr>
        <w:t xml:space="preserve">    USERS ||--o| KYC_PROFILES : has</w:t>
      </w:r>
      <w:r>
        <w:br/>
      </w:r>
      <w:r>
        <w:rPr>
          <w:rStyle w:val="VerbatimChar"/>
        </w:rPr>
        <w:t xml:space="preserve">    USERS ||--o{ BENEFICIARIES : owns</w:t>
      </w:r>
      <w:r>
        <w:br/>
      </w:r>
      <w:r>
        <w:rPr>
          <w:rStyle w:val="VerbatimChar"/>
        </w:rPr>
        <w:t xml:space="preserve">    USERS ||--o{ FX_REQUESTS : creates</w:t>
      </w:r>
      <w:r>
        <w:br/>
      </w:r>
      <w:r>
        <w:rPr>
          <w:rStyle w:val="VerbatimChar"/>
        </w:rPr>
        <w:t xml:space="preserve">    USERS ||--o{ OFFERS : creates</w:t>
      </w:r>
      <w:r>
        <w:br/>
      </w:r>
      <w:r>
        <w:rPr>
          <w:rStyle w:val="VerbatimChar"/>
        </w:rPr>
        <w:t xml:space="preserve">    KYC_PROFILES ||--o{ KYC_DOCUMENTS : contains</w:t>
      </w:r>
      <w:r>
        <w:br/>
      </w:r>
      <w:r>
        <w:rPr>
          <w:rStyle w:val="VerbatimChar"/>
        </w:rPr>
        <w:t xml:space="preserve">    KYC_PROFILES ||--o{ SCREENING_RESULTS : contains</w:t>
      </w:r>
      <w:r>
        <w:br/>
      </w:r>
      <w:r>
        <w:rPr>
          <w:rStyle w:val="VerbatimChar"/>
        </w:rPr>
        <w:t xml:space="preserve">    FX_REQUESTS ||--o{ MATCHES : "matched via"</w:t>
      </w:r>
      <w:r>
        <w:br/>
      </w:r>
      <w:r>
        <w:rPr>
          <w:rStyle w:val="VerbatimChar"/>
        </w:rPr>
        <w:t xml:space="preserve">    OFFERS ||--o{ MATCHES : "matched via"</w:t>
      </w:r>
      <w:r>
        <w:br/>
      </w:r>
      <w:r>
        <w:rPr>
          <w:rStyle w:val="VerbatimChar"/>
        </w:rPr>
        <w:t xml:space="preserve">    MATCHES ||--|| TRANSACTIONS : produces</w:t>
      </w:r>
      <w:r>
        <w:br/>
      </w:r>
      <w:r>
        <w:rPr>
          <w:rStyle w:val="VerbatimChar"/>
        </w:rPr>
        <w:t xml:space="preserve">    TRANSACTIONS ||--o{ TRANSACTION_EVENTS : logs</w:t>
      </w:r>
      <w:r>
        <w:br/>
      </w:r>
      <w:r>
        <w:rPr>
          <w:rStyle w:val="VerbatimChar"/>
        </w:rPr>
        <w:t xml:space="preserve">    TRANSACTIONS ||--o| SETTLEMENTS : "settled via"</w:t>
      </w:r>
      <w:r>
        <w:br/>
      </w:r>
      <w:r>
        <w:rPr>
          <w:rStyle w:val="VerbatimChar"/>
        </w:rPr>
        <w:t xml:space="preserve">    TRANSACTIONS ||--o| DISPUTES : "may raise"</w:t>
      </w:r>
      <w:r>
        <w:br/>
      </w:r>
      <w:r>
        <w:rPr>
          <w:rStyle w:val="VerbatimChar"/>
        </w:rPr>
        <w:t xml:space="preserve">    DISPUTES ||--o{ DISPUTE_EVIDENCE : contains</w:t>
      </w:r>
      <w:r>
        <w:br/>
      </w:r>
      <w:r>
        <w:rPr>
          <w:rStyle w:val="VerbatimChar"/>
        </w:rPr>
        <w:t xml:space="preserve">    USERS ||--o{ AUDIT_LOGS : "generates (as actor)"</w:t>
      </w:r>
      <w:r>
        <w:br/>
      </w:r>
      <w:r>
        <w:br/>
      </w:r>
      <w:r>
        <w:rPr>
          <w:rStyle w:val="VerbatimChar"/>
        </w:rPr>
        <w:t xml:space="preserve">    USERS {</w:t>
      </w:r>
      <w:r>
        <w:br/>
      </w:r>
      <w:r>
        <w:rPr>
          <w:rStyle w:val="VerbatimChar"/>
        </w:rPr>
        <w:t xml:space="preserve">        uuid id PK</w:t>
      </w:r>
      <w:r>
        <w:br/>
      </w:r>
      <w:r>
        <w:rPr>
          <w:rStyle w:val="VerbatimChar"/>
        </w:rPr>
        <w:t xml:space="preserve">        string email</w:t>
      </w:r>
      <w:r>
        <w:br/>
      </w:r>
      <w:r>
        <w:rPr>
          <w:rStyle w:val="VerbatimChar"/>
        </w:rPr>
        <w:t xml:space="preserve">        string phone</w:t>
      </w:r>
      <w:r>
        <w:br/>
      </w:r>
      <w:r>
        <w:rPr>
          <w:rStyle w:val="VerbatimChar"/>
        </w:rPr>
        <w:t xml:space="preserve">        string password_hash</w:t>
      </w:r>
      <w:r>
        <w:br/>
      </w:r>
      <w:r>
        <w:rPr>
          <w:rStyle w:val="VerbatimChar"/>
        </w:rPr>
        <w:t xml:space="preserve">        string status</w:t>
      </w:r>
      <w:r>
        <w:br/>
      </w:r>
      <w:r>
        <w:rPr>
          <w:rStyle w:val="VerbatimChar"/>
        </w:rPr>
        <w:t xml:space="preserve">        timestamp created_at</w:t>
      </w:r>
      <w:r>
        <w:br/>
      </w:r>
      <w:r>
        <w:rPr>
          <w:rStyle w:val="VerbatimChar"/>
        </w:rPr>
        <w:t xml:space="preserve">    }</w:t>
      </w:r>
      <w:r>
        <w:br/>
      </w:r>
      <w:r>
        <w:rPr>
          <w:rStyle w:val="VerbatimChar"/>
        </w:rPr>
        <w:t xml:space="preserve">    PROFILES {</w:t>
      </w:r>
      <w:r>
        <w:br/>
      </w:r>
      <w:r>
        <w:rPr>
          <w:rStyle w:val="VerbatimChar"/>
        </w:rPr>
        <w:t xml:space="preserve">        uuid id PK</w:t>
      </w:r>
      <w:r>
        <w:br/>
      </w:r>
      <w:r>
        <w:rPr>
          <w:rStyle w:val="VerbatimChar"/>
        </w:rPr>
        <w:t xml:space="preserve">        uuid user_id FK</w:t>
      </w:r>
      <w:r>
        <w:br/>
      </w:r>
      <w:r>
        <w:rPr>
          <w:rStyle w:val="VerbatimChar"/>
        </w:rPr>
        <w:t xml:space="preserve">        string full_name</w:t>
      </w:r>
      <w:r>
        <w:br/>
      </w:r>
      <w:r>
        <w:rPr>
          <w:rStyle w:val="VerbatimChar"/>
        </w:rPr>
        <w:t xml:space="preserve">        string country</w:t>
      </w:r>
      <w:r>
        <w:br/>
      </w:r>
      <w:r>
        <w:rPr>
          <w:rStyle w:val="VerbatimChar"/>
        </w:rPr>
        <w:t xml:space="preserve">        jsonb metadata</w:t>
      </w:r>
      <w:r>
        <w:br/>
      </w:r>
      <w:r>
        <w:rPr>
          <w:rStyle w:val="VerbatimChar"/>
        </w:rPr>
        <w:t xml:space="preserve">    }</w:t>
      </w:r>
      <w:r>
        <w:br/>
      </w:r>
      <w:r>
        <w:rPr>
          <w:rStyle w:val="VerbatimChar"/>
        </w:rPr>
        <w:t xml:space="preserve">    KYC_PROFILES {</w:t>
      </w:r>
      <w:r>
        <w:br/>
      </w:r>
      <w:r>
        <w:rPr>
          <w:rStyle w:val="VerbatimChar"/>
        </w:rPr>
        <w:t xml:space="preserve">        uuid id PK</w:t>
      </w:r>
      <w:r>
        <w:br/>
      </w:r>
      <w:r>
        <w:rPr>
          <w:rStyle w:val="VerbatimChar"/>
        </w:rPr>
        <w:t xml:space="preserve">        uuid user_id FK</w:t>
      </w:r>
      <w:r>
        <w:br/>
      </w:r>
      <w:r>
        <w:rPr>
          <w:rStyle w:val="VerbatimChar"/>
        </w:rPr>
        <w:t xml:space="preserve">        string verification_level</w:t>
      </w:r>
      <w:r>
        <w:br/>
      </w:r>
      <w:r>
        <w:rPr>
          <w:rStyle w:val="VerbatimChar"/>
        </w:rPr>
        <w:t xml:space="preserve">        string risk_rating</w:t>
      </w:r>
      <w:r>
        <w:br/>
      </w:r>
      <w:r>
        <w:rPr>
          <w:rStyle w:val="VerbatimChar"/>
        </w:rPr>
        <w:t xml:space="preserve">        string status</w:t>
      </w:r>
      <w:r>
        <w:br/>
      </w:r>
      <w:r>
        <w:rPr>
          <w:rStyle w:val="VerbatimChar"/>
        </w:rPr>
        <w:t xml:space="preserve">        timestamp reviewed_at</w:t>
      </w:r>
      <w:r>
        <w:br/>
      </w:r>
      <w:r>
        <w:rPr>
          <w:rStyle w:val="VerbatimChar"/>
        </w:rPr>
        <w:t xml:space="preserve">    }</w:t>
      </w:r>
      <w:r>
        <w:br/>
      </w:r>
      <w:r>
        <w:rPr>
          <w:rStyle w:val="VerbatimChar"/>
        </w:rPr>
        <w:t xml:space="preserve">    KYC_DOCUMENTS {</w:t>
      </w:r>
      <w:r>
        <w:br/>
      </w:r>
      <w:r>
        <w:rPr>
          <w:rStyle w:val="VerbatimChar"/>
        </w:rPr>
        <w:t xml:space="preserve">        uuid id PK</w:t>
      </w:r>
      <w:r>
        <w:br/>
      </w:r>
      <w:r>
        <w:rPr>
          <w:rStyle w:val="VerbatimChar"/>
        </w:rPr>
        <w:t xml:space="preserve">        uuid kyc_profile_id FK</w:t>
      </w:r>
      <w:r>
        <w:br/>
      </w:r>
      <w:r>
        <w:rPr>
          <w:rStyle w:val="VerbatimChar"/>
        </w:rPr>
        <w:t xml:space="preserve">        string doc_type</w:t>
      </w:r>
      <w:r>
        <w:br/>
      </w:r>
      <w:r>
        <w:rPr>
          <w:rStyle w:val="VerbatimChar"/>
        </w:rPr>
        <w:t xml:space="preserve">        string storage_ref</w:t>
      </w:r>
      <w:r>
        <w:br/>
      </w:r>
      <w:r>
        <w:rPr>
          <w:rStyle w:val="VerbatimChar"/>
        </w:rPr>
        <w:t xml:space="preserve">        string status</w:t>
      </w:r>
      <w:r>
        <w:br/>
      </w:r>
      <w:r>
        <w:rPr>
          <w:rStyle w:val="VerbatimChar"/>
        </w:rPr>
        <w:t xml:space="preserve">    }</w:t>
      </w:r>
      <w:r>
        <w:br/>
      </w:r>
      <w:r>
        <w:rPr>
          <w:rStyle w:val="VerbatimChar"/>
        </w:rPr>
        <w:t xml:space="preserve">    SCREENING_RESULTS {</w:t>
      </w:r>
      <w:r>
        <w:br/>
      </w:r>
      <w:r>
        <w:rPr>
          <w:rStyle w:val="VerbatimChar"/>
        </w:rPr>
        <w:t xml:space="preserve">        uuid id PK</w:t>
      </w:r>
      <w:r>
        <w:br/>
      </w:r>
      <w:r>
        <w:rPr>
          <w:rStyle w:val="VerbatimChar"/>
        </w:rPr>
        <w:t xml:space="preserve">        uuid kyc_profile_id FK</w:t>
      </w:r>
      <w:r>
        <w:br/>
      </w:r>
      <w:r>
        <w:rPr>
          <w:rStyle w:val="VerbatimChar"/>
        </w:rPr>
        <w:t xml:space="preserve">        string screening_type</w:t>
      </w:r>
      <w:r>
        <w:br/>
      </w:r>
      <w:r>
        <w:rPr>
          <w:rStyle w:val="VerbatimChar"/>
        </w:rPr>
        <w:t xml:space="preserve">        boolean is_hit</w:t>
      </w:r>
      <w:r>
        <w:br/>
      </w:r>
      <w:r>
        <w:rPr>
          <w:rStyle w:val="VerbatimChar"/>
        </w:rPr>
        <w:t xml:space="preserve">        jsonb raw_result</w:t>
      </w:r>
      <w:r>
        <w:br/>
      </w:r>
      <w:r>
        <w:rPr>
          <w:rStyle w:val="VerbatimChar"/>
        </w:rPr>
        <w:t xml:space="preserve">    }</w:t>
      </w:r>
      <w:r>
        <w:br/>
      </w:r>
      <w:r>
        <w:rPr>
          <w:rStyle w:val="VerbatimChar"/>
        </w:rPr>
        <w:t xml:space="preserve">    BENEFICIARIES {</w:t>
      </w:r>
      <w:r>
        <w:br/>
      </w:r>
      <w:r>
        <w:rPr>
          <w:rStyle w:val="VerbatimChar"/>
        </w:rPr>
        <w:t xml:space="preserve">        uuid id PK</w:t>
      </w:r>
      <w:r>
        <w:br/>
      </w:r>
      <w:r>
        <w:rPr>
          <w:rStyle w:val="VerbatimChar"/>
        </w:rPr>
        <w:t xml:space="preserve">        uuid user_id FK</w:t>
      </w:r>
      <w:r>
        <w:br/>
      </w:r>
      <w:r>
        <w:rPr>
          <w:rStyle w:val="VerbatimChar"/>
        </w:rPr>
        <w:t xml:space="preserve">        string bank_name</w:t>
      </w:r>
      <w:r>
        <w:br/>
      </w:r>
      <w:r>
        <w:rPr>
          <w:rStyle w:val="VerbatimChar"/>
        </w:rPr>
        <w:t xml:space="preserve">        string account_ref</w:t>
      </w:r>
      <w:r>
        <w:br/>
      </w:r>
      <w:r>
        <w:rPr>
          <w:rStyle w:val="VerbatimChar"/>
        </w:rPr>
        <w:t xml:space="preserve">        string currency</w:t>
      </w:r>
      <w:r>
        <w:br/>
      </w:r>
      <w:r>
        <w:rPr>
          <w:rStyle w:val="VerbatimChar"/>
        </w:rPr>
        <w:t xml:space="preserve">    }</w:t>
      </w:r>
      <w:r>
        <w:br/>
      </w:r>
      <w:r>
        <w:rPr>
          <w:rStyle w:val="VerbatimChar"/>
        </w:rPr>
        <w:t xml:space="preserve">    FX_REQUESTS {</w:t>
      </w:r>
      <w:r>
        <w:br/>
      </w:r>
      <w:r>
        <w:rPr>
          <w:rStyle w:val="VerbatimChar"/>
        </w:rPr>
        <w:t xml:space="preserve">        uuid id PK</w:t>
      </w:r>
      <w:r>
        <w:br/>
      </w:r>
      <w:r>
        <w:rPr>
          <w:rStyle w:val="VerbatimChar"/>
        </w:rPr>
        <w:t xml:space="preserve">        uuid user_id FK</w:t>
      </w:r>
      <w:r>
        <w:br/>
      </w:r>
      <w:r>
        <w:rPr>
          <w:rStyle w:val="VerbatimChar"/>
        </w:rPr>
        <w:t xml:space="preserve">        string direction</w:t>
      </w:r>
      <w:r>
        <w:br/>
      </w:r>
      <w:r>
        <w:rPr>
          <w:rStyle w:val="VerbatimChar"/>
        </w:rPr>
        <w:t xml:space="preserve">        numeric amount</w:t>
      </w:r>
      <w:r>
        <w:br/>
      </w:r>
      <w:r>
        <w:rPr>
          <w:rStyle w:val="VerbatimChar"/>
        </w:rPr>
        <w:t xml:space="preserve">        string currency_from</w:t>
      </w:r>
      <w:r>
        <w:br/>
      </w:r>
      <w:r>
        <w:rPr>
          <w:rStyle w:val="VerbatimChar"/>
        </w:rPr>
        <w:t xml:space="preserve">        string currency_to</w:t>
      </w:r>
      <w:r>
        <w:br/>
      </w:r>
      <w:r>
        <w:rPr>
          <w:rStyle w:val="VerbatimChar"/>
        </w:rPr>
        <w:t xml:space="preserve">        numeric requested_rate</w:t>
      </w:r>
      <w:r>
        <w:br/>
      </w:r>
      <w:r>
        <w:rPr>
          <w:rStyle w:val="VerbatimChar"/>
        </w:rPr>
        <w:t xml:space="preserve">        string status</w:t>
      </w:r>
      <w:r>
        <w:br/>
      </w:r>
      <w:r>
        <w:rPr>
          <w:rStyle w:val="VerbatimChar"/>
        </w:rPr>
        <w:t xml:space="preserve">        timestamp expires_at</w:t>
      </w:r>
      <w:r>
        <w:br/>
      </w:r>
      <w:r>
        <w:rPr>
          <w:rStyle w:val="VerbatimChar"/>
        </w:rPr>
        <w:t xml:space="preserve">    }</w:t>
      </w:r>
      <w:r>
        <w:br/>
      </w:r>
      <w:r>
        <w:rPr>
          <w:rStyle w:val="VerbatimChar"/>
        </w:rPr>
        <w:t xml:space="preserve">    OFFERS {</w:t>
      </w:r>
      <w:r>
        <w:br/>
      </w:r>
      <w:r>
        <w:rPr>
          <w:rStyle w:val="VerbatimChar"/>
        </w:rPr>
        <w:t xml:space="preserve">        uuid id PK</w:t>
      </w:r>
      <w:r>
        <w:br/>
      </w:r>
      <w:r>
        <w:rPr>
          <w:rStyle w:val="VerbatimChar"/>
        </w:rPr>
        <w:t xml:space="preserve">        uuid user_id FK</w:t>
      </w:r>
      <w:r>
        <w:br/>
      </w:r>
      <w:r>
        <w:rPr>
          <w:rStyle w:val="VerbatimChar"/>
        </w:rPr>
        <w:t xml:space="preserve">        numeric amount</w:t>
      </w:r>
      <w:r>
        <w:br/>
      </w:r>
      <w:r>
        <w:rPr>
          <w:rStyle w:val="VerbatimChar"/>
        </w:rPr>
        <w:t xml:space="preserve">        numeric matched_amount</w:t>
      </w:r>
      <w:r>
        <w:br/>
      </w:r>
      <w:r>
        <w:rPr>
          <w:rStyle w:val="VerbatimChar"/>
        </w:rPr>
        <w:t xml:space="preserve">        string currency_from</w:t>
      </w:r>
      <w:r>
        <w:br/>
      </w:r>
      <w:r>
        <w:rPr>
          <w:rStyle w:val="VerbatimChar"/>
        </w:rPr>
        <w:t xml:space="preserve">        string currency_to</w:t>
      </w:r>
      <w:r>
        <w:br/>
      </w:r>
      <w:r>
        <w:rPr>
          <w:rStyle w:val="VerbatimChar"/>
        </w:rPr>
        <w:t xml:space="preserve">        numeric offered_rate</w:t>
      </w:r>
      <w:r>
        <w:br/>
      </w:r>
      <w:r>
        <w:rPr>
          <w:rStyle w:val="VerbatimChar"/>
        </w:rPr>
        <w:t xml:space="preserve">        string status</w:t>
      </w:r>
      <w:r>
        <w:br/>
      </w:r>
      <w:r>
        <w:rPr>
          <w:rStyle w:val="VerbatimChar"/>
        </w:rPr>
        <w:t xml:space="preserve">        timestamp expires_at</w:t>
      </w:r>
      <w:r>
        <w:br/>
      </w:r>
      <w:r>
        <w:rPr>
          <w:rStyle w:val="VerbatimChar"/>
        </w:rPr>
        <w:t xml:space="preserve">    }</w:t>
      </w:r>
      <w:r>
        <w:br/>
      </w:r>
      <w:r>
        <w:rPr>
          <w:rStyle w:val="VerbatimChar"/>
        </w:rPr>
        <w:t xml:space="preserve">    MATCHES {</w:t>
      </w:r>
      <w:r>
        <w:br/>
      </w:r>
      <w:r>
        <w:rPr>
          <w:rStyle w:val="VerbatimChar"/>
        </w:rPr>
        <w:t xml:space="preserve">        uuid id PK</w:t>
      </w:r>
      <w:r>
        <w:br/>
      </w:r>
      <w:r>
        <w:rPr>
          <w:rStyle w:val="VerbatimChar"/>
        </w:rPr>
        <w:t xml:space="preserve">        uuid fx_request_id FK</w:t>
      </w:r>
      <w:r>
        <w:br/>
      </w:r>
      <w:r>
        <w:rPr>
          <w:rStyle w:val="VerbatimChar"/>
        </w:rPr>
        <w:t xml:space="preserve">        uuid offer_id FK</w:t>
      </w:r>
      <w:r>
        <w:br/>
      </w:r>
      <w:r>
        <w:rPr>
          <w:rStyle w:val="VerbatimChar"/>
        </w:rPr>
        <w:t xml:space="preserve">        numeric matched_amount</w:t>
      </w:r>
      <w:r>
        <w:br/>
      </w:r>
      <w:r>
        <w:rPr>
          <w:rStyle w:val="VerbatimChar"/>
        </w:rPr>
        <w:t xml:space="preserve">        numeric agreed_rate</w:t>
      </w:r>
      <w:r>
        <w:br/>
      </w:r>
      <w:r>
        <w:rPr>
          <w:rStyle w:val="VerbatimChar"/>
        </w:rPr>
        <w:t xml:space="preserve">        string status</w:t>
      </w:r>
      <w:r>
        <w:br/>
      </w:r>
      <w:r>
        <w:rPr>
          <w:rStyle w:val="VerbatimChar"/>
        </w:rPr>
        <w:t xml:space="preserve">        timestamp confirmed_at</w:t>
      </w:r>
      <w:r>
        <w:br/>
      </w:r>
      <w:r>
        <w:rPr>
          <w:rStyle w:val="VerbatimChar"/>
        </w:rPr>
        <w:t xml:space="preserve">    }</w:t>
      </w:r>
      <w:r>
        <w:br/>
      </w:r>
      <w:r>
        <w:rPr>
          <w:rStyle w:val="VerbatimChar"/>
        </w:rPr>
        <w:t xml:space="preserve">    TRANSACTIONS {</w:t>
      </w:r>
      <w:r>
        <w:br/>
      </w:r>
      <w:r>
        <w:rPr>
          <w:rStyle w:val="VerbatimChar"/>
        </w:rPr>
        <w:t xml:space="preserve">        uuid id PK</w:t>
      </w:r>
      <w:r>
        <w:br/>
      </w:r>
      <w:r>
        <w:rPr>
          <w:rStyle w:val="VerbatimChar"/>
        </w:rPr>
        <w:t xml:space="preserve">        uuid match_id FK</w:t>
      </w:r>
      <w:r>
        <w:br/>
      </w:r>
      <w:r>
        <w:rPr>
          <w:rStyle w:val="VerbatimChar"/>
        </w:rPr>
        <w:t xml:space="preserve">        string state</w:t>
      </w:r>
      <w:r>
        <w:br/>
      </w:r>
      <w:r>
        <w:rPr>
          <w:rStyle w:val="VerbatimChar"/>
        </w:rPr>
        <w:t xml:space="preserve">        numeric amount</w:t>
      </w:r>
      <w:r>
        <w:br/>
      </w:r>
      <w:r>
        <w:rPr>
          <w:rStyle w:val="VerbatimChar"/>
        </w:rPr>
        <w:t xml:space="preserve">        numeric fee_amount</w:t>
      </w:r>
      <w:r>
        <w:br/>
      </w:r>
      <w:r>
        <w:rPr>
          <w:rStyle w:val="VerbatimChar"/>
        </w:rPr>
        <w:t xml:space="preserve">        string currency</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TRANSACTION_EVENTS {</w:t>
      </w:r>
      <w:r>
        <w:br/>
      </w:r>
      <w:r>
        <w:rPr>
          <w:rStyle w:val="VerbatimChar"/>
        </w:rPr>
        <w:t xml:space="preserve">        uuid id PK</w:t>
      </w:r>
      <w:r>
        <w:br/>
      </w:r>
      <w:r>
        <w:rPr>
          <w:rStyle w:val="VerbatimChar"/>
        </w:rPr>
        <w:t xml:space="preserve">        uuid transaction_id FK</w:t>
      </w:r>
      <w:r>
        <w:br/>
      </w:r>
      <w:r>
        <w:rPr>
          <w:rStyle w:val="VerbatimChar"/>
        </w:rPr>
        <w:t xml:space="preserve">        string event_type</w:t>
      </w:r>
      <w:r>
        <w:br/>
      </w:r>
      <w:r>
        <w:rPr>
          <w:rStyle w:val="VerbatimChar"/>
        </w:rPr>
        <w:t xml:space="preserve">        jsonb payload</w:t>
      </w:r>
      <w:r>
        <w:br/>
      </w:r>
      <w:r>
        <w:rPr>
          <w:rStyle w:val="VerbatimChar"/>
        </w:rPr>
        <w:t xml:space="preserve">        string actor</w:t>
      </w:r>
      <w:r>
        <w:br/>
      </w:r>
      <w:r>
        <w:rPr>
          <w:rStyle w:val="VerbatimChar"/>
        </w:rPr>
        <w:t xml:space="preserve">        timestamp created_at</w:t>
      </w:r>
      <w:r>
        <w:br/>
      </w:r>
      <w:r>
        <w:rPr>
          <w:rStyle w:val="VerbatimChar"/>
        </w:rPr>
        <w:t xml:space="preserve">    }</w:t>
      </w:r>
      <w:r>
        <w:br/>
      </w:r>
      <w:r>
        <w:rPr>
          <w:rStyle w:val="VerbatimChar"/>
        </w:rPr>
        <w:t xml:space="preserve">    SETTLEMENTS {</w:t>
      </w:r>
      <w:r>
        <w:br/>
      </w:r>
      <w:r>
        <w:rPr>
          <w:rStyle w:val="VerbatimChar"/>
        </w:rPr>
        <w:t xml:space="preserve">        uuid id PK</w:t>
      </w:r>
      <w:r>
        <w:br/>
      </w:r>
      <w:r>
        <w:rPr>
          <w:rStyle w:val="VerbatimChar"/>
        </w:rPr>
        <w:t xml:space="preserve">        uuid transaction_id FK</w:t>
      </w:r>
      <w:r>
        <w:br/>
      </w:r>
      <w:r>
        <w:rPr>
          <w:rStyle w:val="VerbatimChar"/>
        </w:rPr>
        <w:t xml:space="preserve">        string partner_reference</w:t>
      </w:r>
      <w:r>
        <w:br/>
      </w:r>
      <w:r>
        <w:rPr>
          <w:rStyle w:val="VerbatimChar"/>
        </w:rPr>
        <w:t xml:space="preserve">        string status</w:t>
      </w:r>
      <w:r>
        <w:br/>
      </w:r>
      <w:r>
        <w:rPr>
          <w:rStyle w:val="VerbatimChar"/>
        </w:rPr>
        <w:t xml:space="preserve">        timestamp initiated_at</w:t>
      </w:r>
      <w:r>
        <w:br/>
      </w:r>
      <w:r>
        <w:rPr>
          <w:rStyle w:val="VerbatimChar"/>
        </w:rPr>
        <w:t xml:space="preserve">        timestamp completed_at</w:t>
      </w:r>
      <w:r>
        <w:br/>
      </w:r>
      <w:r>
        <w:rPr>
          <w:rStyle w:val="VerbatimChar"/>
        </w:rPr>
        <w:t xml:space="preserve">    }</w:t>
      </w:r>
      <w:r>
        <w:br/>
      </w:r>
      <w:r>
        <w:rPr>
          <w:rStyle w:val="VerbatimChar"/>
        </w:rPr>
        <w:t xml:space="preserve">    DISPUTES {</w:t>
      </w:r>
      <w:r>
        <w:br/>
      </w:r>
      <w:r>
        <w:rPr>
          <w:rStyle w:val="VerbatimChar"/>
        </w:rPr>
        <w:t xml:space="preserve">        uuid id PK</w:t>
      </w:r>
      <w:r>
        <w:br/>
      </w:r>
      <w:r>
        <w:rPr>
          <w:rStyle w:val="VerbatimChar"/>
        </w:rPr>
        <w:t xml:space="preserve">        uuid transaction_id FK</w:t>
      </w:r>
      <w:r>
        <w:br/>
      </w:r>
      <w:r>
        <w:rPr>
          <w:rStyle w:val="VerbatimChar"/>
        </w:rPr>
        <w:t xml:space="preserve">        string opened_by</w:t>
      </w:r>
      <w:r>
        <w:br/>
      </w:r>
      <w:r>
        <w:rPr>
          <w:rStyle w:val="VerbatimChar"/>
        </w:rPr>
        <w:t xml:space="preserve">        string status</w:t>
      </w:r>
      <w:r>
        <w:br/>
      </w:r>
      <w:r>
        <w:rPr>
          <w:rStyle w:val="VerbatimChar"/>
        </w:rPr>
        <w:t xml:space="preserve">        string resolution</w:t>
      </w:r>
      <w:r>
        <w:br/>
      </w:r>
      <w:r>
        <w:rPr>
          <w:rStyle w:val="VerbatimChar"/>
        </w:rPr>
        <w:t xml:space="preserve">        timestamp opened_at</w:t>
      </w:r>
      <w:r>
        <w:br/>
      </w:r>
      <w:r>
        <w:rPr>
          <w:rStyle w:val="VerbatimChar"/>
        </w:rPr>
        <w:t xml:space="preserve">        timestamp closed_at</w:t>
      </w:r>
      <w:r>
        <w:br/>
      </w:r>
      <w:r>
        <w:rPr>
          <w:rStyle w:val="VerbatimChar"/>
        </w:rPr>
        <w:t xml:space="preserve">    }</w:t>
      </w:r>
      <w:r>
        <w:br/>
      </w:r>
      <w:r>
        <w:rPr>
          <w:rStyle w:val="VerbatimChar"/>
        </w:rPr>
        <w:t xml:space="preserve">    DISPUTE_EVIDENCE {</w:t>
      </w:r>
      <w:r>
        <w:br/>
      </w:r>
      <w:r>
        <w:rPr>
          <w:rStyle w:val="VerbatimChar"/>
        </w:rPr>
        <w:t xml:space="preserve">        uuid id PK</w:t>
      </w:r>
      <w:r>
        <w:br/>
      </w:r>
      <w:r>
        <w:rPr>
          <w:rStyle w:val="VerbatimChar"/>
        </w:rPr>
        <w:t xml:space="preserve">        uuid dispute_id FK</w:t>
      </w:r>
      <w:r>
        <w:br/>
      </w:r>
      <w:r>
        <w:rPr>
          <w:rStyle w:val="VerbatimChar"/>
        </w:rPr>
        <w:t xml:space="preserve">        string evidence_type</w:t>
      </w:r>
      <w:r>
        <w:br/>
      </w:r>
      <w:r>
        <w:rPr>
          <w:rStyle w:val="VerbatimChar"/>
        </w:rPr>
        <w:t xml:space="preserve">        string storage_ref</w:t>
      </w:r>
      <w:r>
        <w:br/>
      </w:r>
      <w:r>
        <w:rPr>
          <w:rStyle w:val="VerbatimChar"/>
        </w:rPr>
        <w:t xml:space="preserve">    }</w:t>
      </w:r>
      <w:r>
        <w:br/>
      </w:r>
      <w:r>
        <w:rPr>
          <w:rStyle w:val="VerbatimChar"/>
        </w:rPr>
        <w:t xml:space="preserve">    AUDIT_LOGS {</w:t>
      </w:r>
      <w:r>
        <w:br/>
      </w:r>
      <w:r>
        <w:rPr>
          <w:rStyle w:val="VerbatimChar"/>
        </w:rPr>
        <w:t xml:space="preserve">        uuid id PK</w:t>
      </w:r>
      <w:r>
        <w:br/>
      </w:r>
      <w:r>
        <w:rPr>
          <w:rStyle w:val="VerbatimChar"/>
        </w:rPr>
        <w:t xml:space="preserve">        uuid actor_user_id FK</w:t>
      </w:r>
      <w:r>
        <w:br/>
      </w:r>
      <w:r>
        <w:rPr>
          <w:rStyle w:val="VerbatimChar"/>
        </w:rPr>
        <w:t xml:space="preserve">        string action</w:t>
      </w:r>
      <w:r>
        <w:br/>
      </w:r>
      <w:r>
        <w:rPr>
          <w:rStyle w:val="VerbatimChar"/>
        </w:rPr>
        <w:t xml:space="preserve">        string entity_type</w:t>
      </w:r>
      <w:r>
        <w:br/>
      </w:r>
      <w:r>
        <w:rPr>
          <w:rStyle w:val="VerbatimChar"/>
        </w:rPr>
        <w:t xml:space="preserve">        uuid entity_id</w:t>
      </w:r>
      <w:r>
        <w:br/>
      </w:r>
      <w:r>
        <w:rPr>
          <w:rStyle w:val="VerbatimChar"/>
        </w:rPr>
        <w:t xml:space="preserve">        jsonb before_state</w:t>
      </w:r>
      <w:r>
        <w:br/>
      </w:r>
      <w:r>
        <w:rPr>
          <w:rStyle w:val="VerbatimChar"/>
        </w:rPr>
        <w:t xml:space="preserve">        jsonb after_state</w:t>
      </w:r>
      <w:r>
        <w:br/>
      </w:r>
      <w:r>
        <w:rPr>
          <w:rStyle w:val="VerbatimChar"/>
        </w:rPr>
        <w:t xml:space="preserve">        string correlation_id</w:t>
      </w:r>
      <w:r>
        <w:br/>
      </w:r>
      <w:r>
        <w:rPr>
          <w:rStyle w:val="VerbatimChar"/>
        </w:rPr>
        <w:t xml:space="preserve">        timestamp created_at</w:t>
      </w:r>
      <w:r>
        <w:br/>
      </w:r>
      <w:r>
        <w:rPr>
          <w:rStyle w:val="VerbatimChar"/>
        </w:rPr>
        <w:t xml:space="preserve">    }</w:t>
      </w:r>
    </w:p>
    <w:bookmarkEnd w:id="52"/>
    <w:bookmarkStart w:id="53" w:name="key-table-design-notes"/>
    <w:p>
      <w:pPr>
        <w:pStyle w:val="Heading2"/>
      </w:pPr>
      <w:r>
        <w:t xml:space="preserve">6.2 Key Table Design Notes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Notes</w:t>
            </w:r>
          </w:p>
        </w:tc>
      </w:tr>
      <w:tr>
        <w:tc>
          <w:tcPr/>
          <w:p>
            <w:pPr>
              <w:pStyle w:val="Compact"/>
              <w:jc w:val="left"/>
            </w:pPr>
            <w:r>
              <w:rPr>
                <w:rStyle w:val="VerbatimChar"/>
              </w:rPr>
              <w:t xml:space="preserve">users</w:t>
            </w:r>
          </w:p>
        </w:tc>
        <w:tc>
          <w:tcPr/>
          <w:p>
            <w:pPr>
              <w:pStyle w:val="Compact"/>
              <w:jc w:val="left"/>
            </w:pPr>
            <w:r>
              <w:rPr>
                <w:rStyle w:val="VerbatimChar"/>
              </w:rPr>
              <w:t xml:space="preserve">password_hash</w:t>
            </w:r>
            <w:r>
              <w:t xml:space="preserve"> </w:t>
            </w:r>
            <w:r>
              <w:t xml:space="preserve">uses Argon2id.</w:t>
            </w:r>
            <w:r>
              <w:t xml:space="preserve"> </w:t>
            </w:r>
            <w:r>
              <w:rPr>
                <w:rStyle w:val="VerbatimChar"/>
              </w:rPr>
              <w:t xml:space="preserve">status</w:t>
            </w:r>
            <w:r>
              <w:t xml:space="preserve"> </w:t>
            </w:r>
            <w:r>
              <w:t xml:space="preserve">enum:</w:t>
            </w:r>
            <w:r>
              <w:t xml:space="preserve"> </w:t>
            </w:r>
            <w:r>
              <w:rPr>
                <w:rStyle w:val="VerbatimChar"/>
              </w:rPr>
              <w:t xml:space="preserve">pending</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closed</w:t>
            </w:r>
            <w:r>
              <w:t xml:space="preserve">.</w:t>
            </w:r>
          </w:p>
        </w:tc>
      </w:tr>
      <w:tr>
        <w:tc>
          <w:tcPr/>
          <w:p>
            <w:pPr>
              <w:pStyle w:val="Compact"/>
              <w:jc w:val="left"/>
            </w:pPr>
            <w:r>
              <w:rPr>
                <w:rStyle w:val="VerbatimChar"/>
              </w:rPr>
              <w:t xml:space="preserve">kyc_profiles</w:t>
            </w:r>
          </w:p>
        </w:tc>
        <w:tc>
          <w:tcPr/>
          <w:p>
            <w:pPr>
              <w:pStyle w:val="Compact"/>
              <w:jc w:val="left"/>
            </w:pPr>
            <w:r>
              <w:rPr>
                <w:rStyle w:val="VerbatimChar"/>
              </w:rPr>
              <w:t xml:space="preserve">risk_rating</w:t>
            </w:r>
            <w:r>
              <w:t xml:space="preserve"> </w:t>
            </w:r>
            <w:r>
              <w:t xml:space="preserve">enum:</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 Drives EDD triggers (see COM).</w:t>
            </w:r>
          </w:p>
        </w:tc>
      </w:tr>
      <w:tr>
        <w:tc>
          <w:tcPr/>
          <w:p>
            <w:pPr>
              <w:pStyle w:val="Compact"/>
              <w:jc w:val="left"/>
            </w:pPr>
            <w:r>
              <w:rPr>
                <w:rStyle w:val="VerbatimChar"/>
              </w:rPr>
              <w:t xml:space="preserve">fx_requests</w:t>
            </w:r>
            <w:r>
              <w:t xml:space="preserve"> </w:t>
            </w:r>
            <w:r>
              <w:t xml:space="preserve">/</w:t>
            </w:r>
            <w:r>
              <w:t xml:space="preserve"> </w:t>
            </w:r>
            <w:r>
              <w:rPr>
                <w:rStyle w:val="VerbatimChar"/>
              </w:rPr>
              <w:t xml:space="preserve">offers</w:t>
            </w:r>
          </w:p>
        </w:tc>
        <w:tc>
          <w:tcPr/>
          <w:p>
            <w:pPr>
              <w:pStyle w:val="Compact"/>
              <w:jc w:val="left"/>
            </w:pPr>
            <w:r>
              <w:t xml:space="preserve">All monetary columns are</w:t>
            </w:r>
            <w:r>
              <w:t xml:space="preserve"> </w:t>
            </w:r>
            <w:r>
              <w:rPr>
                <w:rStyle w:val="VerbatimChar"/>
              </w:rPr>
              <w:t xml:space="preserve">NUMERIC(20,4)</w:t>
            </w:r>
            <w:r>
              <w:t xml:space="preserve">. No</w:t>
            </w:r>
            <w:r>
              <w:t xml:space="preserve"> </w:t>
            </w:r>
            <w:r>
              <w:rPr>
                <w:rStyle w:val="VerbatimChar"/>
              </w:rPr>
              <w:t xml:space="preserve">FLOAT</w:t>
            </w:r>
            <w:r>
              <w:t xml:space="preserve">/</w:t>
            </w:r>
            <w:r>
              <w:rPr>
                <w:rStyle w:val="VerbatimChar"/>
              </w:rPr>
              <w:t xml:space="preserve">DOUBLE</w:t>
            </w:r>
            <w:r>
              <w:t xml:space="preserve"> </w:t>
            </w:r>
            <w:r>
              <w:t xml:space="preserve">permitted.</w:t>
            </w:r>
          </w:p>
        </w:tc>
      </w:tr>
      <w:tr>
        <w:tc>
          <w:tcPr/>
          <w:p>
            <w:pPr>
              <w:pStyle w:val="Compact"/>
              <w:jc w:val="left"/>
            </w:pPr>
            <w:r>
              <w:rPr>
                <w:rStyle w:val="VerbatimChar"/>
              </w:rPr>
              <w:t xml:space="preserve">matches</w:t>
            </w:r>
          </w:p>
        </w:tc>
        <w:tc>
          <w:tcPr/>
          <w:p>
            <w:pPr>
              <w:pStyle w:val="Compact"/>
              <w:jc w:val="left"/>
            </w:pPr>
            <w:r>
              <w:t xml:space="preserve">Immutable after</w:t>
            </w:r>
            <w:r>
              <w:t xml:space="preserve"> </w:t>
            </w:r>
            <w:r>
              <w:rPr>
                <w:rStyle w:val="VerbatimChar"/>
              </w:rPr>
              <w:t xml:space="preserve">confirmed</w:t>
            </w:r>
            <w:r>
              <w:t xml:space="preserve">. Corrections handled via compensating transaction events.</w:t>
            </w:r>
          </w:p>
        </w:tc>
      </w:tr>
      <w:tr>
        <w:tc>
          <w:tcPr/>
          <w:p>
            <w:pPr>
              <w:pStyle w:val="Compact"/>
              <w:jc w:val="left"/>
            </w:pPr>
            <w:r>
              <w:rPr>
                <w:rStyle w:val="VerbatimChar"/>
              </w:rPr>
              <w:t xml:space="preserve">transactions</w:t>
            </w:r>
          </w:p>
        </w:tc>
        <w:tc>
          <w:tcPr/>
          <w:p>
            <w:pPr>
              <w:pStyle w:val="Compact"/>
              <w:jc w:val="left"/>
            </w:pPr>
            <w:r>
              <w:rPr>
                <w:rStyle w:val="VerbatimChar"/>
              </w:rPr>
              <w:t xml:space="preserve">state</w:t>
            </w:r>
            <w:r>
              <w:t xml:space="preserve"> </w:t>
            </w:r>
            <w:r>
              <w:t xml:space="preserve">column constrained via DB-level CHECK constraint mirroring the state machine (Section 10).</w:t>
            </w:r>
          </w:p>
        </w:tc>
      </w:tr>
      <w:tr>
        <w:tc>
          <w:tcPr/>
          <w:p>
            <w:pPr>
              <w:pStyle w:val="Compact"/>
              <w:jc w:val="left"/>
            </w:pPr>
            <w:r>
              <w:rPr>
                <w:rStyle w:val="VerbatimChar"/>
              </w:rPr>
              <w:t xml:space="preserve">transaction_events</w:t>
            </w:r>
          </w:p>
        </w:tc>
        <w:tc>
          <w:tcPr/>
          <w:p>
            <w:pPr>
              <w:pStyle w:val="Compact"/>
              <w:jc w:val="left"/>
            </w:pPr>
            <w:r>
              <w:t xml:space="preserve">Append-only; no UPDATE or DELETE permitted at the application layer (enforced via DB role permissions).</w:t>
            </w:r>
          </w:p>
        </w:tc>
      </w:tr>
      <w:tr>
        <w:tc>
          <w:tcPr/>
          <w:p>
            <w:pPr>
              <w:pStyle w:val="Compact"/>
              <w:jc w:val="left"/>
            </w:pPr>
            <w:r>
              <w:rPr>
                <w:rStyle w:val="VerbatimChar"/>
              </w:rPr>
              <w:t xml:space="preserve">audit_logs</w:t>
            </w:r>
          </w:p>
        </w:tc>
        <w:tc>
          <w:tcPr/>
          <w:p>
            <w:pPr>
              <w:pStyle w:val="Compact"/>
              <w:jc w:val="left"/>
            </w:pPr>
            <w:r>
              <w:t xml:space="preserve">Written to a logically separate, restricted-access schema. Application service accounts have INSERT-only privilege.</w:t>
            </w:r>
          </w:p>
        </w:tc>
      </w:tr>
    </w:tbl>
    <w:bookmarkEnd w:id="53"/>
    <w:bookmarkStart w:id="54" w:name="indexing-strategy"/>
    <w:p>
      <w:pPr>
        <w:pStyle w:val="Heading2"/>
      </w:pPr>
      <w:r>
        <w:t xml:space="preserve">6.3 Indexing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Purpose</w:t>
            </w:r>
          </w:p>
        </w:tc>
      </w:tr>
      <w:tr>
        <w:tc>
          <w:tcPr/>
          <w:p>
            <w:pPr>
              <w:pStyle w:val="Compact"/>
              <w:jc w:val="left"/>
            </w:pPr>
            <w:r>
              <w:rPr>
                <w:rStyle w:val="VerbatimChar"/>
              </w:rPr>
              <w:t xml:space="preserve">offers</w:t>
            </w:r>
          </w:p>
        </w:tc>
        <w:tc>
          <w:tcPr/>
          <w:p>
            <w:pPr>
              <w:pStyle w:val="Compact"/>
              <w:jc w:val="left"/>
            </w:pPr>
            <w:r>
              <w:rPr>
                <w:rStyle w:val="VerbatimChar"/>
              </w:rPr>
              <w:t xml:space="preserve">(currency_from, currency_to, status, expires_at)</w:t>
            </w:r>
          </w:p>
        </w:tc>
        <w:tc>
          <w:tcPr/>
          <w:p>
            <w:pPr>
              <w:pStyle w:val="Compact"/>
              <w:jc w:val="left"/>
            </w:pPr>
            <w:r>
              <w:t xml:space="preserve">Marketplace listing queries</w:t>
            </w:r>
          </w:p>
        </w:tc>
      </w:tr>
      <w:tr>
        <w:tc>
          <w:tcPr/>
          <w:p>
            <w:pPr>
              <w:pStyle w:val="Compact"/>
              <w:jc w:val="left"/>
            </w:pPr>
            <w:r>
              <w:rPr>
                <w:rStyle w:val="VerbatimChar"/>
              </w:rPr>
              <w:t xml:space="preserve">fx_requests</w:t>
            </w:r>
          </w:p>
        </w:tc>
        <w:tc>
          <w:tcPr/>
          <w:p>
            <w:pPr>
              <w:pStyle w:val="Compact"/>
              <w:jc w:val="left"/>
            </w:pPr>
            <w:r>
              <w:rPr>
                <w:rStyle w:val="VerbatimChar"/>
              </w:rPr>
              <w:t xml:space="preserve">(currency_from, currency_to, status, expires_at)</w:t>
            </w:r>
          </w:p>
        </w:tc>
        <w:tc>
          <w:tcPr/>
          <w:p>
            <w:pPr>
              <w:pStyle w:val="Compact"/>
              <w:jc w:val="left"/>
            </w:pPr>
            <w:r>
              <w:t xml:space="preserve">Matching engine candidate lookup</w:t>
            </w:r>
          </w:p>
        </w:tc>
      </w:tr>
      <w:tr>
        <w:tc>
          <w:tcPr/>
          <w:p>
            <w:pPr>
              <w:pStyle w:val="Compact"/>
              <w:jc w:val="left"/>
            </w:pPr>
            <w:r>
              <w:rPr>
                <w:rStyle w:val="VerbatimChar"/>
              </w:rPr>
              <w:t xml:space="preserve">matches</w:t>
            </w:r>
          </w:p>
        </w:tc>
        <w:tc>
          <w:tcPr/>
          <w:p>
            <w:pPr>
              <w:pStyle w:val="Compact"/>
              <w:jc w:val="left"/>
            </w:pPr>
            <w:r>
              <w:rPr>
                <w:rStyle w:val="VerbatimChar"/>
              </w:rPr>
              <w:t xml:space="preserve">(fx_request_id)</w:t>
            </w:r>
            <w:r>
              <w:t xml:space="preserve">,</w:t>
            </w:r>
            <w:r>
              <w:t xml:space="preserve"> </w:t>
            </w:r>
            <w:r>
              <w:rPr>
                <w:rStyle w:val="VerbatimChar"/>
              </w:rPr>
              <w:t xml:space="preserve">(offer_id)</w:t>
            </w:r>
          </w:p>
        </w:tc>
        <w:tc>
          <w:tcPr/>
          <w:p>
            <w:pPr>
              <w:pStyle w:val="Compact"/>
              <w:jc w:val="left"/>
            </w:pPr>
            <w:r>
              <w:t xml:space="preserve">Aggregate consistency checks</w:t>
            </w:r>
          </w:p>
        </w:tc>
      </w:tr>
      <w:tr>
        <w:tc>
          <w:tcPr/>
          <w:p>
            <w:pPr>
              <w:pStyle w:val="Compact"/>
              <w:jc w:val="left"/>
            </w:pPr>
            <w:r>
              <w:rPr>
                <w:rStyle w:val="VerbatimChar"/>
              </w:rPr>
              <w:t xml:space="preserve">transactions</w:t>
            </w:r>
          </w:p>
        </w:tc>
        <w:tc>
          <w:tcPr/>
          <w:p>
            <w:pPr>
              <w:pStyle w:val="Compact"/>
              <w:jc w:val="left"/>
            </w:pPr>
            <w:r>
              <w:rPr>
                <w:rStyle w:val="VerbatimChar"/>
              </w:rPr>
              <w:t xml:space="preserve">(state, updated_at)</w:t>
            </w:r>
          </w:p>
        </w:tc>
        <w:tc>
          <w:tcPr/>
          <w:p>
            <w:pPr>
              <w:pStyle w:val="Compact"/>
              <w:jc w:val="left"/>
            </w:pPr>
            <w:r>
              <w:t xml:space="preserve">Operational dashboards, stuck-transaction detection</w:t>
            </w:r>
          </w:p>
        </w:tc>
      </w:tr>
      <w:tr>
        <w:tc>
          <w:tcPr/>
          <w:p>
            <w:pPr>
              <w:pStyle w:val="Compact"/>
              <w:jc w:val="left"/>
            </w:pPr>
            <w:r>
              <w:rPr>
                <w:rStyle w:val="VerbatimChar"/>
              </w:rPr>
              <w:t xml:space="preserve">audit_logs</w:t>
            </w:r>
          </w:p>
        </w:tc>
        <w:tc>
          <w:tcPr/>
          <w:p>
            <w:pPr>
              <w:pStyle w:val="Compact"/>
              <w:jc w:val="left"/>
            </w:pPr>
            <w:r>
              <w:rPr>
                <w:rStyle w:val="VerbatimChar"/>
              </w:rPr>
              <w:t xml:space="preserve">(entity_type, entity_id, created_at)</w:t>
            </w:r>
          </w:p>
        </w:tc>
        <w:tc>
          <w:tcPr/>
          <w:p>
            <w:pPr>
              <w:pStyle w:val="Compact"/>
              <w:jc w:val="left"/>
            </w:pPr>
            <w:r>
              <w:t xml:space="preserve">Audit trail retrieval</w:t>
            </w:r>
          </w:p>
        </w:tc>
      </w:tr>
    </w:tbl>
    <w:bookmarkEnd w:id="54"/>
    <w:bookmarkStart w:id="55" w:name="data-retention-precision-rules"/>
    <w:p>
      <w:pPr>
        <w:pStyle w:val="Heading2"/>
      </w:pPr>
      <w:r>
        <w:t xml:space="preserve">6.4 Data Retention &amp; Precision Rules</w:t>
      </w:r>
    </w:p>
    <w:p>
      <w:pPr>
        <w:numPr>
          <w:ilvl w:val="0"/>
          <w:numId w:val="1010"/>
        </w:numPr>
        <w:pStyle w:val="Compact"/>
      </w:pPr>
      <w:r>
        <w:t xml:space="preserve">All monetary values:</w:t>
      </w:r>
      <w:r>
        <w:t xml:space="preserve"> </w:t>
      </w:r>
      <w:r>
        <w:rPr>
          <w:rStyle w:val="VerbatimChar"/>
        </w:rPr>
        <w:t xml:space="preserve">NUMERIC(20,4)</w:t>
      </w:r>
      <w:r>
        <w:t xml:space="preserve">, rounding via</w:t>
      </w:r>
      <w:r>
        <w:t xml:space="preserve"> </w:t>
      </w:r>
      <w:r>
        <w:rPr>
          <w:rStyle w:val="VerbatimChar"/>
        </w:rPr>
        <w:t xml:space="preserve">ROUND_HALF_EVEN</w:t>
      </w:r>
      <w:r>
        <w:t xml:space="preserve"> </w:t>
      </w:r>
      <w:r>
        <w:t xml:space="preserve">at the application layer, never at the database layer.</w:t>
      </w:r>
    </w:p>
    <w:p>
      <w:pPr>
        <w:numPr>
          <w:ilvl w:val="0"/>
          <w:numId w:val="1010"/>
        </w:numPr>
        <w:pStyle w:val="Compact"/>
      </w:pPr>
      <w:r>
        <w:t xml:space="preserve">Timestamps: UTC,</w:t>
      </w:r>
      <w:r>
        <w:t xml:space="preserve"> </w:t>
      </w:r>
      <w:r>
        <w:rPr>
          <w:rStyle w:val="VerbatimChar"/>
        </w:rPr>
        <w:t xml:space="preserve">TIMESTAMPTZ</w:t>
      </w:r>
      <w:r>
        <w:t xml:space="preserve"> </w:t>
      </w:r>
      <w:r>
        <w:t xml:space="preserve">only.</w:t>
      </w:r>
    </w:p>
    <w:p>
      <w:pPr>
        <w:numPr>
          <w:ilvl w:val="0"/>
          <w:numId w:val="1010"/>
        </w:numPr>
        <w:pStyle w:val="Compact"/>
      </w:pPr>
      <w:r>
        <w:t xml:space="preserve">Soft-deletes are prohibited for financial tables; state is represented via explicit status fields, never row deletion.</w:t>
      </w:r>
    </w:p>
    <w:p>
      <w:r>
        <w:pict>
          <v:rect style="width:0;height:1.5pt" o:hralign="center" o:hrstd="t" o:hr="t"/>
        </w:pict>
      </w:r>
    </w:p>
    <w:bookmarkEnd w:id="55"/>
    <w:bookmarkEnd w:id="56"/>
    <w:bookmarkStart w:id="62" w:name="api-design"/>
    <w:p>
      <w:pPr>
        <w:pStyle w:val="Heading1"/>
      </w:pPr>
      <w:r>
        <w:t xml:space="preserve">7. API DESIGN</w:t>
      </w:r>
    </w:p>
    <w:bookmarkStart w:id="57" w:name="rest-conventions"/>
    <w:p>
      <w:pPr>
        <w:pStyle w:val="Heading2"/>
      </w:pPr>
      <w:r>
        <w:t xml:space="preserve">7.1 REST Conventions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Convention</w:t>
            </w:r>
          </w:p>
        </w:tc>
        <w:tc>
          <w:tcPr/>
          <w:p>
            <w:pPr>
              <w:pStyle w:val="Compact"/>
              <w:jc w:val="left"/>
            </w:pPr>
            <w:r>
              <w:t xml:space="preserve">Rule</w:t>
            </w:r>
          </w:p>
        </w:tc>
      </w:tr>
      <w:tr>
        <w:tc>
          <w:tcPr/>
          <w:p>
            <w:pPr>
              <w:pStyle w:val="Compact"/>
              <w:jc w:val="left"/>
            </w:pPr>
            <w:r>
              <w:t xml:space="preserve">Base path</w:t>
            </w:r>
          </w:p>
        </w:tc>
        <w:tc>
          <w:tcPr/>
          <w:p>
            <w:pPr>
              <w:pStyle w:val="Compact"/>
              <w:jc w:val="left"/>
            </w:pPr>
            <w:r>
              <w:rPr>
                <w:rStyle w:val="VerbatimChar"/>
              </w:rPr>
              <w:t xml:space="preserve">/api/v1/...</w:t>
            </w:r>
          </w:p>
        </w:tc>
      </w:tr>
      <w:tr>
        <w:tc>
          <w:tcPr/>
          <w:p>
            <w:pPr>
              <w:pStyle w:val="Compact"/>
              <w:jc w:val="left"/>
            </w:pPr>
            <w:r>
              <w:t xml:space="preserve">Versioning</w:t>
            </w:r>
          </w:p>
        </w:tc>
        <w:tc>
          <w:tcPr/>
          <w:p>
            <w:pPr>
              <w:pStyle w:val="Compact"/>
              <w:jc w:val="left"/>
            </w:pPr>
            <w:r>
              <w:t xml:space="preserve">URI-based (</w:t>
            </w:r>
            <w:r>
              <w:rPr>
                <w:rStyle w:val="VerbatimChar"/>
              </w:rPr>
              <w:t xml:space="preserve">/v1</w:t>
            </w:r>
            <w:r>
              <w:t xml:space="preserve">,</w:t>
            </w:r>
            <w:r>
              <w:t xml:space="preserve"> </w:t>
            </w:r>
            <w:r>
              <w:rPr>
                <w:rStyle w:val="VerbatimChar"/>
              </w:rPr>
              <w:t xml:space="preserve">/v2</w:t>
            </w:r>
            <w:r>
              <w:t xml:space="preserve">); breaking changes require a new version, never an in-place contract change</w:t>
            </w:r>
          </w:p>
        </w:tc>
      </w:tr>
      <w:tr>
        <w:tc>
          <w:tcPr/>
          <w:p>
            <w:pPr>
              <w:pStyle w:val="Compact"/>
              <w:jc w:val="left"/>
            </w:pPr>
            <w:r>
              <w:t xml:space="preserve">Resource naming</w:t>
            </w:r>
          </w:p>
        </w:tc>
        <w:tc>
          <w:tcPr/>
          <w:p>
            <w:pPr>
              <w:pStyle w:val="Compact"/>
              <w:jc w:val="left"/>
            </w:pPr>
            <w:r>
              <w:t xml:space="preserve">Plural nouns (</w:t>
            </w:r>
            <w:r>
              <w:rPr>
                <w:rStyle w:val="VerbatimChar"/>
              </w:rPr>
              <w:t xml:space="preserve">/offers</w:t>
            </w:r>
            <w:r>
              <w:t xml:space="preserve">,</w:t>
            </w:r>
            <w:r>
              <w:t xml:space="preserve"> </w:t>
            </w:r>
            <w:r>
              <w:rPr>
                <w:rStyle w:val="VerbatimChar"/>
              </w:rPr>
              <w:t xml:space="preserve">/transactions</w:t>
            </w:r>
            <w:r>
              <w:t xml:space="preserve">)</w:t>
            </w:r>
          </w:p>
        </w:tc>
      </w:tr>
      <w:tr>
        <w:tc>
          <w:tcPr/>
          <w:p>
            <w:pPr>
              <w:pStyle w:val="Compact"/>
              <w:jc w:val="left"/>
            </w:pPr>
            <w:r>
              <w:t xml:space="preserve">Authentication</w:t>
            </w:r>
          </w:p>
        </w:tc>
        <w:tc>
          <w:tcPr/>
          <w:p>
            <w:pPr>
              <w:pStyle w:val="Compact"/>
              <w:jc w:val="left"/>
            </w:pPr>
            <w:r>
              <w:t xml:space="preserve">Bearer JWT in</w:t>
            </w:r>
            <w:r>
              <w:t xml:space="preserve"> </w:t>
            </w:r>
            <w:r>
              <w:rPr>
                <w:rStyle w:val="VerbatimChar"/>
              </w:rPr>
              <w:t xml:space="preserve">Authorization</w:t>
            </w:r>
            <w:r>
              <w:t xml:space="preserve"> </w:t>
            </w:r>
            <w:r>
              <w:t xml:space="preserve">header</w:t>
            </w:r>
          </w:p>
        </w:tc>
      </w:tr>
      <w:tr>
        <w:tc>
          <w:tcPr/>
          <w:p>
            <w:pPr>
              <w:pStyle w:val="Compact"/>
              <w:jc w:val="left"/>
            </w:pPr>
            <w:r>
              <w:t xml:space="preserve">Pagination</w:t>
            </w:r>
          </w:p>
        </w:tc>
        <w:tc>
          <w:tcPr/>
          <w:p>
            <w:pPr>
              <w:pStyle w:val="Compact"/>
              <w:jc w:val="left"/>
            </w:pPr>
            <w:r>
              <w:t xml:space="preserve">Cursor-based:</w:t>
            </w:r>
            <w:r>
              <w:t xml:space="preserve"> </w:t>
            </w:r>
            <w:r>
              <w:rPr>
                <w:rStyle w:val="VerbatimChar"/>
              </w:rPr>
              <w:t xml:space="preserve">?cursor=&lt;opaque&gt;&amp;limit=&lt;n&gt;</w:t>
            </w:r>
            <w:r>
              <w:t xml:space="preserve">, default</w:t>
            </w:r>
            <w:r>
              <w:t xml:space="preserve"> </w:t>
            </w:r>
            <w:r>
              <w:rPr>
                <w:rStyle w:val="VerbatimChar"/>
              </w:rPr>
              <w:t xml:space="preserve">limit=20</w:t>
            </w:r>
            <w:r>
              <w:t xml:space="preserve">, max</w:t>
            </w:r>
            <w:r>
              <w:t xml:space="preserve"> </w:t>
            </w:r>
            <w:r>
              <w:rPr>
                <w:rStyle w:val="VerbatimChar"/>
              </w:rPr>
              <w:t xml:space="preserve">limit=100</w:t>
            </w:r>
          </w:p>
        </w:tc>
      </w:tr>
      <w:tr>
        <w:tc>
          <w:tcPr/>
          <w:p>
            <w:pPr>
              <w:pStyle w:val="Compact"/>
              <w:jc w:val="left"/>
            </w:pPr>
            <w:r>
              <w:t xml:space="preserve">Filtering</w:t>
            </w:r>
          </w:p>
        </w:tc>
        <w:tc>
          <w:tcPr/>
          <w:p>
            <w:pPr>
              <w:pStyle w:val="Compact"/>
              <w:jc w:val="left"/>
            </w:pPr>
            <w:r>
              <w:t xml:space="preserve">Query parameters, explicitly allow-listed per endpoint (no arbitrary filter injection)</w:t>
            </w:r>
          </w:p>
        </w:tc>
      </w:tr>
      <w:tr>
        <w:tc>
          <w:tcPr/>
          <w:p>
            <w:pPr>
              <w:pStyle w:val="Compact"/>
              <w:jc w:val="left"/>
            </w:pPr>
            <w:r>
              <w:t xml:space="preserve">Idempotency</w:t>
            </w:r>
          </w:p>
        </w:tc>
        <w:tc>
          <w:tcPr/>
          <w:p>
            <w:pPr>
              <w:pStyle w:val="Compact"/>
              <w:jc w:val="left"/>
            </w:pPr>
            <w:r>
              <w:t xml:space="preserve">State-changing POSTs (offer creation, match confirmation, settlement trigger) require an</w:t>
            </w:r>
            <w:r>
              <w:t xml:space="preserve"> </w:t>
            </w:r>
            <w:r>
              <w:rPr>
                <w:rStyle w:val="VerbatimChar"/>
              </w:rPr>
              <w:t xml:space="preserve">Idempotency-Key</w:t>
            </w:r>
            <w:r>
              <w:t xml:space="preserve"> </w:t>
            </w:r>
            <w:r>
              <w:t xml:space="preserve">header</w:t>
            </w:r>
          </w:p>
        </w:tc>
      </w:tr>
      <w:tr>
        <w:tc>
          <w:tcPr/>
          <w:p>
            <w:pPr>
              <w:pStyle w:val="Compact"/>
              <w:jc w:val="left"/>
            </w:pPr>
            <w:r>
              <w:t xml:space="preserve">Error format</w:t>
            </w:r>
          </w:p>
        </w:tc>
        <w:tc>
          <w:tcPr/>
          <w:p>
            <w:pPr>
              <w:pStyle w:val="Compact"/>
              <w:jc w:val="left"/>
            </w:pPr>
            <w:r>
              <w:t xml:space="preserve">RFC 7807 Problem Details JSON</w:t>
            </w:r>
          </w:p>
        </w:tc>
      </w:tr>
    </w:tbl>
    <w:bookmarkEnd w:id="57"/>
    <w:bookmarkStart w:id="58" w:name="standard-error-response"/>
    <w:p>
      <w:pPr>
        <w:pStyle w:val="Heading2"/>
      </w:pPr>
      <w:r>
        <w:t xml:space="preserve">7.2 Standard Error Response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"https://xspeeria.com/errors/insufficient-kyc-level"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"KYC Level Insufficient"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403</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"This action requires verification level TIER_2 or higher."</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"b3f1c2..."</w:t>
      </w:r>
      <w:r>
        <w:br/>
      </w:r>
      <w:r>
        <w:rPr>
          <w:rStyle w:val="FunctionTok"/>
        </w:rPr>
        <w:t xml:space="preserve">}</w:t>
      </w:r>
    </w:p>
    <w:bookmarkEnd w:id="58"/>
    <w:bookmarkStart w:id="59" w:name="representative-endpoints"/>
    <w:p>
      <w:pPr>
        <w:pStyle w:val="Heading2"/>
      </w:pPr>
      <w:r>
        <w:t xml:space="preserve">7.3 Representative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c>
          <w:tcPr/>
          <w:p>
            <w:pPr>
              <w:pStyle w:val="Compact"/>
              <w:jc w:val="left"/>
            </w:pPr>
            <w:r>
              <w:t xml:space="preserve">Auth</w:t>
            </w:r>
          </w:p>
        </w:tc>
      </w:tr>
      <w:tr>
        <w:tc>
          <w:tcPr/>
          <w:p>
            <w:pPr>
              <w:pStyle w:val="Compact"/>
              <w:jc w:val="left"/>
            </w:pPr>
            <w:r>
              <w:t xml:space="preserve">POST</w:t>
            </w:r>
          </w:p>
        </w:tc>
        <w:tc>
          <w:tcPr/>
          <w:p>
            <w:pPr>
              <w:pStyle w:val="Compact"/>
              <w:jc w:val="left"/>
            </w:pPr>
            <w:r>
              <w:rPr>
                <w:rStyle w:val="VerbatimChar"/>
              </w:rPr>
              <w:t xml:space="preserve">/v1/auth/register</w:t>
            </w:r>
          </w:p>
        </w:tc>
        <w:tc>
          <w:tcPr/>
          <w:p>
            <w:pPr>
              <w:pStyle w:val="Compact"/>
              <w:jc w:val="left"/>
            </w:pPr>
            <w:r>
              <w:t xml:space="preserve">Register new user</w:t>
            </w:r>
          </w:p>
        </w:tc>
        <w:tc>
          <w:tcPr/>
          <w:p>
            <w:pPr>
              <w:pStyle w:val="Compact"/>
              <w:jc w:val="left"/>
            </w:pPr>
            <w:r>
              <w:t xml:space="preserve">None</w:t>
            </w:r>
          </w:p>
        </w:tc>
      </w:tr>
      <w:tr>
        <w:tc>
          <w:tcPr/>
          <w:p>
            <w:pPr>
              <w:pStyle w:val="Compact"/>
              <w:jc w:val="left"/>
            </w:pPr>
            <w:r>
              <w:t xml:space="preserve">POST</w:t>
            </w:r>
          </w:p>
        </w:tc>
        <w:tc>
          <w:tcPr/>
          <w:p>
            <w:pPr>
              <w:pStyle w:val="Compact"/>
              <w:jc w:val="left"/>
            </w:pPr>
            <w:r>
              <w:rPr>
                <w:rStyle w:val="VerbatimChar"/>
              </w:rPr>
              <w:t xml:space="preserve">/v1/auth/login</w:t>
            </w:r>
          </w:p>
        </w:tc>
        <w:tc>
          <w:tcPr/>
          <w:p>
            <w:pPr>
              <w:pStyle w:val="Compact"/>
              <w:jc w:val="left"/>
            </w:pPr>
            <w:r>
              <w:t xml:space="preserve">Authenticate, issue JWT</w:t>
            </w:r>
          </w:p>
        </w:tc>
        <w:tc>
          <w:tcPr/>
          <w:p>
            <w:pPr>
              <w:pStyle w:val="Compact"/>
              <w:jc w:val="left"/>
            </w:pPr>
            <w:r>
              <w:t xml:space="preserve">None</w:t>
            </w:r>
          </w:p>
        </w:tc>
      </w:tr>
      <w:tr>
        <w:tc>
          <w:tcPr/>
          <w:p>
            <w:pPr>
              <w:pStyle w:val="Compact"/>
              <w:jc w:val="left"/>
            </w:pPr>
            <w:r>
              <w:t xml:space="preserve">POST</w:t>
            </w:r>
          </w:p>
        </w:tc>
        <w:tc>
          <w:tcPr/>
          <w:p>
            <w:pPr>
              <w:pStyle w:val="Compact"/>
              <w:jc w:val="left"/>
            </w:pPr>
            <w:r>
              <w:rPr>
                <w:rStyle w:val="VerbatimChar"/>
              </w:rPr>
              <w:t xml:space="preserve">/v1/auth/mfa/verify</w:t>
            </w:r>
          </w:p>
        </w:tc>
        <w:tc>
          <w:tcPr/>
          <w:p>
            <w:pPr>
              <w:pStyle w:val="Compact"/>
              <w:jc w:val="left"/>
            </w:pPr>
            <w:r>
              <w:t xml:space="preserve">Verify MFA challenge</w:t>
            </w:r>
          </w:p>
        </w:tc>
        <w:tc>
          <w:tcPr/>
          <w:p>
            <w:pPr>
              <w:pStyle w:val="Compact"/>
              <w:jc w:val="left"/>
            </w:pPr>
            <w:r>
              <w:t xml:space="preserve">Partial session</w:t>
            </w:r>
          </w:p>
        </w:tc>
      </w:tr>
      <w:tr>
        <w:tc>
          <w:tcPr/>
          <w:p>
            <w:pPr>
              <w:pStyle w:val="Compact"/>
              <w:jc w:val="left"/>
            </w:pPr>
            <w:r>
              <w:t xml:space="preserve">POST</w:t>
            </w:r>
          </w:p>
        </w:tc>
        <w:tc>
          <w:tcPr/>
          <w:p>
            <w:pPr>
              <w:pStyle w:val="Compact"/>
              <w:jc w:val="left"/>
            </w:pPr>
            <w:r>
              <w:rPr>
                <w:rStyle w:val="VerbatimChar"/>
              </w:rPr>
              <w:t xml:space="preserve">/v1/kyc/documents</w:t>
            </w:r>
          </w:p>
        </w:tc>
        <w:tc>
          <w:tcPr/>
          <w:p>
            <w:pPr>
              <w:pStyle w:val="Compact"/>
              <w:jc w:val="left"/>
            </w:pPr>
            <w:r>
              <w:t xml:space="preserve">Upload KYC document</w:t>
            </w:r>
          </w:p>
        </w:tc>
        <w:tc>
          <w:tcPr/>
          <w:p>
            <w:pPr>
              <w:pStyle w:val="Compact"/>
              <w:jc w:val="left"/>
            </w:pPr>
            <w:r>
              <w:t xml:space="preserve">User</w:t>
            </w:r>
          </w:p>
        </w:tc>
      </w:tr>
      <w:tr>
        <w:tc>
          <w:tcPr/>
          <w:p>
            <w:pPr>
              <w:pStyle w:val="Compact"/>
              <w:jc w:val="left"/>
            </w:pPr>
            <w:r>
              <w:t xml:space="preserve">GET</w:t>
            </w:r>
          </w:p>
        </w:tc>
        <w:tc>
          <w:tcPr/>
          <w:p>
            <w:pPr>
              <w:pStyle w:val="Compact"/>
              <w:jc w:val="left"/>
            </w:pPr>
            <w:r>
              <w:rPr>
                <w:rStyle w:val="VerbatimChar"/>
              </w:rPr>
              <w:t xml:space="preserve">/v1/kyc/status</w:t>
            </w:r>
          </w:p>
        </w:tc>
        <w:tc>
          <w:tcPr/>
          <w:p>
            <w:pPr>
              <w:pStyle w:val="Compact"/>
              <w:jc w:val="left"/>
            </w:pPr>
            <w:r>
              <w:t xml:space="preserve">Get current KYC status</w:t>
            </w:r>
          </w:p>
        </w:tc>
        <w:tc>
          <w:tcPr/>
          <w:p>
            <w:pPr>
              <w:pStyle w:val="Compact"/>
              <w:jc w:val="left"/>
            </w:pPr>
            <w:r>
              <w:t xml:space="preserve">User</w:t>
            </w:r>
          </w:p>
        </w:tc>
      </w:tr>
      <w:tr>
        <w:tc>
          <w:tcPr/>
          <w:p>
            <w:pPr>
              <w:pStyle w:val="Compact"/>
              <w:jc w:val="left"/>
            </w:pPr>
            <w:r>
              <w:t xml:space="preserve">POST</w:t>
            </w:r>
          </w:p>
        </w:tc>
        <w:tc>
          <w:tcPr/>
          <w:p>
            <w:pPr>
              <w:pStyle w:val="Compact"/>
              <w:jc w:val="left"/>
            </w:pPr>
            <w:r>
              <w:rPr>
                <w:rStyle w:val="VerbatimChar"/>
              </w:rPr>
              <w:t xml:space="preserve">/v1/fx-requests</w:t>
            </w:r>
          </w:p>
        </w:tc>
        <w:tc>
          <w:tcPr/>
          <w:p>
            <w:pPr>
              <w:pStyle w:val="Compact"/>
              <w:jc w:val="left"/>
            </w:pPr>
            <w:r>
              <w:t xml:space="preserve">Create FX request</w:t>
            </w:r>
          </w:p>
        </w:tc>
        <w:tc>
          <w:tcPr/>
          <w:p>
            <w:pPr>
              <w:pStyle w:val="Compact"/>
              <w:jc w:val="left"/>
            </w:pPr>
            <w:r>
              <w:t xml:space="preserve">Verified user</w:t>
            </w:r>
          </w:p>
        </w:tc>
      </w:tr>
      <w:tr>
        <w:tc>
          <w:tcPr/>
          <w:p>
            <w:pPr>
              <w:pStyle w:val="Compact"/>
              <w:jc w:val="left"/>
            </w:pPr>
            <w:r>
              <w:t xml:space="preserve">POST</w:t>
            </w:r>
          </w:p>
        </w:tc>
        <w:tc>
          <w:tcPr/>
          <w:p>
            <w:pPr>
              <w:pStyle w:val="Compact"/>
              <w:jc w:val="left"/>
            </w:pPr>
            <w:r>
              <w:rPr>
                <w:rStyle w:val="VerbatimChar"/>
              </w:rPr>
              <w:t xml:space="preserve">/v1/offers</w:t>
            </w:r>
          </w:p>
        </w:tc>
        <w:tc>
          <w:tcPr/>
          <w:p>
            <w:pPr>
              <w:pStyle w:val="Compact"/>
              <w:jc w:val="left"/>
            </w:pPr>
            <w:r>
              <w:t xml:space="preserve">Create offer</w:t>
            </w:r>
          </w:p>
        </w:tc>
        <w:tc>
          <w:tcPr/>
          <w:p>
            <w:pPr>
              <w:pStyle w:val="Compact"/>
              <w:jc w:val="left"/>
            </w:pPr>
            <w:r>
              <w:t xml:space="preserve">Verified user</w:t>
            </w:r>
          </w:p>
        </w:tc>
      </w:tr>
      <w:tr>
        <w:tc>
          <w:tcPr/>
          <w:p>
            <w:pPr>
              <w:pStyle w:val="Compact"/>
              <w:jc w:val="left"/>
            </w:pPr>
            <w:r>
              <w:t xml:space="preserve">GET</w:t>
            </w:r>
          </w:p>
        </w:tc>
        <w:tc>
          <w:tcPr/>
          <w:p>
            <w:pPr>
              <w:pStyle w:val="Compact"/>
              <w:jc w:val="left"/>
            </w:pPr>
            <w:r>
              <w:rPr>
                <w:rStyle w:val="VerbatimChar"/>
              </w:rPr>
              <w:t xml:space="preserve">/v1/offers</w:t>
            </w:r>
          </w:p>
        </w:tc>
        <w:tc>
          <w:tcPr/>
          <w:p>
            <w:pPr>
              <w:pStyle w:val="Compact"/>
              <w:jc w:val="left"/>
            </w:pPr>
            <w:r>
              <w:t xml:space="preserve">List/search offers</w:t>
            </w:r>
          </w:p>
        </w:tc>
        <w:tc>
          <w:tcPr/>
          <w:p>
            <w:pPr>
              <w:pStyle w:val="Compact"/>
              <w:jc w:val="left"/>
            </w:pPr>
            <w:r>
              <w:t xml:space="preserve">Verified user</w:t>
            </w:r>
          </w:p>
        </w:tc>
      </w:tr>
      <w:tr>
        <w:tc>
          <w:tcPr/>
          <w:p>
            <w:pPr>
              <w:pStyle w:val="Compact"/>
              <w:jc w:val="left"/>
            </w:pPr>
            <w:r>
              <w:t xml:space="preserve">POST</w:t>
            </w:r>
          </w:p>
        </w:tc>
        <w:tc>
          <w:tcPr/>
          <w:p>
            <w:pPr>
              <w:pStyle w:val="Compact"/>
              <w:jc w:val="left"/>
            </w:pPr>
            <w:r>
              <w:rPr>
                <w:rStyle w:val="VerbatimChar"/>
              </w:rPr>
              <w:t xml:space="preserve">/v1/matches/{id}/confirm</w:t>
            </w:r>
          </w:p>
        </w:tc>
        <w:tc>
          <w:tcPr/>
          <w:p>
            <w:pPr>
              <w:pStyle w:val="Compact"/>
              <w:jc w:val="left"/>
            </w:pPr>
            <w:r>
              <w:t xml:space="preserve">Confirm a proposed match</w:t>
            </w:r>
          </w:p>
        </w:tc>
        <w:tc>
          <w:tcPr/>
          <w:p>
            <w:pPr>
              <w:pStyle w:val="Compact"/>
              <w:jc w:val="left"/>
            </w:pPr>
            <w:r>
              <w:t xml:space="preserve">Verified user</w:t>
            </w:r>
          </w:p>
        </w:tc>
      </w:tr>
      <w:tr>
        <w:tc>
          <w:tcPr/>
          <w:p>
            <w:pPr>
              <w:pStyle w:val="Compact"/>
              <w:jc w:val="left"/>
            </w:pPr>
            <w:r>
              <w:t xml:space="preserve">GET</w:t>
            </w:r>
          </w:p>
        </w:tc>
        <w:tc>
          <w:tcPr/>
          <w:p>
            <w:pPr>
              <w:pStyle w:val="Compact"/>
              <w:jc w:val="left"/>
            </w:pPr>
            <w:r>
              <w:rPr>
                <w:rStyle w:val="VerbatimChar"/>
              </w:rPr>
              <w:t xml:space="preserve">/v1/transactions/{id}</w:t>
            </w:r>
          </w:p>
        </w:tc>
        <w:tc>
          <w:tcPr/>
          <w:p>
            <w:pPr>
              <w:pStyle w:val="Compact"/>
              <w:jc w:val="left"/>
            </w:pPr>
            <w:r>
              <w:t xml:space="preserve">Get transaction detail</w:t>
            </w:r>
          </w:p>
        </w:tc>
        <w:tc>
          <w:tcPr/>
          <w:p>
            <w:pPr>
              <w:pStyle w:val="Compact"/>
              <w:jc w:val="left"/>
            </w:pPr>
            <w:r>
              <w:t xml:space="preserve">Party to transaction</w:t>
            </w:r>
          </w:p>
        </w:tc>
      </w:tr>
      <w:tr>
        <w:tc>
          <w:tcPr/>
          <w:p>
            <w:pPr>
              <w:pStyle w:val="Compact"/>
              <w:jc w:val="left"/>
            </w:pPr>
            <w:r>
              <w:t xml:space="preserve">POST</w:t>
            </w:r>
          </w:p>
        </w:tc>
        <w:tc>
          <w:tcPr/>
          <w:p>
            <w:pPr>
              <w:pStyle w:val="Compact"/>
              <w:jc w:val="left"/>
            </w:pPr>
            <w:r>
              <w:rPr>
                <w:rStyle w:val="VerbatimChar"/>
              </w:rPr>
              <w:t xml:space="preserve">/v1/transactions/{id}/fund-confirmation</w:t>
            </w:r>
          </w:p>
        </w:tc>
        <w:tc>
          <w:tcPr/>
          <w:p>
            <w:pPr>
              <w:pStyle w:val="Compact"/>
              <w:jc w:val="left"/>
            </w:pPr>
            <w:r>
              <w:t xml:space="preserve">User confirms funds sent</w:t>
            </w:r>
          </w:p>
        </w:tc>
        <w:tc>
          <w:tcPr/>
          <w:p>
            <w:pPr>
              <w:pStyle w:val="Compact"/>
              <w:jc w:val="left"/>
            </w:pPr>
            <w:r>
              <w:t xml:space="preserve">Party to transaction</w:t>
            </w:r>
          </w:p>
        </w:tc>
      </w:tr>
      <w:tr>
        <w:tc>
          <w:tcPr/>
          <w:p>
            <w:pPr>
              <w:pStyle w:val="Compact"/>
              <w:jc w:val="left"/>
            </w:pPr>
            <w:r>
              <w:t xml:space="preserve">POST</w:t>
            </w:r>
          </w:p>
        </w:tc>
        <w:tc>
          <w:tcPr/>
          <w:p>
            <w:pPr>
              <w:pStyle w:val="Compact"/>
              <w:jc w:val="left"/>
            </w:pPr>
            <w:r>
              <w:rPr>
                <w:rStyle w:val="VerbatimChar"/>
              </w:rPr>
              <w:t xml:space="preserve">/v1/disputes</w:t>
            </w:r>
          </w:p>
        </w:tc>
        <w:tc>
          <w:tcPr/>
          <w:p>
            <w:pPr>
              <w:pStyle w:val="Compact"/>
              <w:jc w:val="left"/>
            </w:pPr>
            <w:r>
              <w:t xml:space="preserve">Open a dispute</w:t>
            </w:r>
          </w:p>
        </w:tc>
        <w:tc>
          <w:tcPr/>
          <w:p>
            <w:pPr>
              <w:pStyle w:val="Compact"/>
              <w:jc w:val="left"/>
            </w:pPr>
            <w:r>
              <w:t xml:space="preserve">Party to transaction</w:t>
            </w:r>
          </w:p>
        </w:tc>
      </w:tr>
      <w:tr>
        <w:tc>
          <w:tcPr/>
          <w:p>
            <w:pPr>
              <w:pStyle w:val="Compact"/>
              <w:jc w:val="left"/>
            </w:pPr>
            <w:r>
              <w:t xml:space="preserve">POST</w:t>
            </w:r>
          </w:p>
        </w:tc>
        <w:tc>
          <w:tcPr/>
          <w:p>
            <w:pPr>
              <w:pStyle w:val="Compact"/>
              <w:jc w:val="left"/>
            </w:pPr>
            <w:r>
              <w:rPr>
                <w:rStyle w:val="VerbatimChar"/>
              </w:rPr>
              <w:t xml:space="preserve">/v1/webhooks/settlement/{partner}</w:t>
            </w:r>
          </w:p>
        </w:tc>
        <w:tc>
          <w:tcPr/>
          <w:p>
            <w:pPr>
              <w:pStyle w:val="Compact"/>
              <w:jc w:val="left"/>
            </w:pPr>
            <w:r>
              <w:t xml:space="preserve">Inbound partner settlement callback</w:t>
            </w:r>
          </w:p>
        </w:tc>
        <w:tc>
          <w:tcPr/>
          <w:p>
            <w:pPr>
              <w:pStyle w:val="Compact"/>
              <w:jc w:val="left"/>
            </w:pPr>
            <w:r>
              <w:t xml:space="preserve">HMAC-signed, partner-only</w:t>
            </w:r>
          </w:p>
        </w:tc>
      </w:tr>
    </w:tbl>
    <w:bookmarkEnd w:id="59"/>
    <w:bookmarkStart w:id="60" w:name="pagination-response-shape"/>
    <w:p>
      <w:pPr>
        <w:pStyle w:val="Heading2"/>
      </w:pPr>
      <w:r>
        <w:t xml:space="preserve">7.4 Pagination Response Shape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items</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"eyJpZCI6ID..."</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FunctionTok"/>
        </w:rPr>
        <w:t xml:space="preserve">}</w:t>
      </w:r>
    </w:p>
    <w:bookmarkEnd w:id="60"/>
    <w:bookmarkStart w:id="61" w:name="rate-limiting-tiers"/>
    <w:p>
      <w:pPr>
        <w:pStyle w:val="Heading2"/>
      </w:pPr>
      <w:r>
        <w:t xml:space="preserve">7.5 Rate Limiting Tiers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Scope</w:t>
            </w:r>
          </w:p>
        </w:tc>
        <w:tc>
          <w:tcPr/>
          <w:p>
            <w:pPr>
              <w:pStyle w:val="Compact"/>
              <w:jc w:val="left"/>
            </w:pPr>
            <w:r>
              <w:t xml:space="preserve">Limit</w:t>
            </w:r>
          </w:p>
        </w:tc>
      </w:tr>
      <w:tr>
        <w:tc>
          <w:tcPr/>
          <w:p>
            <w:pPr>
              <w:pStyle w:val="Compact"/>
              <w:jc w:val="left"/>
            </w:pPr>
            <w:r>
              <w:t xml:space="preserve">Unauthenticated</w:t>
            </w:r>
          </w:p>
        </w:tc>
        <w:tc>
          <w:tcPr/>
          <w:p>
            <w:pPr>
              <w:pStyle w:val="Compact"/>
              <w:jc w:val="left"/>
            </w:pPr>
            <w:r>
              <w:t xml:space="preserve">Per IP</w:t>
            </w:r>
          </w:p>
        </w:tc>
        <w:tc>
          <w:tcPr/>
          <w:p>
            <w:pPr>
              <w:pStyle w:val="Compact"/>
              <w:jc w:val="left"/>
            </w:pPr>
            <w:r>
              <w:t xml:space="preserve">20 req/min</w:t>
            </w:r>
          </w:p>
        </w:tc>
      </w:tr>
      <w:tr>
        <w:tc>
          <w:tcPr/>
          <w:p>
            <w:pPr>
              <w:pStyle w:val="Compact"/>
              <w:jc w:val="left"/>
            </w:pPr>
            <w:r>
              <w:t xml:space="preserve">Authenticated (standard)</w:t>
            </w:r>
          </w:p>
        </w:tc>
        <w:tc>
          <w:tcPr/>
          <w:p>
            <w:pPr>
              <w:pStyle w:val="Compact"/>
              <w:jc w:val="left"/>
            </w:pPr>
            <w:r>
              <w:t xml:space="preserve">Per user</w:t>
            </w:r>
          </w:p>
        </w:tc>
        <w:tc>
          <w:tcPr/>
          <w:p>
            <w:pPr>
              <w:pStyle w:val="Compact"/>
              <w:jc w:val="left"/>
            </w:pPr>
            <w:r>
              <w:t xml:space="preserve">120 req/min</w:t>
            </w:r>
          </w:p>
        </w:tc>
      </w:tr>
      <w:tr>
        <w:tc>
          <w:tcPr/>
          <w:p>
            <w:pPr>
              <w:pStyle w:val="Compact"/>
              <w:jc w:val="left"/>
            </w:pPr>
            <w:r>
              <w:t xml:space="preserve">Settlement webhooks</w:t>
            </w:r>
          </w:p>
        </w:tc>
        <w:tc>
          <w:tcPr/>
          <w:p>
            <w:pPr>
              <w:pStyle w:val="Compact"/>
              <w:jc w:val="left"/>
            </w:pPr>
            <w:r>
              <w:t xml:space="preserve">Per partner key</w:t>
            </w:r>
          </w:p>
        </w:tc>
        <w:tc>
          <w:tcPr/>
          <w:p>
            <w:pPr>
              <w:pStyle w:val="Compact"/>
              <w:jc w:val="left"/>
            </w:pPr>
            <w:r>
              <w:t xml:space="preserve">300 req/min</w:t>
            </w:r>
          </w:p>
        </w:tc>
      </w:tr>
      <w:tr>
        <w:tc>
          <w:tcPr/>
          <w:p>
            <w:pPr>
              <w:pStyle w:val="Compact"/>
              <w:jc w:val="left"/>
            </w:pPr>
            <w:r>
              <w:t xml:space="preserve">Admin endpoints</w:t>
            </w:r>
          </w:p>
        </w:tc>
        <w:tc>
          <w:tcPr/>
          <w:p>
            <w:pPr>
              <w:pStyle w:val="Compact"/>
              <w:jc w:val="left"/>
            </w:pPr>
            <w:r>
              <w:t xml:space="preserve">Per admin session</w:t>
            </w:r>
          </w:p>
        </w:tc>
        <w:tc>
          <w:tcPr/>
          <w:p>
            <w:pPr>
              <w:pStyle w:val="Compact"/>
              <w:jc w:val="left"/>
            </w:pPr>
            <w:r>
              <w:t xml:space="preserve">60 req/min</w:t>
            </w:r>
          </w:p>
        </w:tc>
      </w:tr>
    </w:tbl>
    <w:p>
      <w:r>
        <w:pict>
          <v:rect style="width:0;height:1.5pt" o:hralign="center" o:hrstd="t" o:hr="t"/>
        </w:pict>
      </w:r>
    </w:p>
    <w:bookmarkEnd w:id="61"/>
    <w:bookmarkEnd w:id="62"/>
    <w:bookmarkStart w:id="72" w:name="sequence-diagrams"/>
    <w:p>
      <w:pPr>
        <w:pStyle w:val="Heading1"/>
      </w:pPr>
      <w:r>
        <w:t xml:space="preserve">8. SEQUENCE DIAGRAMS</w:t>
      </w:r>
    </w:p>
    <w:bookmarkStart w:id="63" w:name="sign-up"/>
    <w:p>
      <w:pPr>
        <w:pStyle w:val="Heading2"/>
      </w:pPr>
      <w:r>
        <w:t xml:space="preserve">8.1 Sign Up</w:t>
      </w:r>
    </w:p>
    <w:p>
      <w:pPr>
        <w:pStyle w:val="SourceCode"/>
      </w:pPr>
      <w:r>
        <w:rPr>
          <w:rStyle w:val="VerbatimChar"/>
        </w:rPr>
        <w:t xml:space="preserve">sequenceDiagram</w:t>
      </w:r>
      <w:r>
        <w:br/>
      </w:r>
      <w:r>
        <w:rPr>
          <w:rStyle w:val="VerbatimChar"/>
        </w:rPr>
        <w:t xml:space="preserve">    actor U as User</w:t>
      </w:r>
      <w:r>
        <w:br/>
      </w:r>
      <w:r>
        <w:rPr>
          <w:rStyle w:val="VerbatimChar"/>
        </w:rPr>
        <w:t xml:space="preserve">    participant M as Mobile App</w:t>
      </w:r>
      <w:r>
        <w:br/>
      </w:r>
      <w:r>
        <w:rPr>
          <w:rStyle w:val="VerbatimChar"/>
        </w:rPr>
        <w:t xml:space="preserve">    participant API as API Gateway</w:t>
      </w:r>
      <w:r>
        <w:br/>
      </w:r>
      <w:r>
        <w:rPr>
          <w:rStyle w:val="VerbatimChar"/>
        </w:rPr>
        <w:t xml:space="preserve">    participant Auth as Auth Module</w:t>
      </w:r>
      <w:r>
        <w:br/>
      </w:r>
      <w:r>
        <w:rPr>
          <w:rStyle w:val="VerbatimChar"/>
        </w:rPr>
        <w:t xml:space="preserve">    participant DB as PostgreSQL</w:t>
      </w:r>
      <w:r>
        <w:br/>
      </w:r>
      <w:r>
        <w:rPr>
          <w:rStyle w:val="VerbatimChar"/>
        </w:rPr>
        <w:t xml:space="preserve">    participant Notif as Notification Module</w:t>
      </w:r>
      <w:r>
        <w:br/>
      </w:r>
      <w:r>
        <w:br/>
      </w:r>
      <w:r>
        <w:rPr>
          <w:rStyle w:val="VerbatimChar"/>
        </w:rPr>
        <w:t xml:space="preserve">    U-&gt;&gt;M: Enter email, phone, password</w:t>
      </w:r>
      <w:r>
        <w:br/>
      </w:r>
      <w:r>
        <w:rPr>
          <w:rStyle w:val="VerbatimChar"/>
        </w:rPr>
        <w:t xml:space="preserve">    M-&gt;&gt;API: POST /v1/auth/register</w:t>
      </w:r>
      <w:r>
        <w:br/>
      </w:r>
      <w:r>
        <w:rPr>
          <w:rStyle w:val="VerbatimChar"/>
        </w:rPr>
        <w:t xml:space="preserve">    API-&gt;&gt;Auth: validate &amp; create user</w:t>
      </w:r>
      <w:r>
        <w:br/>
      </w:r>
      <w:r>
        <w:rPr>
          <w:rStyle w:val="VerbatimChar"/>
        </w:rPr>
        <w:t xml:space="preserve">    Auth-&gt;&gt;DB: INSERT users (status=pending)</w:t>
      </w:r>
      <w:r>
        <w:br/>
      </w:r>
      <w:r>
        <w:rPr>
          <w:rStyle w:val="VerbatimChar"/>
        </w:rPr>
        <w:t xml:space="preserve">    Auth-&gt;&gt;Notif: emit UserRegistered</w:t>
      </w:r>
      <w:r>
        <w:br/>
      </w:r>
      <w:r>
        <w:rPr>
          <w:rStyle w:val="VerbatimChar"/>
        </w:rPr>
        <w:t xml:space="preserve">    Notif--&gt;&gt;U: send verification email/SMS</w:t>
      </w:r>
      <w:r>
        <w:br/>
      </w:r>
      <w:r>
        <w:rPr>
          <w:rStyle w:val="VerbatimChar"/>
        </w:rPr>
        <w:t xml:space="preserve">    Auth--&gt;&gt;M: 201 Created + verification instructions</w:t>
      </w:r>
    </w:p>
    <w:bookmarkEnd w:id="63"/>
    <w:bookmarkStart w:id="64" w:name="login-with-mfa"/>
    <w:p>
      <w:pPr>
        <w:pStyle w:val="Heading2"/>
      </w:pPr>
      <w:r>
        <w:t xml:space="preserve">8.2 Login (with MFA)</w:t>
      </w:r>
    </w:p>
    <w:p>
      <w:pPr>
        <w:pStyle w:val="SourceCode"/>
      </w:pPr>
      <w:r>
        <w:rPr>
          <w:rStyle w:val="VerbatimChar"/>
        </w:rPr>
        <w:t xml:space="preserve">sequenceDiagram</w:t>
      </w:r>
      <w:r>
        <w:br/>
      </w:r>
      <w:r>
        <w:rPr>
          <w:rStyle w:val="VerbatimChar"/>
        </w:rPr>
        <w:t xml:space="preserve">    actor U as User</w:t>
      </w:r>
      <w:r>
        <w:br/>
      </w:r>
      <w:r>
        <w:rPr>
          <w:rStyle w:val="VerbatimChar"/>
        </w:rPr>
        <w:t xml:space="preserve">    participant M as Mobile App</w:t>
      </w:r>
      <w:r>
        <w:br/>
      </w:r>
      <w:r>
        <w:rPr>
          <w:rStyle w:val="VerbatimChar"/>
        </w:rPr>
        <w:t xml:space="preserve">    participant Auth as Auth Module</w:t>
      </w:r>
      <w:r>
        <w:br/>
      </w:r>
      <w:r>
        <w:rPr>
          <w:rStyle w:val="VerbatimChar"/>
        </w:rPr>
        <w:t xml:space="preserve">    participant DB as PostgreSQL</w:t>
      </w:r>
      <w:r>
        <w:br/>
      </w:r>
      <w:r>
        <w:br/>
      </w:r>
      <w:r>
        <w:rPr>
          <w:rStyle w:val="VerbatimChar"/>
        </w:rPr>
        <w:t xml:space="preserve">    U-&gt;&gt;M: Enter credentials</w:t>
      </w:r>
      <w:r>
        <w:br/>
      </w:r>
      <w:r>
        <w:rPr>
          <w:rStyle w:val="VerbatimChar"/>
        </w:rPr>
        <w:t xml:space="preserve">    M-&gt;&gt;Auth: POST /v1/auth/login</w:t>
      </w:r>
      <w:r>
        <w:br/>
      </w:r>
      <w:r>
        <w:rPr>
          <w:rStyle w:val="VerbatimChar"/>
        </w:rPr>
        <w:t xml:space="preserve">    Auth-&gt;&gt;DB: verify password hash</w:t>
      </w:r>
      <w:r>
        <w:br/>
      </w:r>
      <w:r>
        <w:rPr>
          <w:rStyle w:val="VerbatimChar"/>
        </w:rPr>
        <w:t xml:space="preserve">    alt credentials valid</w:t>
      </w:r>
      <w:r>
        <w:br/>
      </w:r>
      <w:r>
        <w:rPr>
          <w:rStyle w:val="VerbatimChar"/>
        </w:rPr>
        <w:t xml:space="preserve">        Auth--&gt;&gt;M: 200 partial_session_token (MFA required)</w:t>
      </w:r>
      <w:r>
        <w:br/>
      </w:r>
      <w:r>
        <w:rPr>
          <w:rStyle w:val="VerbatimChar"/>
        </w:rPr>
        <w:t xml:space="preserve">        U-&gt;&gt;M: Enter MFA code</w:t>
      </w:r>
      <w:r>
        <w:br/>
      </w:r>
      <w:r>
        <w:rPr>
          <w:rStyle w:val="VerbatimChar"/>
        </w:rPr>
        <w:t xml:space="preserve">        M-&gt;&gt;Auth: POST /v1/auth/mfa/verify</w:t>
      </w:r>
      <w:r>
        <w:br/>
      </w:r>
      <w:r>
        <w:rPr>
          <w:rStyle w:val="VerbatimChar"/>
        </w:rPr>
        <w:t xml:space="preserve">        Auth-&gt;&gt;DB: validate MFA code</w:t>
      </w:r>
      <w:r>
        <w:br/>
      </w:r>
      <w:r>
        <w:rPr>
          <w:rStyle w:val="VerbatimChar"/>
        </w:rPr>
        <w:t xml:space="preserve">        Auth--&gt;&gt;M: 200 access_token + refresh_token</w:t>
      </w:r>
      <w:r>
        <w:br/>
      </w:r>
      <w:r>
        <w:rPr>
          <w:rStyle w:val="VerbatimChar"/>
        </w:rPr>
        <w:t xml:space="preserve">    else invalid</w:t>
      </w:r>
      <w:r>
        <w:br/>
      </w:r>
      <w:r>
        <w:rPr>
          <w:rStyle w:val="VerbatimChar"/>
        </w:rPr>
        <w:t xml:space="preserve">        Auth--&gt;&gt;M: 401 Unauthorized</w:t>
      </w:r>
      <w:r>
        <w:br/>
      </w:r>
      <w:r>
        <w:rPr>
          <w:rStyle w:val="VerbatimChar"/>
        </w:rPr>
        <w:t xml:space="preserve">    end</w:t>
      </w:r>
    </w:p>
    <w:bookmarkEnd w:id="64"/>
    <w:bookmarkStart w:id="65" w:name="kyc-verification"/>
    <w:p>
      <w:pPr>
        <w:pStyle w:val="Heading2"/>
      </w:pPr>
      <w:r>
        <w:t xml:space="preserve">8.3 KYC Verification</w:t>
      </w:r>
    </w:p>
    <w:p>
      <w:pPr>
        <w:pStyle w:val="SourceCode"/>
      </w:pPr>
      <w:r>
        <w:rPr>
          <w:rStyle w:val="VerbatimChar"/>
        </w:rPr>
        <w:t xml:space="preserve">sequenceDiagram</w:t>
      </w:r>
      <w:r>
        <w:br/>
      </w:r>
      <w:r>
        <w:rPr>
          <w:rStyle w:val="VerbatimChar"/>
        </w:rPr>
        <w:t xml:space="preserve">    actor U as User</w:t>
      </w:r>
      <w:r>
        <w:br/>
      </w:r>
      <w:r>
        <w:rPr>
          <w:rStyle w:val="VerbatimChar"/>
        </w:rPr>
        <w:t xml:space="preserve">    participant M as Mobile App</w:t>
      </w:r>
      <w:r>
        <w:br/>
      </w:r>
      <w:r>
        <w:rPr>
          <w:rStyle w:val="VerbatimChar"/>
        </w:rPr>
        <w:t xml:space="preserve">    participant KYC as KYC Module</w:t>
      </w:r>
      <w:r>
        <w:br/>
      </w:r>
      <w:r>
        <w:rPr>
          <w:rStyle w:val="VerbatimChar"/>
        </w:rPr>
        <w:t xml:space="preserve">    participant Prov as KYC/Liveness Provider</w:t>
      </w:r>
      <w:r>
        <w:br/>
      </w:r>
      <w:r>
        <w:rPr>
          <w:rStyle w:val="VerbatimChar"/>
        </w:rPr>
        <w:t xml:space="preserve">    participant Sanc as Sanctions Screening</w:t>
      </w:r>
      <w:r>
        <w:br/>
      </w:r>
      <w:r>
        <w:rPr>
          <w:rStyle w:val="VerbatimChar"/>
        </w:rPr>
        <w:t xml:space="preserve">    participant DB as PostgreSQL</w:t>
      </w:r>
      <w:r>
        <w:br/>
      </w:r>
      <w:r>
        <w:rPr>
          <w:rStyle w:val="VerbatimChar"/>
        </w:rPr>
        <w:t xml:space="preserve">    participant Admin as Back-Office</w:t>
      </w:r>
      <w:r>
        <w:br/>
      </w:r>
      <w:r>
        <w:br/>
      </w:r>
      <w:r>
        <w:rPr>
          <w:rStyle w:val="VerbatimChar"/>
        </w:rPr>
        <w:t xml:space="preserve">    U-&gt;&gt;M: Upload ID + liveness selfie</w:t>
      </w:r>
      <w:r>
        <w:br/>
      </w:r>
      <w:r>
        <w:rPr>
          <w:rStyle w:val="VerbatimChar"/>
        </w:rPr>
        <w:t xml:space="preserve">    M-&gt;&gt;KYC: POST /v1/kyc/documents</w:t>
      </w:r>
      <w:r>
        <w:br/>
      </w:r>
      <w:r>
        <w:rPr>
          <w:rStyle w:val="VerbatimChar"/>
        </w:rPr>
        <w:t xml:space="preserve">    KYC-&gt;&gt;DB: store document reference</w:t>
      </w:r>
      <w:r>
        <w:br/>
      </w:r>
      <w:r>
        <w:rPr>
          <w:rStyle w:val="VerbatimChar"/>
        </w:rPr>
        <w:t xml:space="preserve">    KYC-&gt;&gt;Prov: submit for verification</w:t>
      </w:r>
      <w:r>
        <w:br/>
      </w:r>
      <w:r>
        <w:rPr>
          <w:rStyle w:val="VerbatimChar"/>
        </w:rPr>
        <w:t xml:space="preserve">    Prov--&gt;&gt;KYC: verification result</w:t>
      </w:r>
      <w:r>
        <w:br/>
      </w:r>
      <w:r>
        <w:rPr>
          <w:rStyle w:val="VerbatimChar"/>
        </w:rPr>
        <w:t xml:space="preserve">    KYC-&gt;&gt;Sanc: run sanctions/PEP screen</w:t>
      </w:r>
      <w:r>
        <w:br/>
      </w:r>
      <w:r>
        <w:rPr>
          <w:rStyle w:val="VerbatimChar"/>
        </w:rPr>
        <w:t xml:space="preserve">    Sanc--&gt;&gt;KYC: screening result</w:t>
      </w:r>
      <w:r>
        <w:br/>
      </w:r>
      <w:r>
        <w:rPr>
          <w:rStyle w:val="VerbatimChar"/>
        </w:rPr>
        <w:t xml:space="preserve">    alt clean result, high confidence</w:t>
      </w:r>
      <w:r>
        <w:br/>
      </w:r>
      <w:r>
        <w:rPr>
          <w:rStyle w:val="VerbatimChar"/>
        </w:rPr>
        <w:t xml:space="preserve">        KYC-&gt;&gt;DB: update kyc_profiles status=approved</w:t>
      </w:r>
      <w:r>
        <w:br/>
      </w:r>
      <w:r>
        <w:rPr>
          <w:rStyle w:val="VerbatimChar"/>
        </w:rPr>
        <w:t xml:space="preserve">        KYC--&gt;&gt;M: KYC approved</w:t>
      </w:r>
      <w:r>
        <w:br/>
      </w:r>
      <w:r>
        <w:rPr>
          <w:rStyle w:val="VerbatimChar"/>
        </w:rPr>
        <w:t xml:space="preserve">    else hit or low confidence</w:t>
      </w:r>
      <w:r>
        <w:br/>
      </w:r>
      <w:r>
        <w:rPr>
          <w:rStyle w:val="VerbatimChar"/>
        </w:rPr>
        <w:t xml:space="preserve">        KYC-&gt;&gt;DB: status=manual_review</w:t>
      </w:r>
      <w:r>
        <w:br/>
      </w:r>
      <w:r>
        <w:rPr>
          <w:rStyle w:val="VerbatimChar"/>
        </w:rPr>
        <w:t xml:space="preserve">        KYC-&gt;&gt;Admin: queue for manual review</w:t>
      </w:r>
      <w:r>
        <w:br/>
      </w:r>
      <w:r>
        <w:rPr>
          <w:rStyle w:val="VerbatimChar"/>
        </w:rPr>
        <w:t xml:space="preserve">        Admin-&gt;&gt;KYC: decision (approve/reject)</w:t>
      </w:r>
      <w:r>
        <w:br/>
      </w:r>
      <w:r>
        <w:rPr>
          <w:rStyle w:val="VerbatimChar"/>
        </w:rPr>
        <w:t xml:space="preserve">        KYC-&gt;&gt;DB: update status</w:t>
      </w:r>
      <w:r>
        <w:br/>
      </w:r>
      <w:r>
        <w:rPr>
          <w:rStyle w:val="VerbatimChar"/>
        </w:rPr>
        <w:t xml:space="preserve">        KYC--&gt;&gt;M: status update</w:t>
      </w:r>
      <w:r>
        <w:br/>
      </w:r>
      <w:r>
        <w:rPr>
          <w:rStyle w:val="VerbatimChar"/>
        </w:rPr>
        <w:t xml:space="preserve">    end</w:t>
      </w:r>
    </w:p>
    <w:bookmarkEnd w:id="65"/>
    <w:bookmarkStart w:id="66" w:name="offer-creation"/>
    <w:p>
      <w:pPr>
        <w:pStyle w:val="Heading2"/>
      </w:pPr>
      <w:r>
        <w:t xml:space="preserve">8.4 Offer Creation</w:t>
      </w:r>
    </w:p>
    <w:p>
      <w:pPr>
        <w:pStyle w:val="SourceCode"/>
      </w:pPr>
      <w:r>
        <w:rPr>
          <w:rStyle w:val="VerbatimChar"/>
        </w:rPr>
        <w:t xml:space="preserve">sequenceDiagram</w:t>
      </w:r>
      <w:r>
        <w:br/>
      </w:r>
      <w:r>
        <w:rPr>
          <w:rStyle w:val="VerbatimChar"/>
        </w:rPr>
        <w:t xml:space="preserve">    actor U as User</w:t>
      </w:r>
      <w:r>
        <w:br/>
      </w:r>
      <w:r>
        <w:rPr>
          <w:rStyle w:val="VerbatimChar"/>
        </w:rPr>
        <w:t xml:space="preserve">    participant M as Mobile App</w:t>
      </w:r>
      <w:r>
        <w:br/>
      </w:r>
      <w:r>
        <w:rPr>
          <w:rStyle w:val="VerbatimChar"/>
        </w:rPr>
        <w:t xml:space="preserve">    participant Mkt as Marketplace Module</w:t>
      </w:r>
      <w:r>
        <w:br/>
      </w:r>
      <w:r>
        <w:rPr>
          <w:rStyle w:val="VerbatimChar"/>
        </w:rPr>
        <w:t xml:space="preserve">    participant DB as PostgreSQL</w:t>
      </w:r>
      <w:r>
        <w:br/>
      </w:r>
      <w:r>
        <w:rPr>
          <w:rStyle w:val="VerbatimChar"/>
        </w:rPr>
        <w:t xml:space="preserve">    participant Match as Matching Engine</w:t>
      </w:r>
      <w:r>
        <w:br/>
      </w:r>
      <w:r>
        <w:br/>
      </w:r>
      <w:r>
        <w:rPr>
          <w:rStyle w:val="VerbatimChar"/>
        </w:rPr>
        <w:t xml:space="preserve">    U-&gt;&gt;M: Define offer (amount, rate, direction)</w:t>
      </w:r>
      <w:r>
        <w:br/>
      </w:r>
      <w:r>
        <w:rPr>
          <w:rStyle w:val="VerbatimChar"/>
        </w:rPr>
        <w:t xml:space="preserve">    M-&gt;&gt;Mkt: POST /v1/offers</w:t>
      </w:r>
      <w:r>
        <w:br/>
      </w:r>
      <w:r>
        <w:rPr>
          <w:rStyle w:val="VerbatimChar"/>
        </w:rPr>
        <w:t xml:space="preserve">    Mkt-&gt;&gt;Mkt: verify KYC status = verified</w:t>
      </w:r>
      <w:r>
        <w:br/>
      </w:r>
      <w:r>
        <w:rPr>
          <w:rStyle w:val="VerbatimChar"/>
        </w:rPr>
        <w:t xml:space="preserve">    Mkt-&gt;&gt;DB: INSERT offers (status=active)</w:t>
      </w:r>
      <w:r>
        <w:br/>
      </w:r>
      <w:r>
        <w:rPr>
          <w:rStyle w:val="VerbatimChar"/>
        </w:rPr>
        <w:t xml:space="preserve">    Mkt-&gt;&gt;Match: emit OfferCreated</w:t>
      </w:r>
      <w:r>
        <w:br/>
      </w:r>
      <w:r>
        <w:rPr>
          <w:rStyle w:val="VerbatimChar"/>
        </w:rPr>
        <w:t xml:space="preserve">    Mkt--&gt;&gt;M: 201 Created</w:t>
      </w:r>
    </w:p>
    <w:bookmarkEnd w:id="66"/>
    <w:bookmarkStart w:id="67" w:name="matching"/>
    <w:p>
      <w:pPr>
        <w:pStyle w:val="Heading2"/>
      </w:pPr>
      <w:r>
        <w:t xml:space="preserve">8.5 Matching</w:t>
      </w:r>
    </w:p>
    <w:p>
      <w:pPr>
        <w:pStyle w:val="SourceCode"/>
      </w:pPr>
      <w:r>
        <w:rPr>
          <w:rStyle w:val="VerbatimChar"/>
        </w:rPr>
        <w:t xml:space="preserve">sequenceDiagram</w:t>
      </w:r>
      <w:r>
        <w:br/>
      </w:r>
      <w:r>
        <w:rPr>
          <w:rStyle w:val="VerbatimChar"/>
        </w:rPr>
        <w:t xml:space="preserve">    participant Trig as OfferCreated / FXRequestCreated Event</w:t>
      </w:r>
      <w:r>
        <w:br/>
      </w:r>
      <w:r>
        <w:rPr>
          <w:rStyle w:val="VerbatimChar"/>
        </w:rPr>
        <w:t xml:space="preserve">    participant Match as Matching Engine</w:t>
      </w:r>
      <w:r>
        <w:br/>
      </w:r>
      <w:r>
        <w:rPr>
          <w:rStyle w:val="VerbatimChar"/>
        </w:rPr>
        <w:t xml:space="preserve">    participant Redis as Redis (Distributed Lock)</w:t>
      </w:r>
      <w:r>
        <w:br/>
      </w:r>
      <w:r>
        <w:rPr>
          <w:rStyle w:val="VerbatimChar"/>
        </w:rPr>
        <w:t xml:space="preserve">    participant DB as PostgreSQL</w:t>
      </w:r>
      <w:r>
        <w:br/>
      </w:r>
      <w:r>
        <w:rPr>
          <w:rStyle w:val="VerbatimChar"/>
        </w:rPr>
        <w:t xml:space="preserve">    participant Notif as Notification Module</w:t>
      </w:r>
      <w:r>
        <w:br/>
      </w:r>
      <w:r>
        <w:br/>
      </w:r>
      <w:r>
        <w:rPr>
          <w:rStyle w:val="VerbatimChar"/>
        </w:rPr>
        <w:t xml:space="preserve">    Trig-&gt;&gt;Match: new candidate available</w:t>
      </w:r>
      <w:r>
        <w:br/>
      </w:r>
      <w:r>
        <w:rPr>
          <w:rStyle w:val="VerbatimChar"/>
        </w:rPr>
        <w:t xml:space="preserve">    Match-&gt;&gt;Redis: acquire lock (offer_id / request_id)</w:t>
      </w:r>
      <w:r>
        <w:br/>
      </w:r>
      <w:r>
        <w:rPr>
          <w:rStyle w:val="VerbatimChar"/>
        </w:rPr>
        <w:t xml:space="preserve">    Match-&gt;&gt;DB: query compatible counter-candidates</w:t>
      </w:r>
      <w:r>
        <w:br/>
      </w:r>
      <w:r>
        <w:rPr>
          <w:rStyle w:val="VerbatimChar"/>
        </w:rPr>
        <w:t xml:space="preserve">    Match-&gt;&gt;Match: apply matching rules (rate, amount, expiry)</w:t>
      </w:r>
      <w:r>
        <w:br/>
      </w:r>
      <w:r>
        <w:rPr>
          <w:rStyle w:val="VerbatimChar"/>
        </w:rPr>
        <w:t xml:space="preserve">    alt match found</w:t>
      </w:r>
      <w:r>
        <w:br/>
      </w:r>
      <w:r>
        <w:rPr>
          <w:rStyle w:val="VerbatimChar"/>
        </w:rPr>
        <w:t xml:space="preserve">        Match-&gt;&gt;DB: INSERT matches (status=proposed)</w:t>
      </w:r>
      <w:r>
        <w:br/>
      </w:r>
      <w:r>
        <w:rPr>
          <w:rStyle w:val="VerbatimChar"/>
        </w:rPr>
        <w:t xml:space="preserve">        Match-&gt;&gt;Redis: release lock</w:t>
      </w:r>
      <w:r>
        <w:br/>
      </w:r>
      <w:r>
        <w:rPr>
          <w:rStyle w:val="VerbatimChar"/>
        </w:rPr>
        <w:t xml:space="preserve">        Match-&gt;&gt;Notif: emit MatchProposed</w:t>
      </w:r>
      <w:r>
        <w:br/>
      </w:r>
      <w:r>
        <w:rPr>
          <w:rStyle w:val="VerbatimChar"/>
        </w:rPr>
        <w:t xml:space="preserve">        Notif--&gt;&gt;Match: notify both parties</w:t>
      </w:r>
      <w:r>
        <w:br/>
      </w:r>
      <w:r>
        <w:rPr>
          <w:rStyle w:val="VerbatimChar"/>
        </w:rPr>
        <w:t xml:space="preserve">    else no match</w:t>
      </w:r>
      <w:r>
        <w:br/>
      </w:r>
      <w:r>
        <w:rPr>
          <w:rStyle w:val="VerbatimChar"/>
        </w:rPr>
        <w:t xml:space="preserve">        Match-&gt;&gt;Redis: release lock</w:t>
      </w:r>
      <w:r>
        <w:br/>
      </w:r>
      <w:r>
        <w:rPr>
          <w:rStyle w:val="VerbatimChar"/>
        </w:rPr>
        <w:t xml:space="preserve">    end</w:t>
      </w:r>
    </w:p>
    <w:bookmarkEnd w:id="67"/>
    <w:bookmarkStart w:id="68" w:name="settlement"/>
    <w:p>
      <w:pPr>
        <w:pStyle w:val="Heading2"/>
      </w:pPr>
      <w:r>
        <w:t xml:space="preserve">8.6 Settlement</w:t>
      </w:r>
    </w:p>
    <w:p>
      <w:pPr>
        <w:pStyle w:val="SourceCode"/>
      </w:pPr>
      <w:r>
        <w:rPr>
          <w:rStyle w:val="VerbatimChar"/>
        </w:rPr>
        <w:t xml:space="preserve">sequenceDiagram</w:t>
      </w:r>
      <w:r>
        <w:br/>
      </w:r>
      <w:r>
        <w:rPr>
          <w:rStyle w:val="VerbatimChar"/>
        </w:rPr>
        <w:t xml:space="preserve">    participant Txn as Transaction Module</w:t>
      </w:r>
      <w:r>
        <w:br/>
      </w:r>
      <w:r>
        <w:rPr>
          <w:rStyle w:val="VerbatimChar"/>
        </w:rPr>
        <w:t xml:space="preserve">    participant Celery as Celery Worker</w:t>
      </w:r>
      <w:r>
        <w:br/>
      </w:r>
      <w:r>
        <w:rPr>
          <w:rStyle w:val="VerbatimChar"/>
        </w:rPr>
        <w:t xml:space="preserve">    participant Settle as Settlement Module</w:t>
      </w:r>
      <w:r>
        <w:br/>
      </w:r>
      <w:r>
        <w:rPr>
          <w:rStyle w:val="VerbatimChar"/>
        </w:rPr>
        <w:t xml:space="preserve">    participant BankNG as NG Banking Partner</w:t>
      </w:r>
      <w:r>
        <w:br/>
      </w:r>
      <w:r>
        <w:rPr>
          <w:rStyle w:val="VerbatimChar"/>
        </w:rPr>
        <w:t xml:space="preserve">    participant BankUS as US Banking Partner</w:t>
      </w:r>
      <w:r>
        <w:br/>
      </w:r>
      <w:r>
        <w:rPr>
          <w:rStyle w:val="VerbatimChar"/>
        </w:rPr>
        <w:t xml:space="preserve">    participant DB as PostgreSQL</w:t>
      </w:r>
      <w:r>
        <w:br/>
      </w:r>
      <w:r>
        <w:rPr>
          <w:rStyle w:val="VerbatimChar"/>
        </w:rPr>
        <w:t xml:space="preserve">    participant Notif as Notification Module</w:t>
      </w:r>
      <w:r>
        <w:br/>
      </w:r>
      <w:r>
        <w:br/>
      </w:r>
      <w:r>
        <w:rPr>
          <w:rStyle w:val="VerbatimChar"/>
        </w:rPr>
        <w:t xml:space="preserve">    Txn-&gt;&gt;Celery: enqueue settlement task (funds confirmed)</w:t>
      </w:r>
      <w:r>
        <w:br/>
      </w:r>
      <w:r>
        <w:rPr>
          <w:rStyle w:val="VerbatimChar"/>
        </w:rPr>
        <w:t xml:space="preserve">    Celery-&gt;&gt;Settle: initiate_settlement(transaction_id)</w:t>
      </w:r>
      <w:r>
        <w:br/>
      </w:r>
      <w:r>
        <w:rPr>
          <w:rStyle w:val="VerbatimChar"/>
        </w:rPr>
        <w:t xml:space="preserve">    Settle-&gt;&gt;DB: INSERT settlements (status=initiated)</w:t>
      </w:r>
      <w:r>
        <w:br/>
      </w:r>
      <w:r>
        <w:rPr>
          <w:rStyle w:val="VerbatimChar"/>
        </w:rPr>
        <w:t xml:space="preserve">    Settle-&gt;&gt;BankNG: initiate payout instruction</w:t>
      </w:r>
      <w:r>
        <w:br/>
      </w:r>
      <w:r>
        <w:rPr>
          <w:rStyle w:val="VerbatimChar"/>
        </w:rPr>
        <w:t xml:space="preserve">    Settle-&gt;&gt;BankUS: initiate payout instruction</w:t>
      </w:r>
      <w:r>
        <w:br/>
      </w:r>
      <w:r>
        <w:rPr>
          <w:rStyle w:val="VerbatimChar"/>
        </w:rPr>
        <w:t xml:space="preserve">    Settle--&gt;&gt;Celery: 202 Accepted (async)</w:t>
      </w:r>
      <w:r>
        <w:br/>
      </w:r>
      <w:r>
        <w:rPr>
          <w:rStyle w:val="VerbatimChar"/>
        </w:rPr>
        <w:t xml:space="preserve">    BankNG--&gt;&gt;Settle: webhook: payout confirmed</w:t>
      </w:r>
      <w:r>
        <w:br/>
      </w:r>
      <w:r>
        <w:rPr>
          <w:rStyle w:val="VerbatimChar"/>
        </w:rPr>
        <w:t xml:space="preserve">    BankUS--&gt;&gt;Settle: webhook: payout confirmed</w:t>
      </w:r>
      <w:r>
        <w:br/>
      </w:r>
      <w:r>
        <w:rPr>
          <w:rStyle w:val="VerbatimChar"/>
        </w:rPr>
        <w:t xml:space="preserve">    Settle-&gt;&gt;DB: UPDATE settlements status=completed</w:t>
      </w:r>
      <w:r>
        <w:br/>
      </w:r>
      <w:r>
        <w:rPr>
          <w:rStyle w:val="VerbatimChar"/>
        </w:rPr>
        <w:t xml:space="preserve">    Settle-&gt;&gt;Txn: emit SettlementCompleted</w:t>
      </w:r>
      <w:r>
        <w:br/>
      </w:r>
      <w:r>
        <w:rPr>
          <w:rStyle w:val="VerbatimChar"/>
        </w:rPr>
        <w:t xml:space="preserve">    Txn-&gt;&gt;DB: UPDATE transactions state=completed</w:t>
      </w:r>
      <w:r>
        <w:br/>
      </w:r>
      <w:r>
        <w:rPr>
          <w:rStyle w:val="VerbatimChar"/>
        </w:rPr>
        <w:t xml:space="preserve">    Txn-&gt;&gt;Notif: notify both parties</w:t>
      </w:r>
    </w:p>
    <w:bookmarkEnd w:id="68"/>
    <w:bookmarkStart w:id="69" w:name="webhook-processing"/>
    <w:p>
      <w:pPr>
        <w:pStyle w:val="Heading2"/>
      </w:pPr>
      <w:r>
        <w:t xml:space="preserve">8.7 Webhook Processing</w:t>
      </w:r>
    </w:p>
    <w:p>
      <w:pPr>
        <w:pStyle w:val="SourceCode"/>
      </w:pPr>
      <w:r>
        <w:rPr>
          <w:rStyle w:val="VerbatimChar"/>
        </w:rPr>
        <w:t xml:space="preserve">sequenceDiagram</w:t>
      </w:r>
      <w:r>
        <w:br/>
      </w:r>
      <w:r>
        <w:rPr>
          <w:rStyle w:val="VerbatimChar"/>
        </w:rPr>
        <w:t xml:space="preserve">    participant Partner as Banking Partner</w:t>
      </w:r>
      <w:r>
        <w:br/>
      </w:r>
      <w:r>
        <w:rPr>
          <w:rStyle w:val="VerbatimChar"/>
        </w:rPr>
        <w:t xml:space="preserve">    participant API as Webhook Endpoint</w:t>
      </w:r>
      <w:r>
        <w:br/>
      </w:r>
      <w:r>
        <w:rPr>
          <w:rStyle w:val="VerbatimChar"/>
        </w:rPr>
        <w:t xml:space="preserve">    participant Verify as Signature Verifier</w:t>
      </w:r>
      <w:r>
        <w:br/>
      </w:r>
      <w:r>
        <w:rPr>
          <w:rStyle w:val="VerbatimChar"/>
        </w:rPr>
        <w:t xml:space="preserve">    participant Celery as Celery Worker</w:t>
      </w:r>
      <w:r>
        <w:br/>
      </w:r>
      <w:r>
        <w:rPr>
          <w:rStyle w:val="VerbatimChar"/>
        </w:rPr>
        <w:t xml:space="preserve">    participant Settle as Settlement Module</w:t>
      </w:r>
      <w:r>
        <w:br/>
      </w:r>
      <w:r>
        <w:br/>
      </w:r>
      <w:r>
        <w:rPr>
          <w:rStyle w:val="VerbatimChar"/>
        </w:rPr>
        <w:t xml:space="preserve">    Partner-&gt;&gt;API: POST /v1/webhooks/settlement/{partner}</w:t>
      </w:r>
      <w:r>
        <w:br/>
      </w:r>
      <w:r>
        <w:rPr>
          <w:rStyle w:val="VerbatimChar"/>
        </w:rPr>
        <w:t xml:space="preserve">    API-&gt;&gt;Verify: verify HMAC signature</w:t>
      </w:r>
      <w:r>
        <w:br/>
      </w:r>
      <w:r>
        <w:rPr>
          <w:rStyle w:val="VerbatimChar"/>
        </w:rPr>
        <w:t xml:space="preserve">    alt signature valid</w:t>
      </w:r>
      <w:r>
        <w:br/>
      </w:r>
      <w:r>
        <w:rPr>
          <w:rStyle w:val="VerbatimChar"/>
        </w:rPr>
        <w:t xml:space="preserve">        API-&gt;&gt;Celery: enqueue process_webhook(payload)</w:t>
      </w:r>
      <w:r>
        <w:br/>
      </w:r>
      <w:r>
        <w:rPr>
          <w:rStyle w:val="VerbatimChar"/>
        </w:rPr>
        <w:t xml:space="preserve">        API--&gt;&gt;Partner: 200 OK (ack)</w:t>
      </w:r>
      <w:r>
        <w:br/>
      </w:r>
      <w:r>
        <w:rPr>
          <w:rStyle w:val="VerbatimChar"/>
        </w:rPr>
        <w:t xml:space="preserve">        Celery-&gt;&gt;Settle: apply settlement update (idempotent)</w:t>
      </w:r>
      <w:r>
        <w:br/>
      </w:r>
      <w:r>
        <w:rPr>
          <w:rStyle w:val="VerbatimChar"/>
        </w:rPr>
        <w:t xml:space="preserve">    else invalid signature</w:t>
      </w:r>
      <w:r>
        <w:br/>
      </w:r>
      <w:r>
        <w:rPr>
          <w:rStyle w:val="VerbatimChar"/>
        </w:rPr>
        <w:t xml:space="preserve">        API--&gt;&gt;Partner: 401 Unauthorized</w:t>
      </w:r>
      <w:r>
        <w:br/>
      </w:r>
      <w:r>
        <w:rPr>
          <w:rStyle w:val="VerbatimChar"/>
        </w:rPr>
        <w:t xml:space="preserve">    end</w:t>
      </w:r>
    </w:p>
    <w:bookmarkEnd w:id="69"/>
    <w:bookmarkStart w:id="70" w:name="notifications-fan-out"/>
    <w:p>
      <w:pPr>
        <w:pStyle w:val="Heading2"/>
      </w:pPr>
      <w:r>
        <w:t xml:space="preserve">8.8 Notifications (Fan-out)</w:t>
      </w:r>
    </w:p>
    <w:p>
      <w:pPr>
        <w:pStyle w:val="SourceCode"/>
      </w:pPr>
      <w:r>
        <w:rPr>
          <w:rStyle w:val="VerbatimChar"/>
        </w:rPr>
        <w:t xml:space="preserve">sequenceDiagram</w:t>
      </w:r>
      <w:r>
        <w:br/>
      </w:r>
      <w:r>
        <w:rPr>
          <w:rStyle w:val="VerbatimChar"/>
        </w:rPr>
        <w:t xml:space="preserve">    participant Domain as Domain Event Bus</w:t>
      </w:r>
      <w:r>
        <w:br/>
      </w:r>
      <w:r>
        <w:rPr>
          <w:rStyle w:val="VerbatimChar"/>
        </w:rPr>
        <w:t xml:space="preserve">    participant Notif as Notification Module</w:t>
      </w:r>
      <w:r>
        <w:br/>
      </w:r>
      <w:r>
        <w:rPr>
          <w:rStyle w:val="VerbatimChar"/>
        </w:rPr>
        <w:t xml:space="preserve">    participant Celery as Celery Worker</w:t>
      </w:r>
      <w:r>
        <w:br/>
      </w:r>
      <w:r>
        <w:rPr>
          <w:rStyle w:val="VerbatimChar"/>
        </w:rPr>
        <w:t xml:space="preserve">    participant Push as Push Provider</w:t>
      </w:r>
      <w:r>
        <w:br/>
      </w:r>
      <w:r>
        <w:rPr>
          <w:rStyle w:val="VerbatimChar"/>
        </w:rPr>
        <w:t xml:space="preserve">    participant SMS as SMS Provider</w:t>
      </w:r>
      <w:r>
        <w:br/>
      </w:r>
      <w:r>
        <w:rPr>
          <w:rStyle w:val="VerbatimChar"/>
        </w:rPr>
        <w:t xml:space="preserve">    participant Email as Email Provider</w:t>
      </w:r>
      <w:r>
        <w:br/>
      </w:r>
      <w:r>
        <w:br/>
      </w:r>
      <w:r>
        <w:rPr>
          <w:rStyle w:val="VerbatimChar"/>
        </w:rPr>
        <w:t xml:space="preserve">    Domain-&gt;&gt;Notif: emit event (e.g. SettlementCompleted)</w:t>
      </w:r>
      <w:r>
        <w:br/>
      </w:r>
      <w:r>
        <w:rPr>
          <w:rStyle w:val="VerbatimChar"/>
        </w:rPr>
        <w:t xml:space="preserve">    Notif-&gt;&gt;Celery: enqueue notification task</w:t>
      </w:r>
      <w:r>
        <w:br/>
      </w:r>
      <w:r>
        <w:rPr>
          <w:rStyle w:val="VerbatimChar"/>
        </w:rPr>
        <w:t xml:space="preserve">    Celery-&gt;&gt;Push: send push notification</w:t>
      </w:r>
      <w:r>
        <w:br/>
      </w:r>
      <w:r>
        <w:rPr>
          <w:rStyle w:val="VerbatimChar"/>
        </w:rPr>
        <w:t xml:space="preserve">    Celery-&gt;&gt;SMS: send SMS (if configured)</w:t>
      </w:r>
      <w:r>
        <w:br/>
      </w:r>
      <w:r>
        <w:rPr>
          <w:rStyle w:val="VerbatimChar"/>
        </w:rPr>
        <w:t xml:space="preserve">    Celery-&gt;&gt;Email: send email receipt</w:t>
      </w:r>
    </w:p>
    <w:bookmarkEnd w:id="70"/>
    <w:bookmarkStart w:id="71" w:name="disputes"/>
    <w:p>
      <w:pPr>
        <w:pStyle w:val="Heading2"/>
      </w:pPr>
      <w:r>
        <w:t xml:space="preserve">8.9 Disputes</w:t>
      </w:r>
    </w:p>
    <w:p>
      <w:pPr>
        <w:pStyle w:val="SourceCode"/>
      </w:pPr>
      <w:r>
        <w:rPr>
          <w:rStyle w:val="VerbatimChar"/>
        </w:rPr>
        <w:t xml:space="preserve">sequenceDiagram</w:t>
      </w:r>
      <w:r>
        <w:br/>
      </w:r>
      <w:r>
        <w:rPr>
          <w:rStyle w:val="VerbatimChar"/>
        </w:rPr>
        <w:t xml:space="preserve">    actor U as User (Complainant)</w:t>
      </w:r>
      <w:r>
        <w:br/>
      </w:r>
      <w:r>
        <w:rPr>
          <w:rStyle w:val="VerbatimChar"/>
        </w:rPr>
        <w:t xml:space="preserve">    participant M as Mobile App</w:t>
      </w:r>
      <w:r>
        <w:br/>
      </w:r>
      <w:r>
        <w:rPr>
          <w:rStyle w:val="VerbatimChar"/>
        </w:rPr>
        <w:t xml:space="preserve">    participant Disp as Disputes Module</w:t>
      </w:r>
      <w:r>
        <w:br/>
      </w:r>
      <w:r>
        <w:rPr>
          <w:rStyle w:val="VerbatimChar"/>
        </w:rPr>
        <w:t xml:space="preserve">    participant DB as PostgreSQL</w:t>
      </w:r>
      <w:r>
        <w:br/>
      </w:r>
      <w:r>
        <w:rPr>
          <w:rStyle w:val="VerbatimChar"/>
        </w:rPr>
        <w:t xml:space="preserve">    participant Admin as Back-Office / Ops</w:t>
      </w:r>
      <w:r>
        <w:br/>
      </w:r>
      <w:r>
        <w:br/>
      </w:r>
      <w:r>
        <w:rPr>
          <w:rStyle w:val="VerbatimChar"/>
        </w:rPr>
        <w:t xml:space="preserve">    U-&gt;&gt;M: Open dispute on transaction</w:t>
      </w:r>
      <w:r>
        <w:br/>
      </w:r>
      <w:r>
        <w:rPr>
          <w:rStyle w:val="VerbatimChar"/>
        </w:rPr>
        <w:t xml:space="preserve">    M-&gt;&gt;Disp: POST /v1/disputes</w:t>
      </w:r>
      <w:r>
        <w:br/>
      </w:r>
      <w:r>
        <w:rPr>
          <w:rStyle w:val="VerbatimChar"/>
        </w:rPr>
        <w:t xml:space="preserve">    Disp-&gt;&gt;DB: INSERT disputes (status=open)</w:t>
      </w:r>
      <w:r>
        <w:br/>
      </w:r>
      <w:r>
        <w:rPr>
          <w:rStyle w:val="VerbatimChar"/>
        </w:rPr>
        <w:t xml:space="preserve">    Disp-&gt;&gt;Admin: queue for review</w:t>
      </w:r>
      <w:r>
        <w:br/>
      </w:r>
      <w:r>
        <w:rPr>
          <w:rStyle w:val="VerbatimChar"/>
        </w:rPr>
        <w:t xml:space="preserve">    Admin-&gt;&gt;Disp: request evidence</w:t>
      </w:r>
      <w:r>
        <w:br/>
      </w:r>
      <w:r>
        <w:rPr>
          <w:rStyle w:val="VerbatimChar"/>
        </w:rPr>
        <w:t xml:space="preserve">    U-&gt;&gt;Disp: upload evidence</w:t>
      </w:r>
      <w:r>
        <w:br/>
      </w:r>
      <w:r>
        <w:rPr>
          <w:rStyle w:val="VerbatimChar"/>
        </w:rPr>
        <w:t xml:space="preserve">    Disp-&gt;&gt;DB: INSERT dispute_evidence</w:t>
      </w:r>
      <w:r>
        <w:br/>
      </w:r>
      <w:r>
        <w:rPr>
          <w:rStyle w:val="VerbatimChar"/>
        </w:rPr>
        <w:t xml:space="preserve">    Admin-&gt;&gt;Disp: render resolution</w:t>
      </w:r>
      <w:r>
        <w:br/>
      </w:r>
      <w:r>
        <w:rPr>
          <w:rStyle w:val="VerbatimChar"/>
        </w:rPr>
        <w:t xml:space="preserve">    Disp-&gt;&gt;DB: UPDATE disputes status=resolved</w:t>
      </w:r>
      <w:r>
        <w:br/>
      </w:r>
      <w:r>
        <w:rPr>
          <w:rStyle w:val="VerbatimChar"/>
        </w:rPr>
        <w:t xml:space="preserve">    Disp--&gt;&gt;U: notify resolution</w:t>
      </w:r>
    </w:p>
    <w:p>
      <w:r>
        <w:pict>
          <v:rect style="width:0;height:1.5pt" o:hralign="center" o:hrstd="t" o:hr="t"/>
        </w:pict>
      </w:r>
    </w:p>
    <w:bookmarkEnd w:id="71"/>
    <w:bookmarkEnd w:id="72"/>
    <w:bookmarkStart w:id="78" w:name="matching-engine"/>
    <w:p>
      <w:pPr>
        <w:pStyle w:val="Heading1"/>
      </w:pPr>
      <w:r>
        <w:t xml:space="preserve">9. MATCHING ENGINE</w:t>
      </w:r>
    </w:p>
    <w:bookmarkStart w:id="73" w:name="matching-modes"/>
    <w:p>
      <w:pPr>
        <w:pStyle w:val="Heading2"/>
      </w:pPr>
      <w:r>
        <w:t xml:space="preserve">9.1 Matching Modes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MVP Status</w:t>
            </w:r>
          </w:p>
        </w:tc>
      </w:tr>
      <w:tr>
        <w:tc>
          <w:tcPr/>
          <w:p>
            <w:pPr>
              <w:pStyle w:val="Compact"/>
              <w:jc w:val="left"/>
            </w:pPr>
            <w:r>
              <w:t xml:space="preserve">Exact Match</w:t>
            </w:r>
          </w:p>
        </w:tc>
        <w:tc>
          <w:tcPr/>
          <w:p>
            <w:pPr>
              <w:pStyle w:val="Compact"/>
              <w:jc w:val="left"/>
            </w:pPr>
            <w:r>
              <w:t xml:space="preserve">An</w:t>
            </w:r>
            <w:r>
              <w:t xml:space="preserve"> </w:t>
            </w:r>
            <w:r>
              <w:rPr>
                <w:rStyle w:val="VerbatimChar"/>
              </w:rPr>
              <w:t xml:space="preserve">Offer</w:t>
            </w:r>
            <w:r>
              <w:t xml:space="preserve"> </w:t>
            </w:r>
            <w:r>
              <w:t xml:space="preserve">and</w:t>
            </w:r>
            <w:r>
              <w:t xml:space="preserve"> </w:t>
            </w:r>
            <w:r>
              <w:rPr>
                <w:rStyle w:val="VerbatimChar"/>
              </w:rPr>
              <w:t xml:space="preserve">FXRequest</w:t>
            </w:r>
            <w:r>
              <w:t xml:space="preserve"> </w:t>
            </w:r>
            <w:r>
              <w:t xml:space="preserve">with equal amount and mutually acceptable rate</w:t>
            </w:r>
          </w:p>
        </w:tc>
        <w:tc>
          <w:tcPr/>
          <w:p>
            <w:pPr>
              <w:pStyle w:val="Compact"/>
              <w:jc w:val="left"/>
            </w:pPr>
            <w:r>
              <w:t xml:space="preserve">In scope</w:t>
            </w:r>
          </w:p>
        </w:tc>
      </w:tr>
      <w:tr>
        <w:tc>
          <w:tcPr/>
          <w:p>
            <w:pPr>
              <w:pStyle w:val="Compact"/>
              <w:jc w:val="left"/>
            </w:pPr>
            <w:r>
              <w:t xml:space="preserve">Partial Match</w:t>
            </w:r>
          </w:p>
        </w:tc>
        <w:tc>
          <w:tcPr/>
          <w:p>
            <w:pPr>
              <w:pStyle w:val="Compact"/>
              <w:jc w:val="left"/>
            </w:pPr>
            <w:r>
              <w:t xml:space="preserve">An</w:t>
            </w:r>
            <w:r>
              <w:t xml:space="preserve"> </w:t>
            </w:r>
            <w:r>
              <w:rPr>
                <w:rStyle w:val="VerbatimChar"/>
              </w:rPr>
              <w:t xml:space="preserve">Offer</w:t>
            </w:r>
            <w:r>
              <w:t xml:space="preserve"> </w:t>
            </w:r>
            <w:r>
              <w:t xml:space="preserve">fulfills part of an</w:t>
            </w:r>
            <w:r>
              <w:t xml:space="preserve"> </w:t>
            </w:r>
            <w:r>
              <w:rPr>
                <w:rStyle w:val="VerbatimChar"/>
              </w:rPr>
              <w:t xml:space="preserve">FXRequest</w:t>
            </w:r>
            <w:r>
              <w:t xml:space="preserve"> </w:t>
            </w:r>
            <w:r>
              <w:t xml:space="preserve">(or vice versa); remainder stays open</w:t>
            </w:r>
          </w:p>
        </w:tc>
        <w:tc>
          <w:tcPr/>
          <w:p>
            <w:pPr>
              <w:pStyle w:val="Compact"/>
              <w:jc w:val="left"/>
            </w:pPr>
            <w:r>
              <w:t xml:space="preserve">In scope</w:t>
            </w:r>
          </w:p>
        </w:tc>
      </w:tr>
      <w:tr>
        <w:tc>
          <w:tcPr/>
          <w:p>
            <w:pPr>
              <w:pStyle w:val="Compact"/>
              <w:jc w:val="left"/>
            </w:pPr>
            <w:r>
              <w:t xml:space="preserve">Multi-Offer Match</w:t>
            </w:r>
          </w:p>
        </w:tc>
        <w:tc>
          <w:tcPr/>
          <w:p>
            <w:pPr>
              <w:pStyle w:val="Compact"/>
              <w:jc w:val="left"/>
            </w:pPr>
            <w:r>
              <w:t xml:space="preserve">An</w:t>
            </w:r>
            <w:r>
              <w:t xml:space="preserve"> </w:t>
            </w:r>
            <w:r>
              <w:rPr>
                <w:rStyle w:val="VerbatimChar"/>
              </w:rPr>
              <w:t xml:space="preserve">FXRequest</w:t>
            </w:r>
            <w:r>
              <w:t xml:space="preserve"> </w:t>
            </w:r>
            <w:r>
              <w:t xml:space="preserve">is fulfilled by aggregating multiple smaller</w:t>
            </w:r>
            <w:r>
              <w:t xml:space="preserve"> </w:t>
            </w:r>
            <w:r>
              <w:rPr>
                <w:rStyle w:val="VerbatimChar"/>
              </w:rPr>
              <w:t xml:space="preserve">Offers</w:t>
            </w:r>
          </w:p>
        </w:tc>
        <w:tc>
          <w:tcPr/>
          <w:p>
            <w:pPr>
              <w:pStyle w:val="Compact"/>
              <w:jc w:val="left"/>
            </w:pPr>
            <w:r>
              <w:t xml:space="preserve">Phase 2 (flagged as future scope in BRS)</w:t>
            </w:r>
          </w:p>
        </w:tc>
      </w:tr>
    </w:tbl>
    <w:bookmarkEnd w:id="73"/>
    <w:bookmarkStart w:id="74" w:name="matching-algorithm-exactpartial"/>
    <w:p>
      <w:pPr>
        <w:pStyle w:val="Heading2"/>
      </w:pPr>
      <w:r>
        <w:t xml:space="preserve">9.2 Matching Algorithm (Exact/Partial)</w:t>
      </w:r>
    </w:p>
    <w:p>
      <w:pPr>
        <w:pStyle w:val="SourceCode"/>
      </w:pPr>
      <w:r>
        <w:rPr>
          <w:rStyle w:val="VerbatimChar"/>
        </w:rPr>
        <w:t xml:space="preserve">flowchart TD</w:t>
      </w:r>
      <w:r>
        <w:br/>
      </w:r>
      <w:r>
        <w:rPr>
          <w:rStyle w:val="VerbatimChar"/>
        </w:rPr>
        <w:t xml:space="preserve">    Start["New Offer or FXRequest event"] --&gt; Lock["Acquire Redis lock on candidate ID"]</w:t>
      </w:r>
      <w:r>
        <w:br/>
      </w:r>
      <w:r>
        <w:rPr>
          <w:rStyle w:val="VerbatimChar"/>
        </w:rPr>
        <w:t xml:space="preserve">    Lock --&gt; Query["Query counter-side candidates:\nsame currency pair, compatible rate,\nstatus=active, not expired"]</w:t>
      </w:r>
      <w:r>
        <w:br/>
      </w:r>
      <w:r>
        <w:rPr>
          <w:rStyle w:val="VerbatimChar"/>
        </w:rPr>
        <w:t xml:space="preserve">    Query --&gt; Sort["Sort candidates by:\n1. Best rate for requester\n2. Oldest first (price-time priority)"]</w:t>
      </w:r>
      <w:r>
        <w:br/>
      </w:r>
      <w:r>
        <w:rPr>
          <w:rStyle w:val="VerbatimChar"/>
        </w:rPr>
        <w:t xml:space="preserve">    Sort --&gt; Loop{"Candidates remaining?"}</w:t>
      </w:r>
      <w:r>
        <w:br/>
      </w:r>
      <w:r>
        <w:rPr>
          <w:rStyle w:val="VerbatimChar"/>
        </w:rPr>
        <w:t xml:space="preserve">    Loop -- No --&gt; NoMatch["No match found — remains listed"]</w:t>
      </w:r>
      <w:r>
        <w:br/>
      </w:r>
      <w:r>
        <w:rPr>
          <w:rStyle w:val="VerbatimChar"/>
        </w:rPr>
        <w:t xml:space="preserve">    Loop -- Yes --&gt; Check["Check amount overlap"]</w:t>
      </w:r>
      <w:r>
        <w:br/>
      </w:r>
      <w:r>
        <w:rPr>
          <w:rStyle w:val="VerbatimChar"/>
        </w:rPr>
        <w:t xml:space="preserve">    Check --&gt; Amount{"Full or partial overlap?"}</w:t>
      </w:r>
      <w:r>
        <w:br/>
      </w:r>
      <w:r>
        <w:rPr>
          <w:rStyle w:val="VerbatimChar"/>
        </w:rPr>
        <w:t xml:space="preserve">    Amount -- Full --&gt; CreateFull["Create Match: full amount\nMark both sides status=matched"]</w:t>
      </w:r>
      <w:r>
        <w:br/>
      </w:r>
      <w:r>
        <w:rPr>
          <w:rStyle w:val="VerbatimChar"/>
        </w:rPr>
        <w:t xml:space="preserve">    Amount -- Partial --&gt; CreatePartial["Create Match: partial amount\nReduce remaining amount on larger side"]</w:t>
      </w:r>
      <w:r>
        <w:br/>
      </w:r>
      <w:r>
        <w:rPr>
          <w:rStyle w:val="VerbatimChar"/>
        </w:rPr>
        <w:t xml:space="preserve">    CreateFull --&gt; Release["Release lock"]</w:t>
      </w:r>
      <w:r>
        <w:br/>
      </w:r>
      <w:r>
        <w:rPr>
          <w:rStyle w:val="VerbatimChar"/>
        </w:rPr>
        <w:t xml:space="preserve">    CreatePartial --&gt; Release</w:t>
      </w:r>
      <w:r>
        <w:br/>
      </w:r>
      <w:r>
        <w:rPr>
          <w:rStyle w:val="VerbatimChar"/>
        </w:rPr>
        <w:t xml:space="preserve">    Release --&gt; Propose["Emit MatchProposed event"]</w:t>
      </w:r>
      <w:r>
        <w:br/>
      </w:r>
      <w:r>
        <w:rPr>
          <w:rStyle w:val="VerbatimChar"/>
        </w:rPr>
        <w:t xml:space="preserve">    NoMatch --&gt; ReleaseEnd["Release lock"]</w:t>
      </w:r>
    </w:p>
    <w:bookmarkEnd w:id="74"/>
    <w:bookmarkStart w:id="75" w:name="concurrency-protection"/>
    <w:p>
      <w:pPr>
        <w:pStyle w:val="Heading2"/>
      </w:pPr>
      <w:r>
        <w:t xml:space="preserve">9.3 Concurrency Protection</w:t>
      </w:r>
    </w:p>
    <w:p>
      <w:pPr>
        <w:numPr>
          <w:ilvl w:val="0"/>
          <w:numId w:val="1011"/>
        </w:numPr>
        <w:pStyle w:val="Compact"/>
      </w:pPr>
      <w:r>
        <w:rPr>
          <w:bCs/>
          <w:b/>
        </w:rPr>
        <w:t xml:space="preserve">Distributed locking:</w:t>
      </w:r>
      <w:r>
        <w:t xml:space="preserve"> </w:t>
      </w:r>
      <w:r>
        <w:t xml:space="preserve">Redis-based locks (e.g., Redlock pattern) scoped to the</w:t>
      </w:r>
      <w:r>
        <w:t xml:space="preserve"> </w:t>
      </w:r>
      <w:r>
        <w:rPr>
          <w:rStyle w:val="VerbatimChar"/>
        </w:rPr>
        <w:t xml:space="preserve">offer_id</w:t>
      </w:r>
      <w:r>
        <w:t xml:space="preserve">/</w:t>
      </w:r>
      <w:r>
        <w:rPr>
          <w:rStyle w:val="VerbatimChar"/>
        </w:rPr>
        <w:t xml:space="preserve">fx_request_id</w:t>
      </w:r>
      <w:r>
        <w:t xml:space="preserve"> </w:t>
      </w:r>
      <w:r>
        <w:t xml:space="preserve">being evaluated, preventing two concurrent matching runs from double-allocating the same liquidity.</w:t>
      </w:r>
    </w:p>
    <w:p>
      <w:pPr>
        <w:numPr>
          <w:ilvl w:val="0"/>
          <w:numId w:val="1011"/>
        </w:numPr>
        <w:pStyle w:val="Compact"/>
      </w:pPr>
      <w:r>
        <w:rPr>
          <w:bCs/>
          <w:b/>
        </w:rPr>
        <w:t xml:space="preserve">Database-level guard:</w:t>
      </w:r>
      <w:r>
        <w:t xml:space="preserve"> </w:t>
      </w:r>
      <w:r>
        <w:rPr>
          <w:rStyle w:val="VerbatimChar"/>
        </w:rPr>
        <w:t xml:space="preserve">matched_amount</w:t>
      </w:r>
      <w:r>
        <w:t xml:space="preserve"> </w:t>
      </w:r>
      <w:r>
        <w:t xml:space="preserve">updates on</w:t>
      </w:r>
      <w:r>
        <w:t xml:space="preserve"> </w:t>
      </w:r>
      <w:r>
        <w:rPr>
          <w:rStyle w:val="VerbatimChar"/>
        </w:rPr>
        <w:t xml:space="preserve">offers</w:t>
      </w:r>
      <w:r>
        <w:t xml:space="preserve">/</w:t>
      </w:r>
      <w:r>
        <w:rPr>
          <w:rStyle w:val="VerbatimChar"/>
        </w:rPr>
        <w:t xml:space="preserve">fx_requests</w:t>
      </w:r>
      <w:r>
        <w:t xml:space="preserve"> </w:t>
      </w:r>
      <w:r>
        <w:t xml:space="preserve">use</w:t>
      </w:r>
      <w:r>
        <w:t xml:space="preserve"> </w:t>
      </w:r>
      <w:r>
        <w:rPr>
          <w:rStyle w:val="VerbatimChar"/>
        </w:rPr>
        <w:t xml:space="preserve">SELECT ... FOR UPDATE</w:t>
      </w:r>
      <w:r>
        <w:t xml:space="preserve"> </w:t>
      </w:r>
      <w:r>
        <w:t xml:space="preserve">row locking within a single DB transaction as a second line of defense against race conditions, independent of the Redis lock.</w:t>
      </w:r>
    </w:p>
    <w:p>
      <w:pPr>
        <w:numPr>
          <w:ilvl w:val="0"/>
          <w:numId w:val="1011"/>
        </w:numPr>
        <w:pStyle w:val="Compact"/>
      </w:pPr>
      <w:r>
        <w:rPr>
          <w:bCs/>
          <w:b/>
        </w:rPr>
        <w:t xml:space="preserve">Optimistic concurrency:</w:t>
      </w:r>
      <w:r>
        <w:t xml:space="preserve"> </w:t>
      </w:r>
      <w:r>
        <w:t xml:space="preserve">Each</w:t>
      </w:r>
      <w:r>
        <w:t xml:space="preserve"> </w:t>
      </w:r>
      <w:r>
        <w:rPr>
          <w:rStyle w:val="VerbatimChar"/>
        </w:rPr>
        <w:t xml:space="preserve">offers</w:t>
      </w:r>
      <w:r>
        <w:t xml:space="preserve">/</w:t>
      </w:r>
      <w:r>
        <w:rPr>
          <w:rStyle w:val="VerbatimChar"/>
        </w:rPr>
        <w:t xml:space="preserve">fx_requests</w:t>
      </w:r>
      <w:r>
        <w:t xml:space="preserve"> </w:t>
      </w:r>
      <w:r>
        <w:t xml:space="preserve">row carries a</w:t>
      </w:r>
      <w:r>
        <w:t xml:space="preserve"> </w:t>
      </w:r>
      <w:r>
        <w:rPr>
          <w:rStyle w:val="VerbatimChar"/>
        </w:rPr>
        <w:t xml:space="preserve">version</w:t>
      </w:r>
      <w:r>
        <w:t xml:space="preserve"> </w:t>
      </w:r>
      <w:r>
        <w:t xml:space="preserve">column; updates include a</w:t>
      </w:r>
      <w:r>
        <w:t xml:space="preserve"> </w:t>
      </w:r>
      <w:r>
        <w:rPr>
          <w:rStyle w:val="VerbatimChar"/>
        </w:rPr>
        <w:t xml:space="preserve">WHERE version = :expected_version</w:t>
      </w:r>
      <w:r>
        <w:t xml:space="preserve"> </w:t>
      </w:r>
      <w:r>
        <w:t xml:space="preserve">clause, rejecting stale writes.</w:t>
      </w:r>
    </w:p>
    <w:bookmarkEnd w:id="75"/>
    <w:bookmarkStart w:id="76" w:name="idempotency"/>
    <w:p>
      <w:pPr>
        <w:pStyle w:val="Heading2"/>
      </w:pPr>
      <w:r>
        <w:t xml:space="preserve">9.4 Idempotency</w:t>
      </w:r>
    </w:p>
    <w:p>
      <w:pPr>
        <w:numPr>
          <w:ilvl w:val="0"/>
          <w:numId w:val="1012"/>
        </w:numPr>
        <w:pStyle w:val="Compact"/>
      </w:pPr>
      <w:r>
        <w:t xml:space="preserve">Every matching run is triggered by a domain event carrying a unique</w:t>
      </w:r>
      <w:r>
        <w:t xml:space="preserve"> </w:t>
      </w:r>
      <w:r>
        <w:rPr>
          <w:rStyle w:val="VerbatimChar"/>
        </w:rPr>
        <w:t xml:space="preserve">event_id</w:t>
      </w:r>
      <w:r>
        <w:t xml:space="preserve">.</w:t>
      </w:r>
    </w:p>
    <w:p>
      <w:pPr>
        <w:numPr>
          <w:ilvl w:val="0"/>
          <w:numId w:val="1012"/>
        </w:numPr>
        <w:pStyle w:val="Compact"/>
      </w:pPr>
      <w:r>
        <w:t xml:space="preserve">The Matching Engine records processed</w:t>
      </w:r>
      <w:r>
        <w:t xml:space="preserve"> </w:t>
      </w:r>
      <w:r>
        <w:rPr>
          <w:rStyle w:val="VerbatimChar"/>
        </w:rPr>
        <w:t xml:space="preserve">event_id</w:t>
      </w:r>
      <w:r>
        <w:t xml:space="preserve">s in a short-TTL idempotency table/cache; duplicate event delivery (e.g., from at-least-once queue semantics) is a no-op.</w:t>
      </w:r>
    </w:p>
    <w:p>
      <w:pPr>
        <w:numPr>
          <w:ilvl w:val="0"/>
          <w:numId w:val="1012"/>
        </w:numPr>
        <w:pStyle w:val="Compact"/>
      </w:pPr>
      <w:r>
        <w:t xml:space="preserve">Match confirmation endpoints require an</w:t>
      </w:r>
      <w:r>
        <w:t xml:space="preserve"> </w:t>
      </w:r>
      <w:r>
        <w:rPr>
          <w:rStyle w:val="VerbatimChar"/>
        </w:rPr>
        <w:t xml:space="preserve">Idempotency-Key</w:t>
      </w:r>
      <w:r>
        <w:t xml:space="preserve"> </w:t>
      </w:r>
      <w:r>
        <w:t xml:space="preserve">header; replayed requests with the same key return the original response rather than creating a duplicate</w:t>
      </w:r>
      <w:r>
        <w:t xml:space="preserve"> </w:t>
      </w:r>
      <w:r>
        <w:rPr>
          <w:rStyle w:val="VerbatimChar"/>
        </w:rPr>
        <w:t xml:space="preserve">Match</w:t>
      </w:r>
      <w:r>
        <w:t xml:space="preserve">.</w:t>
      </w:r>
    </w:p>
    <w:bookmarkEnd w:id="76"/>
    <w:bookmarkStart w:id="77" w:name="matching-rules-table"/>
    <w:p>
      <w:pPr>
        <w:pStyle w:val="Heading2"/>
      </w:pPr>
      <w:r>
        <w:t xml:space="preserve">9.5 Matching Rules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Description</w:t>
            </w:r>
          </w:p>
        </w:tc>
      </w:tr>
      <w:tr>
        <w:tc>
          <w:tcPr/>
          <w:p>
            <w:pPr>
              <w:pStyle w:val="Compact"/>
              <w:jc w:val="left"/>
            </w:pPr>
            <w:r>
              <w:t xml:space="preserve">Rate compatibility</w:t>
            </w:r>
          </w:p>
        </w:tc>
        <w:tc>
          <w:tcPr/>
          <w:p>
            <w:pPr>
              <w:pStyle w:val="Compact"/>
              <w:jc w:val="left"/>
            </w:pPr>
            <w:r>
              <w:rPr>
                <w:rStyle w:val="VerbatimChar"/>
              </w:rPr>
              <w:t xml:space="preserve">Offer.offered_rate</w:t>
            </w:r>
            <w:r>
              <w:t xml:space="preserve"> </w:t>
            </w:r>
            <w:r>
              <w:t xml:space="preserve">must be within the</w:t>
            </w:r>
            <w:r>
              <w:t xml:space="preserve"> </w:t>
            </w:r>
            <w:r>
              <w:rPr>
                <w:rStyle w:val="VerbatimChar"/>
              </w:rPr>
              <w:t xml:space="preserve">FXRequest.requested_rate</w:t>
            </w:r>
            <w:r>
              <w:t xml:space="preserve"> </w:t>
            </w:r>
            <w:r>
              <w:t xml:space="preserve">tolerance band (configurable, e.g., ±0.5%)</w:t>
            </w:r>
          </w:p>
        </w:tc>
      </w:tr>
      <w:tr>
        <w:tc>
          <w:tcPr/>
          <w:p>
            <w:pPr>
              <w:pStyle w:val="Compact"/>
              <w:jc w:val="left"/>
            </w:pPr>
            <w:r>
              <w:t xml:space="preserve">Currency pair</w:t>
            </w:r>
          </w:p>
        </w:tc>
        <w:tc>
          <w:tcPr/>
          <w:p>
            <w:pPr>
              <w:pStyle w:val="Compact"/>
              <w:jc w:val="left"/>
            </w:pPr>
            <w:r>
              <w:t>Must match exactly (e.g., NGN→GBP offers only match NGN→GBP requests; NGN→USD supported from Year 2 per the 5-Year Business Plan)</w:t>
            </w:r>
            <w:r>
              <w:rPr>
                <w:rStyle w:val="VerbatimChar"/>
              </w:rPr>
            </w:r>
            <w:r/>
            <w:r/>
            <w:r/>
            <w:r>
              <w:rPr>
                <w:rStyle w:val="VerbatimChar"/>
              </w:rPr>
            </w:r>
            <w:r/>
            <w:r/>
          </w:p>
        </w:tc>
      </w:tr>
      <w:tr>
        <w:tc>
          <w:tcPr/>
          <w:p>
            <w:pPr>
              <w:pStyle w:val="Compact"/>
              <w:jc w:val="left"/>
            </w:pPr>
            <w:r>
              <w:t xml:space="preserve">Expiry</w:t>
            </w:r>
          </w:p>
        </w:tc>
        <w:tc>
          <w:tcPr/>
          <w:p>
            <w:pPr>
              <w:pStyle w:val="Compact"/>
              <w:jc w:val="left"/>
            </w:pPr>
            <w:r>
              <w:t xml:space="preserve">Expired offers/requests are excluded from candidate queries and swept by a scheduled Celery Beat job</w:t>
            </w:r>
          </w:p>
        </w:tc>
      </w:tr>
      <w:tr>
        <w:tc>
          <w:tcPr/>
          <w:p>
            <w:pPr>
              <w:pStyle w:val="Compact"/>
              <w:jc w:val="left"/>
            </w:pPr>
            <w:r>
              <w:t xml:space="preserve">KYC gate</w:t>
            </w:r>
          </w:p>
        </w:tc>
        <w:tc>
          <w:tcPr/>
          <w:p>
            <w:pPr>
              <w:pStyle w:val="Compact"/>
              <w:jc w:val="left"/>
            </w:pPr>
            <w:r>
              <w:t xml:space="preserve">Both parties must hold</w:t>
            </w:r>
            <w:r>
              <w:t xml:space="preserve"> </w:t>
            </w:r>
            <w:r>
              <w:rPr>
                <w:rStyle w:val="VerbatimChar"/>
              </w:rPr>
              <w:t xml:space="preserve">verified</w:t>
            </w:r>
            <w:r>
              <w:t xml:space="preserve"> </w:t>
            </w:r>
            <w:r>
              <w:t xml:space="preserve">KYC status at match time (re-checked, not just at creation time)</w:t>
            </w:r>
          </w:p>
        </w:tc>
      </w:tr>
      <w:tr>
        <w:tc>
          <w:tcPr/>
          <w:p>
            <w:pPr>
              <w:pStyle w:val="Compact"/>
              <w:jc w:val="left"/>
            </w:pPr>
            <w:r>
              <w:t xml:space="preserve">Self-match prevention</w:t>
            </w:r>
          </w:p>
        </w:tc>
        <w:tc>
          <w:tcPr/>
          <w:p>
            <w:pPr>
              <w:pStyle w:val="Compact"/>
              <w:jc w:val="left"/>
            </w:pPr>
            <w:r>
              <w:t xml:space="preserve">A user cannot match against their own offer/request</w:t>
            </w:r>
          </w:p>
        </w:tc>
      </w:tr>
    </w:tbl>
    <w:p>
      <w:r>
        <w:pict>
          <v:rect style="width:0;height:1.5pt" o:hralign="center" o:hrstd="t" o:hr="t"/>
        </w:pict>
      </w:r>
    </w:p>
    <w:bookmarkEnd w:id="77"/>
    <w:bookmarkEnd w:id="78"/>
    <w:bookmarkStart w:id="82" w:name="transaction-state-machine"/>
    <w:p>
      <w:pPr>
        <w:pStyle w:val="Heading1"/>
      </w:pPr>
      <w:r>
        <w:t xml:space="preserve">10. TRANSACTION STATE MACHINE</w:t>
      </w:r>
    </w:p>
    <w:bookmarkStart w:id="79" w:name="state-diagram"/>
    <w:p>
      <w:pPr>
        <w:pStyle w:val="Heading2"/>
      </w:pPr>
      <w:r>
        <w:t xml:space="preserve">10.1 State Diagram</w:t>
      </w:r>
    </w:p>
    <w:p>
      <w:pPr>
        <w:pStyle w:val="SourceCode"/>
      </w:pPr>
      <w:r>
        <w:rPr>
          <w:rStyle w:val="VerbatimChar"/>
        </w:rPr>
        <w:t xml:space="preserve">stateDiagram-v2</w:t>
      </w:r>
      <w:r>
        <w:br/>
      </w:r>
      <w:r>
        <w:rPr>
          <w:rStyle w:val="VerbatimChar"/>
        </w:rPr>
        <w:t xml:space="preserve">    [*] --&gt; Proposed: Match created</w:t>
      </w:r>
      <w:r>
        <w:br/>
      </w:r>
      <w:r>
        <w:rPr>
          <w:rStyle w:val="VerbatimChar"/>
        </w:rPr>
        <w:t xml:space="preserve">    Proposed --&gt; Confirmed: Both parties confirm match</w:t>
      </w:r>
      <w:r>
        <w:br/>
      </w:r>
      <w:r>
        <w:rPr>
          <w:rStyle w:val="VerbatimChar"/>
        </w:rPr>
        <w:t xml:space="preserve">    Proposed --&gt; Cancelled: Either party declines / expiry</w:t>
      </w:r>
      <w:r>
        <w:br/>
      </w:r>
      <w:r>
        <w:rPr>
          <w:rStyle w:val="VerbatimChar"/>
        </w:rPr>
        <w:t xml:space="preserve">    Confirmed --&gt; AwaitingFunds: Transaction created</w:t>
      </w:r>
      <w:r>
        <w:br/>
      </w:r>
      <w:r>
        <w:rPr>
          <w:rStyle w:val="VerbatimChar"/>
        </w:rPr>
        <w:t xml:space="preserve">    AwaitingFunds --&gt; FundsReceived: Sender confirms + partner verifies</w:t>
      </w:r>
      <w:r>
        <w:br/>
      </w:r>
      <w:r>
        <w:rPr>
          <w:rStyle w:val="VerbatimChar"/>
        </w:rPr>
        <w:t xml:space="preserve">    AwaitingFunds --&gt; Cancelled: Timeout / no funds received</w:t>
      </w:r>
      <w:r>
        <w:br/>
      </w:r>
      <w:r>
        <w:rPr>
          <w:rStyle w:val="VerbatimChar"/>
        </w:rPr>
        <w:t xml:space="preserve">    FundsReceived --&gt; SettlementInitiated: Celery task triggers settlement</w:t>
      </w:r>
      <w:r>
        <w:br/>
      </w:r>
      <w:r>
        <w:rPr>
          <w:rStyle w:val="VerbatimChar"/>
        </w:rPr>
        <w:t xml:space="preserve">    SettlementInitiated --&gt; SettlementPending: Partner ack received</w:t>
      </w:r>
      <w:r>
        <w:br/>
      </w:r>
      <w:r>
        <w:rPr>
          <w:rStyle w:val="VerbatimChar"/>
        </w:rPr>
        <w:t xml:space="preserve">    SettlementPending --&gt; Completed: Both-side payout confirmed</w:t>
      </w:r>
      <w:r>
        <w:br/>
      </w:r>
      <w:r>
        <w:rPr>
          <w:rStyle w:val="VerbatimChar"/>
        </w:rPr>
        <w:t xml:space="preserve">    SettlementPending --&gt; SettlementFailed: Partner error / rejection</w:t>
      </w:r>
      <w:r>
        <w:br/>
      </w:r>
      <w:r>
        <w:rPr>
          <w:rStyle w:val="VerbatimChar"/>
        </w:rPr>
        <w:t xml:space="preserve">    SettlementFailed --&gt; ManualReview: Escalated to Ops</w:t>
      </w:r>
      <w:r>
        <w:br/>
      </w:r>
      <w:r>
        <w:rPr>
          <w:rStyle w:val="VerbatimChar"/>
        </w:rPr>
        <w:t xml:space="preserve">    ManualReview --&gt; Completed: Manual resolution succeeds</w:t>
      </w:r>
      <w:r>
        <w:br/>
      </w:r>
      <w:r>
        <w:rPr>
          <w:rStyle w:val="VerbatimChar"/>
        </w:rPr>
        <w:t xml:space="preserve">    ManualReview --&gt; Refunded: Manual resolution fails</w:t>
      </w:r>
      <w:r>
        <w:br/>
      </w:r>
      <w:r>
        <w:rPr>
          <w:rStyle w:val="VerbatimChar"/>
        </w:rPr>
        <w:t xml:space="preserve">    FundsReceived --&gt; Disputed: Dispute opened</w:t>
      </w:r>
      <w:r>
        <w:br/>
      </w:r>
      <w:r>
        <w:rPr>
          <w:rStyle w:val="VerbatimChar"/>
        </w:rPr>
        <w:t xml:space="preserve">    Completed --&gt; Disputed: Post-completion dispute window</w:t>
      </w:r>
      <w:r>
        <w:br/>
      </w:r>
      <w:r>
        <w:rPr>
          <w:rStyle w:val="VerbatimChar"/>
        </w:rPr>
        <w:t xml:space="preserve">    Disputed --&gt; Resolved: Dispute closed</w:t>
      </w:r>
      <w:r>
        <w:br/>
      </w:r>
      <w:r>
        <w:rPr>
          <w:rStyle w:val="VerbatimChar"/>
        </w:rPr>
        <w:t xml:space="preserve">    Cancelled --&gt; [*]</w:t>
      </w:r>
      <w:r>
        <w:br/>
      </w:r>
      <w:r>
        <w:rPr>
          <w:rStyle w:val="VerbatimChar"/>
        </w:rPr>
        <w:t xml:space="preserve">    Refunded --&gt; [*]</w:t>
      </w:r>
      <w:r>
        <w:br/>
      </w:r>
      <w:r>
        <w:rPr>
          <w:rStyle w:val="VerbatimChar"/>
        </w:rPr>
        <w:t xml:space="preserve">    Resolved --&gt; [*]</w:t>
      </w:r>
      <w:r>
        <w:br/>
      </w:r>
      <w:r>
        <w:rPr>
          <w:rStyle w:val="VerbatimChar"/>
        </w:rPr>
        <w:t xml:space="preserve">    Completed --&gt; [*]</w:t>
      </w:r>
    </w:p>
    <w:bookmarkEnd w:id="79"/>
    <w:bookmarkStart w:id="80" w:name="state-transition-table"/>
    <w:p>
      <w:pPr>
        <w:pStyle w:val="Heading2"/>
      </w:pPr>
      <w:r>
        <w:t xml:space="preserve">10.2 State Transition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Actor</w:t>
            </w:r>
          </w:p>
        </w:tc>
      </w:tr>
      <w:tr>
        <w:tc>
          <w:tcPr/>
          <w:p>
            <w:pPr>
              <w:pStyle w:val="Compact"/>
              <w:jc w:val="left"/>
            </w:pPr>
            <w:r>
              <w:t xml:space="preserve">—</w:t>
            </w:r>
          </w:p>
        </w:tc>
        <w:tc>
          <w:tcPr/>
          <w:p>
            <w:pPr>
              <w:pStyle w:val="Compact"/>
              <w:jc w:val="left"/>
            </w:pPr>
            <w:r>
              <w:t xml:space="preserve">Proposed</w:t>
            </w:r>
          </w:p>
        </w:tc>
        <w:tc>
          <w:tcPr/>
          <w:p>
            <w:pPr>
              <w:pStyle w:val="Compact"/>
              <w:jc w:val="left"/>
            </w:pPr>
            <w:r>
              <w:t xml:space="preserve">Matching engine creates match</w:t>
            </w:r>
          </w:p>
        </w:tc>
        <w:tc>
          <w:tcPr/>
          <w:p>
            <w:pPr>
              <w:pStyle w:val="Compact"/>
              <w:jc w:val="left"/>
            </w:pPr>
            <w:r>
              <w:t xml:space="preserve">System</w:t>
            </w:r>
          </w:p>
        </w:tc>
      </w:tr>
      <w:tr>
        <w:tc>
          <w:tcPr/>
          <w:p>
            <w:pPr>
              <w:pStyle w:val="Compact"/>
              <w:jc w:val="left"/>
            </w:pPr>
            <w:r>
              <w:t xml:space="preserve">Proposed</w:t>
            </w:r>
          </w:p>
        </w:tc>
        <w:tc>
          <w:tcPr/>
          <w:p>
            <w:pPr>
              <w:pStyle w:val="Compact"/>
              <w:jc w:val="left"/>
            </w:pPr>
            <w:r>
              <w:t xml:space="preserve">Confirmed</w:t>
            </w:r>
          </w:p>
        </w:tc>
        <w:tc>
          <w:tcPr/>
          <w:p>
            <w:pPr>
              <w:pStyle w:val="Compact"/>
              <w:jc w:val="left"/>
            </w:pPr>
            <w:r>
              <w:t xml:space="preserve">Both parties confirm</w:t>
            </w:r>
          </w:p>
        </w:tc>
        <w:tc>
          <w:tcPr/>
          <w:p>
            <w:pPr>
              <w:pStyle w:val="Compact"/>
              <w:jc w:val="left"/>
            </w:pPr>
            <w:r>
              <w:t xml:space="preserve">User</w:t>
            </w:r>
          </w:p>
        </w:tc>
      </w:tr>
      <w:tr>
        <w:tc>
          <w:tcPr/>
          <w:p>
            <w:pPr>
              <w:pStyle w:val="Compact"/>
              <w:jc w:val="left"/>
            </w:pPr>
            <w:r>
              <w:t xml:space="preserve">Proposed</w:t>
            </w:r>
          </w:p>
        </w:tc>
        <w:tc>
          <w:tcPr/>
          <w:p>
            <w:pPr>
              <w:pStyle w:val="Compact"/>
              <w:jc w:val="left"/>
            </w:pPr>
            <w:r>
              <w:t xml:space="preserve">Cancelled</w:t>
            </w:r>
          </w:p>
        </w:tc>
        <w:tc>
          <w:tcPr/>
          <w:p>
            <w:pPr>
              <w:pStyle w:val="Compact"/>
              <w:jc w:val="left"/>
            </w:pPr>
            <w:r>
              <w:t xml:space="preserve">Decline or expiry</w:t>
            </w:r>
          </w:p>
        </w:tc>
        <w:tc>
          <w:tcPr/>
          <w:p>
            <w:pPr>
              <w:pStyle w:val="Compact"/>
              <w:jc w:val="left"/>
            </w:pPr>
            <w:r>
              <w:t xml:space="preserve">User / System</w:t>
            </w:r>
          </w:p>
        </w:tc>
      </w:tr>
      <w:tr>
        <w:tc>
          <w:tcPr/>
          <w:p>
            <w:pPr>
              <w:pStyle w:val="Compact"/>
              <w:jc w:val="left"/>
            </w:pPr>
            <w:r>
              <w:t xml:space="preserve">Confirmed</w:t>
            </w:r>
          </w:p>
        </w:tc>
        <w:tc>
          <w:tcPr/>
          <w:p>
            <w:pPr>
              <w:pStyle w:val="Compact"/>
              <w:jc w:val="left"/>
            </w:pPr>
            <w:r>
              <w:t xml:space="preserve">AwaitingFunds</w:t>
            </w:r>
          </w:p>
        </w:tc>
        <w:tc>
          <w:tcPr/>
          <w:p>
            <w:pPr>
              <w:pStyle w:val="Compact"/>
              <w:jc w:val="left"/>
            </w:pPr>
            <w:r>
              <w:t xml:space="preserve">Transaction record created</w:t>
            </w:r>
          </w:p>
        </w:tc>
        <w:tc>
          <w:tcPr/>
          <w:p>
            <w:pPr>
              <w:pStyle w:val="Compact"/>
              <w:jc w:val="left"/>
            </w:pPr>
            <w:r>
              <w:t xml:space="preserve">System</w:t>
            </w:r>
          </w:p>
        </w:tc>
      </w:tr>
      <w:tr>
        <w:tc>
          <w:tcPr/>
          <w:p>
            <w:pPr>
              <w:pStyle w:val="Compact"/>
              <w:jc w:val="left"/>
            </w:pPr>
            <w:r>
              <w:t xml:space="preserve">AwaitingFunds</w:t>
            </w:r>
          </w:p>
        </w:tc>
        <w:tc>
          <w:tcPr/>
          <w:p>
            <w:pPr>
              <w:pStyle w:val="Compact"/>
              <w:jc w:val="left"/>
            </w:pPr>
            <w:r>
              <w:t xml:space="preserve">FundsReceived</w:t>
            </w:r>
          </w:p>
        </w:tc>
        <w:tc>
          <w:tcPr/>
          <w:p>
            <w:pPr>
              <w:pStyle w:val="Compact"/>
              <w:jc w:val="left"/>
            </w:pPr>
            <w:r>
              <w:t xml:space="preserve">Sender confirms + partner verification</w:t>
            </w:r>
          </w:p>
        </w:tc>
        <w:tc>
          <w:tcPr/>
          <w:p>
            <w:pPr>
              <w:pStyle w:val="Compact"/>
              <w:jc w:val="left"/>
            </w:pPr>
            <w:r>
              <w:t xml:space="preserve">User + Partner</w:t>
            </w:r>
          </w:p>
        </w:tc>
      </w:tr>
      <w:tr>
        <w:tc>
          <w:tcPr/>
          <w:p>
            <w:pPr>
              <w:pStyle w:val="Compact"/>
              <w:jc w:val="left"/>
            </w:pPr>
            <w:r>
              <w:t xml:space="preserve">AwaitingFunds</w:t>
            </w:r>
          </w:p>
        </w:tc>
        <w:tc>
          <w:tcPr/>
          <w:p>
            <w:pPr>
              <w:pStyle w:val="Compact"/>
              <w:jc w:val="left"/>
            </w:pPr>
            <w:r>
              <w:t xml:space="preserve">Cancelled</w:t>
            </w:r>
          </w:p>
        </w:tc>
        <w:tc>
          <w:tcPr/>
          <w:p>
            <w:pPr>
              <w:pStyle w:val="Compact"/>
              <w:jc w:val="left"/>
            </w:pPr>
            <w:r>
              <w:t xml:space="preserve">Funding timeout</w:t>
            </w:r>
          </w:p>
        </w:tc>
        <w:tc>
          <w:tcPr/>
          <w:p>
            <w:pPr>
              <w:pStyle w:val="Compact"/>
              <w:jc w:val="left"/>
            </w:pPr>
            <w:r>
              <w:t xml:space="preserve">System</w:t>
            </w:r>
          </w:p>
        </w:tc>
      </w:tr>
      <w:tr>
        <w:tc>
          <w:tcPr/>
          <w:p>
            <w:pPr>
              <w:pStyle w:val="Compact"/>
              <w:jc w:val="left"/>
            </w:pPr>
            <w:r>
              <w:t xml:space="preserve">FundsReceived</w:t>
            </w:r>
          </w:p>
        </w:tc>
        <w:tc>
          <w:tcPr/>
          <w:p>
            <w:pPr>
              <w:pStyle w:val="Compact"/>
              <w:jc w:val="left"/>
            </w:pPr>
            <w:r>
              <w:t xml:space="preserve">SettlementInitiated</w:t>
            </w:r>
          </w:p>
        </w:tc>
        <w:tc>
          <w:tcPr/>
          <w:p>
            <w:pPr>
              <w:pStyle w:val="Compact"/>
              <w:jc w:val="left"/>
            </w:pPr>
            <w:r>
              <w:t xml:space="preserve">Celery task dispatch</w:t>
            </w:r>
          </w:p>
        </w:tc>
        <w:tc>
          <w:tcPr/>
          <w:p>
            <w:pPr>
              <w:pStyle w:val="Compact"/>
              <w:jc w:val="left"/>
            </w:pPr>
            <w:r>
              <w:t xml:space="preserve">System</w:t>
            </w:r>
          </w:p>
        </w:tc>
      </w:tr>
      <w:tr>
        <w:tc>
          <w:tcPr/>
          <w:p>
            <w:pPr>
              <w:pStyle w:val="Compact"/>
              <w:jc w:val="left"/>
            </w:pPr>
            <w:r>
              <w:t xml:space="preserve">SettlementInitiated</w:t>
            </w:r>
          </w:p>
        </w:tc>
        <w:tc>
          <w:tcPr/>
          <w:p>
            <w:pPr>
              <w:pStyle w:val="Compact"/>
              <w:jc w:val="left"/>
            </w:pPr>
            <w:r>
              <w:t xml:space="preserve">SettlementPending</w:t>
            </w:r>
          </w:p>
        </w:tc>
        <w:tc>
          <w:tcPr/>
          <w:p>
            <w:pPr>
              <w:pStyle w:val="Compact"/>
              <w:jc w:val="left"/>
            </w:pPr>
            <w:r>
              <w:t xml:space="preserve">Partner acknowledgment</w:t>
            </w:r>
          </w:p>
        </w:tc>
        <w:tc>
          <w:tcPr/>
          <w:p>
            <w:pPr>
              <w:pStyle w:val="Compact"/>
              <w:jc w:val="left"/>
            </w:pPr>
            <w:r>
              <w:t xml:space="preserve">Partner (webhook)</w:t>
            </w:r>
          </w:p>
        </w:tc>
      </w:tr>
      <w:tr>
        <w:tc>
          <w:tcPr/>
          <w:p>
            <w:pPr>
              <w:pStyle w:val="Compact"/>
              <w:jc w:val="left"/>
            </w:pPr>
            <w:r>
              <w:t xml:space="preserve">SettlementPending</w:t>
            </w:r>
          </w:p>
        </w:tc>
        <w:tc>
          <w:tcPr/>
          <w:p>
            <w:pPr>
              <w:pStyle w:val="Compact"/>
              <w:jc w:val="left"/>
            </w:pPr>
            <w:r>
              <w:t xml:space="preserve">Completed</w:t>
            </w:r>
          </w:p>
        </w:tc>
        <w:tc>
          <w:tcPr/>
          <w:p>
            <w:pPr>
              <w:pStyle w:val="Compact"/>
              <w:jc w:val="left"/>
            </w:pPr>
            <w:r>
              <w:t xml:space="preserve">Payout confirmation both sides</w:t>
            </w:r>
          </w:p>
        </w:tc>
        <w:tc>
          <w:tcPr/>
          <w:p>
            <w:pPr>
              <w:pStyle w:val="Compact"/>
              <w:jc w:val="left"/>
            </w:pPr>
            <w:r>
              <w:t xml:space="preserve">Partner (webhook)</w:t>
            </w:r>
          </w:p>
        </w:tc>
      </w:tr>
      <w:tr>
        <w:tc>
          <w:tcPr/>
          <w:p>
            <w:pPr>
              <w:pStyle w:val="Compact"/>
              <w:jc w:val="left"/>
            </w:pPr>
            <w:r>
              <w:t xml:space="preserve">SettlementPending</w:t>
            </w:r>
          </w:p>
        </w:tc>
        <w:tc>
          <w:tcPr/>
          <w:p>
            <w:pPr>
              <w:pStyle w:val="Compact"/>
              <w:jc w:val="left"/>
            </w:pPr>
            <w:r>
              <w:t xml:space="preserve">SettlementFailed</w:t>
            </w:r>
          </w:p>
        </w:tc>
        <w:tc>
          <w:tcPr/>
          <w:p>
            <w:pPr>
              <w:pStyle w:val="Compact"/>
              <w:jc w:val="left"/>
            </w:pPr>
            <w:r>
              <w:t xml:space="preserve">Partner error</w:t>
            </w:r>
          </w:p>
        </w:tc>
        <w:tc>
          <w:tcPr/>
          <w:p>
            <w:pPr>
              <w:pStyle w:val="Compact"/>
              <w:jc w:val="left"/>
            </w:pPr>
            <w:r>
              <w:t xml:space="preserve">Partner (webhook)</w:t>
            </w:r>
          </w:p>
        </w:tc>
      </w:tr>
      <w:tr>
        <w:tc>
          <w:tcPr/>
          <w:p>
            <w:pPr>
              <w:pStyle w:val="Compact"/>
              <w:jc w:val="left"/>
            </w:pPr>
            <w:r>
              <w:t xml:space="preserve">SettlementFailed</w:t>
            </w:r>
          </w:p>
        </w:tc>
        <w:tc>
          <w:tcPr/>
          <w:p>
            <w:pPr>
              <w:pStyle w:val="Compact"/>
              <w:jc w:val="left"/>
            </w:pPr>
            <w:r>
              <w:t xml:space="preserve">ManualReview</w:t>
            </w:r>
          </w:p>
        </w:tc>
        <w:tc>
          <w:tcPr/>
          <w:p>
            <w:pPr>
              <w:pStyle w:val="Compact"/>
              <w:jc w:val="left"/>
            </w:pPr>
            <w:r>
              <w:t xml:space="preserve">Auto-escalation</w:t>
            </w:r>
          </w:p>
        </w:tc>
        <w:tc>
          <w:tcPr/>
          <w:p>
            <w:pPr>
              <w:pStyle w:val="Compact"/>
              <w:jc w:val="left"/>
            </w:pPr>
            <w:r>
              <w:t xml:space="preserve">System</w:t>
            </w:r>
          </w:p>
        </w:tc>
      </w:tr>
      <w:tr>
        <w:tc>
          <w:tcPr/>
          <w:p>
            <w:pPr>
              <w:pStyle w:val="Compact"/>
              <w:jc w:val="left"/>
            </w:pPr>
            <w:r>
              <w:t xml:space="preserve">ManualReview</w:t>
            </w:r>
          </w:p>
        </w:tc>
        <w:tc>
          <w:tcPr/>
          <w:p>
            <w:pPr>
              <w:pStyle w:val="Compact"/>
              <w:jc w:val="left"/>
            </w:pPr>
            <w:r>
              <w:t xml:space="preserve">Completed / Refunded</w:t>
            </w:r>
          </w:p>
        </w:tc>
        <w:tc>
          <w:tcPr/>
          <w:p>
            <w:pPr>
              <w:pStyle w:val="Compact"/>
              <w:jc w:val="left"/>
            </w:pPr>
            <w:r>
              <w:t xml:space="preserve">Ops decision</w:t>
            </w:r>
          </w:p>
        </w:tc>
        <w:tc>
          <w:tcPr/>
          <w:p>
            <w:pPr>
              <w:pStyle w:val="Compact"/>
              <w:jc w:val="left"/>
            </w:pPr>
            <w:r>
              <w:t xml:space="preserve">Admin</w:t>
            </w:r>
          </w:p>
        </w:tc>
      </w:tr>
      <w:tr>
        <w:tc>
          <w:tcPr/>
          <w:p>
            <w:pPr>
              <w:pStyle w:val="Compact"/>
              <w:jc w:val="left"/>
            </w:pPr>
            <w:r>
              <w:t xml:space="preserve">FundsReceived / Completed</w:t>
            </w:r>
          </w:p>
        </w:tc>
        <w:tc>
          <w:tcPr/>
          <w:p>
            <w:pPr>
              <w:pStyle w:val="Compact"/>
              <w:jc w:val="left"/>
            </w:pPr>
            <w:r>
              <w:t xml:space="preserve">Disputed</w:t>
            </w:r>
          </w:p>
        </w:tc>
        <w:tc>
          <w:tcPr/>
          <w:p>
            <w:pPr>
              <w:pStyle w:val="Compact"/>
              <w:jc w:val="left"/>
            </w:pPr>
            <w:r>
              <w:t xml:space="preserve">Dispute filed</w:t>
            </w:r>
          </w:p>
        </w:tc>
        <w:tc>
          <w:tcPr/>
          <w:p>
            <w:pPr>
              <w:pStyle w:val="Compact"/>
              <w:jc w:val="left"/>
            </w:pPr>
            <w:r>
              <w:t xml:space="preserve">User</w:t>
            </w:r>
          </w:p>
        </w:tc>
      </w:tr>
      <w:tr>
        <w:tc>
          <w:tcPr/>
          <w:p>
            <w:pPr>
              <w:pStyle w:val="Compact"/>
              <w:jc w:val="left"/>
            </w:pPr>
            <w:r>
              <w:t xml:space="preserve">Disputed</w:t>
            </w:r>
          </w:p>
        </w:tc>
        <w:tc>
          <w:tcPr/>
          <w:p>
            <w:pPr>
              <w:pStyle w:val="Compact"/>
              <w:jc w:val="left"/>
            </w:pPr>
            <w:r>
              <w:t xml:space="preserve">Resolved</w:t>
            </w:r>
          </w:p>
        </w:tc>
        <w:tc>
          <w:tcPr/>
          <w:p>
            <w:pPr>
              <w:pStyle w:val="Compact"/>
              <w:jc w:val="left"/>
            </w:pPr>
            <w:r>
              <w:t xml:space="preserve">Case closed</w:t>
            </w:r>
          </w:p>
        </w:tc>
        <w:tc>
          <w:tcPr/>
          <w:p>
            <w:pPr>
              <w:pStyle w:val="Compact"/>
              <w:jc w:val="left"/>
            </w:pPr>
            <w:r>
              <w:t xml:space="preserve">Admin</w:t>
            </w:r>
          </w:p>
        </w:tc>
      </w:tr>
    </w:tbl>
    <w:bookmarkEnd w:id="80"/>
    <w:bookmarkStart w:id="81" w:name="invariants"/>
    <w:p>
      <w:pPr>
        <w:pStyle w:val="Heading2"/>
      </w:pPr>
      <w:r>
        <w:t xml:space="preserve">10.3 Invariants</w:t>
      </w:r>
    </w:p>
    <w:p>
      <w:pPr>
        <w:numPr>
          <w:ilvl w:val="0"/>
          <w:numId w:val="1013"/>
        </w:numPr>
        <w:pStyle w:val="Compact"/>
      </w:pPr>
      <w:r>
        <w:t xml:space="preserve">No state transition may be applied outside the table above; attempted invalid transitions raise a domain-level</w:t>
      </w:r>
      <w:r>
        <w:t xml:space="preserve"> </w:t>
      </w:r>
      <w:r>
        <w:rPr>
          <w:rStyle w:val="VerbatimChar"/>
        </w:rPr>
        <w:t xml:space="preserve">InvalidStateTransitionError</w:t>
      </w:r>
      <w:r>
        <w:t xml:space="preserve"> </w:t>
      </w:r>
      <w:r>
        <w:t xml:space="preserve">and are logged to the audit trail.</w:t>
      </w:r>
    </w:p>
    <w:p>
      <w:pPr>
        <w:numPr>
          <w:ilvl w:val="0"/>
          <w:numId w:val="1013"/>
        </w:numPr>
        <w:pStyle w:val="Compact"/>
      </w:pPr>
      <w:r>
        <w:t xml:space="preserve">Every transition writes a</w:t>
      </w:r>
      <w:r>
        <w:t xml:space="preserve"> </w:t>
      </w:r>
      <w:r>
        <w:rPr>
          <w:rStyle w:val="VerbatimChar"/>
        </w:rPr>
        <w:t xml:space="preserve">TransactionEvent</w:t>
      </w:r>
      <w:r>
        <w:t xml:space="preserve"> </w:t>
      </w:r>
      <w:r>
        <w:t xml:space="preserve">row (append-only) — the</w:t>
      </w:r>
      <w:r>
        <w:t xml:space="preserve"> </w:t>
      </w:r>
      <w:r>
        <w:rPr>
          <w:rStyle w:val="VerbatimChar"/>
        </w:rPr>
        <w:t xml:space="preserve">transactions.state</w:t>
      </w:r>
      <w:r>
        <w:t xml:space="preserve"> </w:t>
      </w:r>
      <w:r>
        <w:t xml:space="preserve">column is a derived/current-value projection, and</w:t>
      </w:r>
      <w:r>
        <w:t xml:space="preserve"> </w:t>
      </w:r>
      <w:r>
        <w:rPr>
          <w:rStyle w:val="VerbatimChar"/>
        </w:rPr>
        <w:t xml:space="preserve">transaction_events</w:t>
      </w:r>
      <w:r>
        <w:t xml:space="preserve"> </w:t>
      </w:r>
      <w:r>
        <w:t xml:space="preserve">is the source of truth.</w:t>
      </w:r>
    </w:p>
    <w:p>
      <w:pPr>
        <w:numPr>
          <w:ilvl w:val="0"/>
          <w:numId w:val="1013"/>
        </w:numPr>
        <w:pStyle w:val="Compact"/>
      </w:pPr>
      <w:r>
        <w:rPr>
          <w:rStyle w:val="VerbatimChar"/>
        </w:rPr>
        <w:t xml:space="preserve">Completed</w:t>
      </w:r>
      <w:r>
        <w:t xml:space="preserve"> </w:t>
      </w:r>
      <w:r>
        <w:t xml:space="preserve">is not fully terminal — a bounded dispute window (defined in COM) allows transition to</w:t>
      </w:r>
      <w:r>
        <w:t xml:space="preserve"> </w:t>
      </w:r>
      <w:r>
        <w:rPr>
          <w:rStyle w:val="VerbatimChar"/>
        </w:rPr>
        <w:t xml:space="preserve">Disputed</w:t>
      </w:r>
      <w:r>
        <w:t xml:space="preserve">.</w:t>
      </w:r>
    </w:p>
    <w:p>
      <w:r>
        <w:pict>
          <v:rect style="width:0;height:1.5pt" o:hralign="center" o:hrstd="t" o:hr="t"/>
        </w:pict>
      </w:r>
    </w:p>
    <w:bookmarkEnd w:id="81"/>
    <w:bookmarkEnd w:id="82"/>
    <w:bookmarkStart w:id="91" w:name="security-architecture"/>
    <w:p>
      <w:pPr>
        <w:pStyle w:val="Heading1"/>
      </w:pPr>
      <w:r>
        <w:t xml:space="preserve">11. SECURITY ARCHITECTURE</w:t>
      </w:r>
    </w:p>
    <w:bookmarkStart w:id="83" w:name="authentication-session-management"/>
    <w:p>
      <w:pPr>
        <w:pStyle w:val="Heading2"/>
      </w:pPr>
      <w:r>
        <w:t xml:space="preserve">11.1 Authentication &amp; Session Management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t xml:space="preserve">Password storage</w:t>
            </w:r>
          </w:p>
        </w:tc>
        <w:tc>
          <w:tcPr/>
          <w:p>
            <w:pPr>
              <w:pStyle w:val="Compact"/>
              <w:jc w:val="left"/>
            </w:pPr>
            <w:r>
              <w:t xml:space="preserve">Argon2id hashing, per-user salt</w:t>
            </w:r>
          </w:p>
        </w:tc>
      </w:tr>
      <w:tr>
        <w:tc>
          <w:tcPr/>
          <w:p>
            <w:pPr>
              <w:pStyle w:val="Compact"/>
              <w:jc w:val="left"/>
            </w:pPr>
            <w:r>
              <w:t xml:space="preserve">Token type</w:t>
            </w:r>
          </w:p>
        </w:tc>
        <w:tc>
          <w:tcPr/>
          <w:p>
            <w:pPr>
              <w:pStyle w:val="Compact"/>
              <w:jc w:val="left"/>
            </w:pPr>
            <w:r>
              <w:t xml:space="preserve">JWT (short-lived access token, ~15 min) + rotating refresh token</w:t>
            </w:r>
          </w:p>
        </w:tc>
      </w:tr>
      <w:tr>
        <w:tc>
          <w:tcPr/>
          <w:p>
            <w:pPr>
              <w:pStyle w:val="Compact"/>
              <w:jc w:val="left"/>
            </w:pPr>
            <w:r>
              <w:t xml:space="preserve">MFA</w:t>
            </w:r>
          </w:p>
        </w:tc>
        <w:tc>
          <w:tcPr/>
          <w:p>
            <w:pPr>
              <w:pStyle w:val="Compact"/>
              <w:jc w:val="left"/>
            </w:pPr>
            <w:r>
              <w:t xml:space="preserve">TOTP-based (authenticator app) mandatory for all users; SMS OTP as fallback (flagged as weaker — see risk register in COM)</w:t>
            </w:r>
          </w:p>
        </w:tc>
      </w:tr>
      <w:tr>
        <w:tc>
          <w:tcPr/>
          <w:p>
            <w:pPr>
              <w:pStyle w:val="Compact"/>
              <w:jc w:val="left"/>
            </w:pPr>
            <w:r>
              <w:t xml:space="preserve">Session revocation</w:t>
            </w:r>
          </w:p>
        </w:tc>
        <w:tc>
          <w:tcPr/>
          <w:p>
            <w:pPr>
              <w:pStyle w:val="Compact"/>
              <w:jc w:val="left"/>
            </w:pPr>
            <w:r>
              <w:t xml:space="preserve">Refresh tokens stored server-side (hashed) to support revocation on logout/compromise</w:t>
            </w:r>
          </w:p>
        </w:tc>
      </w:tr>
      <w:tr>
        <w:tc>
          <w:tcPr/>
          <w:p>
            <w:pPr>
              <w:pStyle w:val="Compact"/>
              <w:jc w:val="left"/>
            </w:pPr>
            <w:r>
              <w:t xml:space="preserve">Device binding</w:t>
            </w:r>
          </w:p>
        </w:tc>
        <w:tc>
          <w:tcPr/>
          <w:p>
            <w:pPr>
              <w:pStyle w:val="Compact"/>
              <w:jc w:val="left"/>
            </w:pPr>
            <w:r>
              <w:t xml:space="preserve">Refresh tokens bound to device fingerprint; anomalous device triggers re-authentication</w:t>
            </w:r>
          </w:p>
        </w:tc>
      </w:tr>
    </w:tbl>
    <w:bookmarkEnd w:id="83"/>
    <w:bookmarkStart w:id="84" w:name="authorization-rbac"/>
    <w:p>
      <w:pPr>
        <w:pStyle w:val="Heading2"/>
      </w:pPr>
      <w:r>
        <w:t xml:space="preserve">11.2 Authorization (RBAC)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Scope</w:t>
            </w:r>
          </w:p>
        </w:tc>
      </w:tr>
      <w:tr>
        <w:tc>
          <w:tcPr/>
          <w:p>
            <w:pPr>
              <w:pStyle w:val="Compact"/>
              <w:jc w:val="left"/>
            </w:pPr>
            <w:r>
              <w:rPr>
                <w:rStyle w:val="VerbatimChar"/>
              </w:rPr>
              <w:t xml:space="preserve">user</w:t>
            </w:r>
          </w:p>
        </w:tc>
        <w:tc>
          <w:tcPr/>
          <w:p>
            <w:pPr>
              <w:pStyle w:val="Compact"/>
              <w:jc w:val="left"/>
            </w:pPr>
            <w:r>
              <w:t xml:space="preserve">Own resources only (offers, requests, transactions where party)</w:t>
            </w:r>
          </w:p>
        </w:tc>
      </w:tr>
      <w:tr>
        <w:tc>
          <w:tcPr/>
          <w:p>
            <w:pPr>
              <w:pStyle w:val="Compact"/>
              <w:jc w:val="left"/>
            </w:pPr>
            <w:r>
              <w:rPr>
                <w:rStyle w:val="VerbatimChar"/>
              </w:rPr>
              <w:t xml:space="preserve">support_agent</w:t>
            </w:r>
          </w:p>
        </w:tc>
        <w:tc>
          <w:tcPr/>
          <w:p>
            <w:pPr>
              <w:pStyle w:val="Compact"/>
              <w:jc w:val="left"/>
            </w:pPr>
            <w:r>
              <w:t xml:space="preserve">Read access to assigned support tickets, limited write on disputes</w:t>
            </w:r>
          </w:p>
        </w:tc>
      </w:tr>
      <w:tr>
        <w:tc>
          <w:tcPr/>
          <w:p>
            <w:pPr>
              <w:pStyle w:val="Compact"/>
              <w:jc w:val="left"/>
            </w:pPr>
            <w:r>
              <w:rPr>
                <w:rStyle w:val="VerbatimChar"/>
              </w:rPr>
              <w:t xml:space="preserve">compliance_officer</w:t>
            </w:r>
          </w:p>
        </w:tc>
        <w:tc>
          <w:tcPr/>
          <w:p>
            <w:pPr>
              <w:pStyle w:val="Compact"/>
              <w:jc w:val="left"/>
            </w:pPr>
            <w:r>
              <w:t xml:space="preserve">Full KYC/AML module access, read-only elsewhere</w:t>
            </w:r>
          </w:p>
        </w:tc>
      </w:tr>
      <w:tr>
        <w:tc>
          <w:tcPr/>
          <w:p>
            <w:pPr>
              <w:pStyle w:val="Compact"/>
              <w:jc w:val="left"/>
            </w:pPr>
            <w:r>
              <w:rPr>
                <w:rStyle w:val="VerbatimChar"/>
              </w:rPr>
              <w:t xml:space="preserve">ops_admin</w:t>
            </w:r>
          </w:p>
        </w:tc>
        <w:tc>
          <w:tcPr/>
          <w:p>
            <w:pPr>
              <w:pStyle w:val="Compact"/>
              <w:jc w:val="left"/>
            </w:pPr>
            <w:r>
              <w:t xml:space="preserve">Transaction/settlement manual intervention, read-only KYC</w:t>
            </w:r>
          </w:p>
        </w:tc>
      </w:tr>
      <w:tr>
        <w:tc>
          <w:tcPr/>
          <w:p>
            <w:pPr>
              <w:pStyle w:val="Compact"/>
              <w:jc w:val="left"/>
            </w:pPr>
            <w:r>
              <w:rPr>
                <w:rStyle w:val="VerbatimChar"/>
              </w:rPr>
              <w:t xml:space="preserve">super_admin</w:t>
            </w:r>
          </w:p>
        </w:tc>
        <w:tc>
          <w:tcPr/>
          <w:p>
            <w:pPr>
              <w:pStyle w:val="Compact"/>
              <w:jc w:val="left"/>
            </w:pPr>
            <w:r>
              <w:t xml:space="preserve">Full access, requires hardware-key MFA, all actions logged with elevated audit detail</w:t>
            </w:r>
          </w:p>
        </w:tc>
      </w:tr>
    </w:tbl>
    <w:p>
      <w:pPr>
        <w:pStyle w:val="BodyText"/>
      </w:pPr>
      <w:r>
        <w:t xml:space="preserve">Authorization is enforced at the API layer via dependency-injected permission checks on every route — never solely at the UI layer.</w:t>
      </w:r>
    </w:p>
    <w:bookmarkEnd w:id="84"/>
    <w:bookmarkStart w:id="85" w:name="encryption"/>
    <w:p>
      <w:pPr>
        <w:pStyle w:val="Heading2"/>
      </w:pPr>
      <w:r>
        <w:t xml:space="preserve">11.3 Encryption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State</w:t>
            </w:r>
          </w:p>
        </w:tc>
        <w:tc>
          <w:tcPr/>
          <w:p>
            <w:pPr>
              <w:pStyle w:val="Compact"/>
              <w:jc w:val="left"/>
            </w:pPr>
            <w:r>
              <w:t xml:space="preserve">Control</w:t>
            </w:r>
          </w:p>
        </w:tc>
      </w:tr>
      <w:tr>
        <w:tc>
          <w:tcPr/>
          <w:p>
            <w:pPr>
              <w:pStyle w:val="Compact"/>
              <w:jc w:val="left"/>
            </w:pPr>
            <w:r>
              <w:t xml:space="preserve">In transit</w:t>
            </w:r>
          </w:p>
        </w:tc>
        <w:tc>
          <w:tcPr/>
          <w:p>
            <w:pPr>
              <w:pStyle w:val="Compact"/>
              <w:jc w:val="left"/>
            </w:pPr>
            <w:r>
              <w:t xml:space="preserve">TLS 1.2+ enforced everywhere; HSTS enabled</w:t>
            </w:r>
          </w:p>
        </w:tc>
      </w:tr>
      <w:tr>
        <w:tc>
          <w:tcPr/>
          <w:p>
            <w:pPr>
              <w:pStyle w:val="Compact"/>
              <w:jc w:val="left"/>
            </w:pPr>
            <w:r>
              <w:t xml:space="preserve">At rest (database)</w:t>
            </w:r>
          </w:p>
        </w:tc>
        <w:tc>
          <w:tcPr/>
          <w:p>
            <w:pPr>
              <w:pStyle w:val="Compact"/>
              <w:jc w:val="left"/>
            </w:pPr>
            <w:r>
              <w:t xml:space="preserve">Encryption at rest via cloud-provider managed disk/volume encryption</w:t>
            </w:r>
          </w:p>
        </w:tc>
      </w:tr>
      <w:tr>
        <w:tc>
          <w:tcPr/>
          <w:p>
            <w:pPr>
              <w:pStyle w:val="Compact"/>
              <w:jc w:val="left"/>
            </w:pPr>
            <w:r>
              <w:t xml:space="preserve">At rest (sensitive fields)</w:t>
            </w:r>
          </w:p>
        </w:tc>
        <w:tc>
          <w:tcPr/>
          <w:p>
            <w:pPr>
              <w:pStyle w:val="Compact"/>
              <w:jc w:val="left"/>
            </w:pPr>
            <w:r>
              <w:t xml:space="preserve">Application-level field encryption for PII (national ID numbers, document numbers) using envelope encryption via KMS</w:t>
            </w:r>
          </w:p>
        </w:tc>
      </w:tr>
      <w:tr>
        <w:tc>
          <w:tcPr/>
          <w:p>
            <w:pPr>
              <w:pStyle w:val="Compact"/>
              <w:jc w:val="left"/>
            </w:pPr>
            <w:r>
              <w:t xml:space="preserve">Object storage (KYC docs)</w:t>
            </w:r>
          </w:p>
        </w:tc>
        <w:tc>
          <w:tcPr/>
          <w:p>
            <w:pPr>
              <w:pStyle w:val="Compact"/>
              <w:jc w:val="left"/>
            </w:pPr>
            <w:r>
              <w:t xml:space="preserve">Server-side encryption, access via short-lived signed URLs only</w:t>
            </w:r>
          </w:p>
        </w:tc>
      </w:tr>
    </w:tbl>
    <w:bookmarkEnd w:id="85"/>
    <w:bookmarkStart w:id="86" w:name="secrets-management"/>
    <w:p>
      <w:pPr>
        <w:pStyle w:val="Heading2"/>
      </w:pPr>
      <w:r>
        <w:t xml:space="preserve">11.4 Secrets Management</w:t>
      </w:r>
    </w:p>
    <w:p>
      <w:pPr>
        <w:numPr>
          <w:ilvl w:val="0"/>
          <w:numId w:val="1014"/>
        </w:numPr>
        <w:pStyle w:val="Compact"/>
      </w:pPr>
      <w:r>
        <w:t xml:space="preserve">No secrets in source control, environment files committed to git, or client-side code.</w:t>
      </w:r>
    </w:p>
    <w:p>
      <w:pPr>
        <w:numPr>
          <w:ilvl w:val="0"/>
          <w:numId w:val="1014"/>
        </w:numPr>
        <w:pStyle w:val="Compact"/>
      </w:pPr>
      <w:r>
        <w:t xml:space="preserve">Secrets injected at runtime via a managed secrets store (e.g., AWS Secrets Manager / HashiCorp Vault).</w:t>
      </w:r>
    </w:p>
    <w:p>
      <w:pPr>
        <w:numPr>
          <w:ilvl w:val="0"/>
          <w:numId w:val="1014"/>
        </w:numPr>
        <w:pStyle w:val="Compact"/>
      </w:pPr>
      <w:r>
        <w:t xml:space="preserve">Automated secret rotation for database credentials and partner API keys on a defined cadence.</w:t>
      </w:r>
    </w:p>
    <w:bookmarkEnd w:id="86"/>
    <w:bookmarkStart w:id="87" w:name="rate-limiting-abuse-prevention"/>
    <w:p>
      <w:pPr>
        <w:pStyle w:val="Heading2"/>
      </w:pPr>
      <w:r>
        <w:t xml:space="preserve">11.5 Rate Limiting &amp; Abuse Prevention</w:t>
      </w:r>
    </w:p>
    <w:p>
      <w:pPr>
        <w:numPr>
          <w:ilvl w:val="0"/>
          <w:numId w:val="1015"/>
        </w:numPr>
        <w:pStyle w:val="Compact"/>
      </w:pPr>
      <w:r>
        <w:t xml:space="preserve">Tiered rate limiting per Section 7.5.</w:t>
      </w:r>
    </w:p>
    <w:p>
      <w:pPr>
        <w:numPr>
          <w:ilvl w:val="0"/>
          <w:numId w:val="1015"/>
        </w:numPr>
        <w:pStyle w:val="Compact"/>
      </w:pPr>
      <w:r>
        <w:t xml:space="preserve">Progressive backoff and account lockout after repeated failed authentication attempts.</w:t>
      </w:r>
    </w:p>
    <w:p>
      <w:pPr>
        <w:numPr>
          <w:ilvl w:val="0"/>
          <w:numId w:val="1015"/>
        </w:numPr>
        <w:pStyle w:val="Compact"/>
      </w:pPr>
      <w:r>
        <w:t xml:space="preserve">Device/IP velocity checks feeding into the fraud-scoring signal (advisory only, per AI principle in Section 1.2).</w:t>
      </w:r>
    </w:p>
    <w:bookmarkEnd w:id="87"/>
    <w:bookmarkStart w:id="88" w:name="webhook-verification"/>
    <w:p>
      <w:pPr>
        <w:pStyle w:val="Heading2"/>
      </w:pPr>
      <w:r>
        <w:t xml:space="preserve">11.6 Webhook Verification</w:t>
      </w:r>
    </w:p>
    <w:p>
      <w:pPr>
        <w:numPr>
          <w:ilvl w:val="0"/>
          <w:numId w:val="1016"/>
        </w:numPr>
        <w:pStyle w:val="Compact"/>
      </w:pPr>
      <w:r>
        <w:t xml:space="preserve">All inbound partner webhooks (settlement callbacks) must carry an HMAC-SHA256 signature validated against a shared secret before processing.</w:t>
      </w:r>
    </w:p>
    <w:p>
      <w:pPr>
        <w:numPr>
          <w:ilvl w:val="0"/>
          <w:numId w:val="1016"/>
        </w:numPr>
        <w:pStyle w:val="Compact"/>
      </w:pPr>
      <w:r>
        <w:t xml:space="preserve">Replay protection via timestamp + nonce validation; requests outside a defined time window are rejected.</w:t>
      </w:r>
    </w:p>
    <w:p>
      <w:pPr>
        <w:numPr>
          <w:ilvl w:val="0"/>
          <w:numId w:val="1016"/>
        </w:numPr>
        <w:pStyle w:val="Compact"/>
      </w:pPr>
      <w:r>
        <w:t xml:space="preserve">Webhook processing is idempotent (Section 9.4 pattern applies equally here).</w:t>
      </w:r>
    </w:p>
    <w:bookmarkEnd w:id="88"/>
    <w:bookmarkStart w:id="89" w:name="input-validation"/>
    <w:p>
      <w:pPr>
        <w:pStyle w:val="Heading2"/>
      </w:pPr>
      <w:r>
        <w:t xml:space="preserve">11.7 Input Validation</w:t>
      </w:r>
    </w:p>
    <w:p>
      <w:pPr>
        <w:numPr>
          <w:ilvl w:val="0"/>
          <w:numId w:val="1017"/>
        </w:numPr>
        <w:pStyle w:val="Compact"/>
      </w:pPr>
      <w:r>
        <w:t xml:space="preserve">All request/response schemas defined via Pydantic models with strict typing; unknown fields rejected.</w:t>
      </w:r>
    </w:p>
    <w:p>
      <w:pPr>
        <w:numPr>
          <w:ilvl w:val="0"/>
          <w:numId w:val="1017"/>
        </w:numPr>
        <w:pStyle w:val="Compact"/>
      </w:pPr>
      <w:r>
        <w:t xml:space="preserve">File uploads (KYC documents, dispute evidence) restricted by MIME type, size limit, and passed through malware scanning before storage.</w:t>
      </w:r>
    </w:p>
    <w:bookmarkEnd w:id="89"/>
    <w:bookmarkStart w:id="90" w:name="X80d1ad079462402381f2fdff7689ffcb2499e2c"/>
    <w:p>
      <w:pPr>
        <w:pStyle w:val="Heading2"/>
      </w:pPr>
      <w:r>
        <w:t xml:space="preserve">11.8 Security Threat Model Summary (STRIDE-Oriented)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Threat Category</w:t>
            </w:r>
          </w:p>
        </w:tc>
        <w:tc>
          <w:tcPr/>
          <w:p>
            <w:pPr>
              <w:pStyle w:val="Compact"/>
              <w:jc w:val="left"/>
            </w:pPr>
            <w:r>
              <w:t xml:space="preserve">Example Risk</w:t>
            </w:r>
          </w:p>
        </w:tc>
        <w:tc>
          <w:tcPr/>
          <w:p>
            <w:pPr>
              <w:pStyle w:val="Compact"/>
              <w:jc w:val="left"/>
            </w:pPr>
            <w:r>
              <w:t xml:space="preserve">Mitigation</w:t>
            </w:r>
          </w:p>
        </w:tc>
      </w:tr>
      <w:tr>
        <w:tc>
          <w:tcPr/>
          <w:p>
            <w:pPr>
              <w:pStyle w:val="Compact"/>
              <w:jc w:val="left"/>
            </w:pPr>
            <w:r>
              <w:t xml:space="preserve">Spoofing</w:t>
            </w:r>
          </w:p>
        </w:tc>
        <w:tc>
          <w:tcPr/>
          <w:p>
            <w:pPr>
              <w:pStyle w:val="Compact"/>
              <w:jc w:val="left"/>
            </w:pPr>
            <w:r>
              <w:t xml:space="preserve">Fake partner webhook</w:t>
            </w:r>
          </w:p>
        </w:tc>
        <w:tc>
          <w:tcPr/>
          <w:p>
            <w:pPr>
              <w:pStyle w:val="Compact"/>
              <w:jc w:val="left"/>
            </w:pPr>
            <w:r>
              <w:t xml:space="preserve">HMAC signature verification</w:t>
            </w:r>
          </w:p>
        </w:tc>
      </w:tr>
      <w:tr>
        <w:tc>
          <w:tcPr/>
          <w:p>
            <w:pPr>
              <w:pStyle w:val="Compact"/>
              <w:jc w:val="left"/>
            </w:pPr>
            <w:r>
              <w:t xml:space="preserve">Tampering</w:t>
            </w:r>
          </w:p>
        </w:tc>
        <w:tc>
          <w:tcPr/>
          <w:p>
            <w:pPr>
              <w:pStyle w:val="Compact"/>
              <w:jc w:val="left"/>
            </w:pPr>
            <w:r>
              <w:t xml:space="preserve">Modified transaction amount in transit</w:t>
            </w:r>
          </w:p>
        </w:tc>
        <w:tc>
          <w:tcPr/>
          <w:p>
            <w:pPr>
              <w:pStyle w:val="Compact"/>
              <w:jc w:val="left"/>
            </w:pPr>
            <w:r>
              <w:t xml:space="preserve">TLS + server-side recomputation, never trust client-submitted amounts for settlement</w:t>
            </w:r>
          </w:p>
        </w:tc>
      </w:tr>
      <w:tr>
        <w:tc>
          <w:tcPr/>
          <w:p>
            <w:pPr>
              <w:pStyle w:val="Compact"/>
              <w:jc w:val="left"/>
            </w:pPr>
            <w:r>
              <w:t xml:space="preserve">Repudiation</w:t>
            </w:r>
          </w:p>
        </w:tc>
        <w:tc>
          <w:tcPr/>
          <w:p>
            <w:pPr>
              <w:pStyle w:val="Compact"/>
              <w:jc w:val="left"/>
            </w:pPr>
            <w:r>
              <w:t xml:space="preserve">User denies confirming a match</w:t>
            </w:r>
          </w:p>
        </w:tc>
        <w:tc>
          <w:tcPr/>
          <w:p>
            <w:pPr>
              <w:pStyle w:val="Compact"/>
              <w:jc w:val="left"/>
            </w:pPr>
            <w:r>
              <w:t xml:space="preserve">Immutable audit log with actor + timestamp</w:t>
            </w:r>
          </w:p>
        </w:tc>
      </w:tr>
      <w:tr>
        <w:tc>
          <w:tcPr/>
          <w:p>
            <w:pPr>
              <w:pStyle w:val="Compact"/>
              <w:jc w:val="left"/>
            </w:pPr>
            <w:r>
              <w:t xml:space="preserve">Information Disclosure</w:t>
            </w:r>
          </w:p>
        </w:tc>
        <w:tc>
          <w:tcPr/>
          <w:p>
            <w:pPr>
              <w:pStyle w:val="Compact"/>
              <w:jc w:val="left"/>
            </w:pPr>
            <w:r>
              <w:t xml:space="preserve">KYC document leak</w:t>
            </w:r>
          </w:p>
        </w:tc>
        <w:tc>
          <w:tcPr/>
          <w:p>
            <w:pPr>
              <w:pStyle w:val="Compact"/>
              <w:jc w:val="left"/>
            </w:pPr>
            <w:r>
              <w:t xml:space="preserve">Encryption at rest, signed URL access, least-privilege IAM</w:t>
            </w:r>
          </w:p>
        </w:tc>
      </w:tr>
      <w:tr>
        <w:tc>
          <w:tcPr/>
          <w:p>
            <w:pPr>
              <w:pStyle w:val="Compact"/>
              <w:jc w:val="left"/>
            </w:pPr>
            <w:r>
              <w:t xml:space="preserve">Denial of Service</w:t>
            </w:r>
          </w:p>
        </w:tc>
        <w:tc>
          <w:tcPr/>
          <w:p>
            <w:pPr>
              <w:pStyle w:val="Compact"/>
              <w:jc w:val="left"/>
            </w:pPr>
            <w:r>
              <w:t xml:space="preserve">Matching engine flooded with offer spam</w:t>
            </w:r>
          </w:p>
        </w:tc>
        <w:tc>
          <w:tcPr/>
          <w:p>
            <w:pPr>
              <w:pStyle w:val="Compact"/>
              <w:jc w:val="left"/>
            </w:pPr>
            <w:r>
              <w:t xml:space="preserve">Rate limiting, KYC-gated offer creation</w:t>
            </w:r>
          </w:p>
        </w:tc>
      </w:tr>
      <w:tr>
        <w:tc>
          <w:tcPr/>
          <w:p>
            <w:pPr>
              <w:pStyle w:val="Compact"/>
              <w:jc w:val="left"/>
            </w:pPr>
            <w:r>
              <w:t xml:space="preserve">Elevation of Privilege</w:t>
            </w:r>
          </w:p>
        </w:tc>
        <w:tc>
          <w:tcPr/>
          <w:p>
            <w:pPr>
              <w:pStyle w:val="Compact"/>
              <w:jc w:val="left"/>
            </w:pPr>
            <w:r>
              <w:t xml:space="preserve">Support agent accessing admin functions</w:t>
            </w:r>
          </w:p>
        </w:tc>
        <w:tc>
          <w:tcPr/>
          <w:p>
            <w:pPr>
              <w:pStyle w:val="Compact"/>
              <w:jc w:val="left"/>
            </w:pPr>
            <w:r>
              <w:t xml:space="preserve">Strict RBAC enforcement at API layer</w:t>
            </w:r>
          </w:p>
        </w:tc>
      </w:tr>
    </w:tbl>
    <w:p>
      <w:r>
        <w:pict>
          <v:rect style="width:0;height:1.5pt" o:hralign="center" o:hrstd="t" o:hr="t"/>
        </w:pict>
      </w:r>
    </w:p>
    <w:bookmarkEnd w:id="90"/>
    <w:bookmarkEnd w:id="91"/>
    <w:bookmarkStart w:id="97" w:name="infrastructure"/>
    <w:p>
      <w:pPr>
        <w:pStyle w:val="Heading1"/>
      </w:pPr>
      <w:r>
        <w:t xml:space="preserve">12. INFRASTRUCTURE</w:t>
      </w:r>
    </w:p>
    <w:bookmarkStart w:id="92" w:name="environment-strategy"/>
    <w:p>
      <w:pPr>
        <w:pStyle w:val="Heading2"/>
      </w:pPr>
      <w:r>
        <w:t xml:space="preserve">12.1 Environment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Environment</w:t>
            </w:r>
          </w:p>
        </w:tc>
        <w:tc>
          <w:tcPr/>
          <w:p>
            <w:pPr>
              <w:pStyle w:val="Compact"/>
              <w:jc w:val="left"/>
            </w:pPr>
            <w:r>
              <w:t xml:space="preserve">Purpose</w:t>
            </w:r>
          </w:p>
        </w:tc>
        <w:tc>
          <w:tcPr/>
          <w:p>
            <w:pPr>
              <w:pStyle w:val="Compact"/>
              <w:jc w:val="left"/>
            </w:pPr>
            <w:r>
              <w:t xml:space="preserve">Data</w:t>
            </w:r>
          </w:p>
        </w:tc>
      </w:tr>
      <w:tr>
        <w:tc>
          <w:tcPr/>
          <w:p>
            <w:pPr>
              <w:pStyle w:val="Compact"/>
              <w:jc w:val="left"/>
            </w:pPr>
            <w:r>
              <w:t xml:space="preserve">Development</w:t>
            </w:r>
          </w:p>
        </w:tc>
        <w:tc>
          <w:tcPr/>
          <w:p>
            <w:pPr>
              <w:pStyle w:val="Compact"/>
              <w:jc w:val="left"/>
            </w:pPr>
            <w:r>
              <w:t xml:space="preserve">Local/shared dev</w:t>
            </w:r>
          </w:p>
        </w:tc>
        <w:tc>
          <w:tcPr/>
          <w:p>
            <w:pPr>
              <w:pStyle w:val="Compact"/>
              <w:jc w:val="left"/>
            </w:pPr>
            <w:r>
              <w:t xml:space="preserve">Synthetic data only</w:t>
            </w:r>
          </w:p>
        </w:tc>
      </w:tr>
      <w:tr>
        <w:tc>
          <w:tcPr/>
          <w:p>
            <w:pPr>
              <w:pStyle w:val="Compact"/>
              <w:jc w:val="left"/>
            </w:pPr>
            <w:r>
              <w:t xml:space="preserve">Staging</w:t>
            </w:r>
          </w:p>
        </w:tc>
        <w:tc>
          <w:tcPr/>
          <w:p>
            <w:pPr>
              <w:pStyle w:val="Compact"/>
              <w:jc w:val="left"/>
            </w:pPr>
            <w:r>
              <w:t xml:space="preserve">Pre-production validation, partner sandbox integration</w:t>
            </w:r>
          </w:p>
        </w:tc>
        <w:tc>
          <w:tcPr/>
          <w:p>
            <w:pPr>
              <w:pStyle w:val="Compact"/>
              <w:jc w:val="left"/>
            </w:pPr>
            <w:r>
              <w:t xml:space="preserve">Synthetic + sandbox partner data</w:t>
            </w:r>
          </w:p>
        </w:tc>
      </w:tr>
      <w:tr>
        <w:tc>
          <w:tcPr/>
          <w:p>
            <w:pPr>
              <w:pStyle w:val="Compact"/>
              <w:jc w:val="left"/>
            </w:pPr>
            <w:r>
              <w:t xml:space="preserve">Production</w:t>
            </w:r>
          </w:p>
        </w:tc>
        <w:tc>
          <w:tcPr/>
          <w:p>
            <w:pPr>
              <w:pStyle w:val="Compact"/>
              <w:jc w:val="left"/>
            </w:pPr>
            <w:r>
              <w:t xml:space="preserve">Live traffic</w:t>
            </w:r>
          </w:p>
        </w:tc>
        <w:tc>
          <w:tcPr/>
          <w:p>
            <w:pPr>
              <w:pStyle w:val="Compact"/>
              <w:jc w:val="left"/>
            </w:pPr>
            <w:r>
              <w:t xml:space="preserve">Real user data, full security controls active</w:t>
            </w:r>
          </w:p>
        </w:tc>
      </w:tr>
    </w:tbl>
    <w:bookmarkEnd w:id="92"/>
    <w:bookmarkStart w:id="93" w:name="containerization-deployment"/>
    <w:p>
      <w:pPr>
        <w:pStyle w:val="Heading2"/>
      </w:pPr>
      <w:r>
        <w:t xml:space="preserve">12.2 Containerization &amp; Deployment</w:t>
      </w:r>
    </w:p>
    <w:p>
      <w:pPr>
        <w:pStyle w:val="SourceCode"/>
      </w:pPr>
      <w:r>
        <w:rPr>
          <w:rStyle w:val="VerbatimChar"/>
        </w:rPr>
        <w:t xml:space="preserve">flowchart TB</w:t>
      </w:r>
      <w:r>
        <w:br/>
      </w:r>
      <w:r>
        <w:rPr>
          <w:rStyle w:val="VerbatimChar"/>
        </w:rPr>
        <w:t xml:space="preserve">    Dev["Developer commits code"] --&gt; CI["CI Pipeline (GitHub Actions)"]</w:t>
      </w:r>
      <w:r>
        <w:br/>
      </w:r>
      <w:r>
        <w:rPr>
          <w:rStyle w:val="VerbatimChar"/>
        </w:rPr>
        <w:t xml:space="preserve">    CI --&gt; Lint["Lint + Type Check"]</w:t>
      </w:r>
      <w:r>
        <w:br/>
      </w:r>
      <w:r>
        <w:rPr>
          <w:rStyle w:val="VerbatimChar"/>
        </w:rPr>
        <w:t xml:space="preserve">    Lint --&gt; Test["Unit + Integration Tests"]</w:t>
      </w:r>
      <w:r>
        <w:br/>
      </w:r>
      <w:r>
        <w:rPr>
          <w:rStyle w:val="VerbatimChar"/>
        </w:rPr>
        <w:t xml:space="preserve">    Test --&gt; Build["Build Docker Images"]</w:t>
      </w:r>
      <w:r>
        <w:br/>
      </w:r>
      <w:r>
        <w:rPr>
          <w:rStyle w:val="VerbatimChar"/>
        </w:rPr>
        <w:t xml:space="preserve">    Build --&gt; Scan["Container Security Scan"]</w:t>
      </w:r>
      <w:r>
        <w:br/>
      </w:r>
      <w:r>
        <w:rPr>
          <w:rStyle w:val="VerbatimChar"/>
        </w:rPr>
        <w:t xml:space="preserve">    Scan --&gt; Push["Push to Container Registry"]</w:t>
      </w:r>
      <w:r>
        <w:br/>
      </w:r>
      <w:r>
        <w:rPr>
          <w:rStyle w:val="VerbatimChar"/>
        </w:rPr>
        <w:t xml:space="preserve">    Push --&gt; DeployStaging["Deploy to Staging"]</w:t>
      </w:r>
      <w:r>
        <w:br/>
      </w:r>
      <w:r>
        <w:rPr>
          <w:rStyle w:val="VerbatimChar"/>
        </w:rPr>
        <w:t xml:space="preserve">    DeployStaging --&gt; E2E["Automated E2E Tests"]</w:t>
      </w:r>
      <w:r>
        <w:br/>
      </w:r>
      <w:r>
        <w:rPr>
          <w:rStyle w:val="VerbatimChar"/>
        </w:rPr>
        <w:t xml:space="preserve">    E2E --&gt; Approval["Manual Release Approval"]</w:t>
      </w:r>
      <w:r>
        <w:br/>
      </w:r>
      <w:r>
        <w:rPr>
          <w:rStyle w:val="VerbatimChar"/>
        </w:rPr>
        <w:t xml:space="preserve">    Approval --&gt; DeployProd["Deploy to Production (Blue/Green)"]</w:t>
      </w:r>
      <w:r>
        <w:br/>
      </w:r>
      <w:r>
        <w:rPr>
          <w:rStyle w:val="VerbatimChar"/>
        </w:rPr>
        <w:t xml:space="preserve">    DeployProd --&gt; Monitor["Post-Deploy Monitoring Window"]</w:t>
      </w:r>
    </w:p>
    <w:bookmarkEnd w:id="93"/>
    <w:bookmarkStart w:id="94" w:name="logging-monitoring"/>
    <w:p>
      <w:pPr>
        <w:pStyle w:val="Heading2"/>
      </w:pPr>
      <w:r>
        <w:t xml:space="preserve">12.3 Logging &amp; Monitoring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Tooling (Illustrative)</w:t>
            </w:r>
          </w:p>
        </w:tc>
      </w:tr>
      <w:tr>
        <w:tc>
          <w:tcPr/>
          <w:p>
            <w:pPr>
              <w:pStyle w:val="Compact"/>
              <w:jc w:val="left"/>
            </w:pPr>
            <w:r>
              <w:t xml:space="preserve">Structured logs</w:t>
            </w:r>
          </w:p>
        </w:tc>
        <w:tc>
          <w:tcPr/>
          <w:p>
            <w:pPr>
              <w:pStyle w:val="Compact"/>
              <w:jc w:val="left"/>
            </w:pPr>
            <w:r>
              <w:t xml:space="preserve">JSON logs shipped to centralized log aggregator</w:t>
            </w:r>
          </w:p>
        </w:tc>
      </w:tr>
      <w:tr>
        <w:tc>
          <w:tcPr/>
          <w:p>
            <w:pPr>
              <w:pStyle w:val="Compact"/>
              <w:jc w:val="left"/>
            </w:pPr>
            <w:r>
              <w:t xml:space="preserve">Metrics</w:t>
            </w:r>
          </w:p>
        </w:tc>
        <w:tc>
          <w:tcPr/>
          <w:p>
            <w:pPr>
              <w:pStyle w:val="Compact"/>
              <w:jc w:val="left"/>
            </w:pPr>
            <w:r>
              <w:t xml:space="preserve">Prometheus-compatible metrics; Grafana dashboards</w:t>
            </w:r>
          </w:p>
        </w:tc>
      </w:tr>
      <w:tr>
        <w:tc>
          <w:tcPr/>
          <w:p>
            <w:pPr>
              <w:pStyle w:val="Compact"/>
              <w:jc w:val="left"/>
            </w:pPr>
            <w:r>
              <w:t xml:space="preserve">Tracing</w:t>
            </w:r>
          </w:p>
        </w:tc>
        <w:tc>
          <w:tcPr/>
          <w:p>
            <w:pPr>
              <w:pStyle w:val="Compact"/>
              <w:jc w:val="left"/>
            </w:pPr>
            <w:r>
              <w:t xml:space="preserve">OpenTelemetry distributed tracing across API → Celery → external partner calls</w:t>
            </w:r>
          </w:p>
        </w:tc>
      </w:tr>
      <w:tr>
        <w:tc>
          <w:tcPr/>
          <w:p>
            <w:pPr>
              <w:pStyle w:val="Compact"/>
              <w:jc w:val="left"/>
            </w:pPr>
            <w:r>
              <w:t xml:space="preserve">Alerting</w:t>
            </w:r>
          </w:p>
        </w:tc>
        <w:tc>
          <w:tcPr/>
          <w:p>
            <w:pPr>
              <w:pStyle w:val="Compact"/>
              <w:jc w:val="left"/>
            </w:pPr>
            <w:r>
              <w:t xml:space="preserve">PagerDuty/Opsgenie integration tied to severity thresholds (see COM Incident Response Plan)</w:t>
            </w:r>
          </w:p>
        </w:tc>
      </w:tr>
      <w:tr>
        <w:tc>
          <w:tcPr/>
          <w:p>
            <w:pPr>
              <w:pStyle w:val="Compact"/>
              <w:jc w:val="left"/>
            </w:pPr>
            <w:r>
              <w:t xml:space="preserve">Audit log access</w:t>
            </w:r>
          </w:p>
        </w:tc>
        <w:tc>
          <w:tcPr/>
          <w:p>
            <w:pPr>
              <w:pStyle w:val="Compact"/>
              <w:jc w:val="left"/>
            </w:pPr>
            <w:r>
              <w:t xml:space="preserve">Restricted, read-only, itself logged when queried</w:t>
            </w:r>
          </w:p>
        </w:tc>
      </w:tr>
    </w:tbl>
    <w:bookmarkEnd w:id="94"/>
    <w:bookmarkStart w:id="95" w:name="backups-disaster-recovery"/>
    <w:p>
      <w:pPr>
        <w:pStyle w:val="Heading2"/>
      </w:pPr>
      <w:r>
        <w:t xml:space="preserve">12.4 Backups &amp; Disaster Recovery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Policy</w:t>
            </w:r>
          </w:p>
        </w:tc>
      </w:tr>
      <w:tr>
        <w:tc>
          <w:tcPr/>
          <w:p>
            <w:pPr>
              <w:pStyle w:val="Compact"/>
              <w:jc w:val="left"/>
            </w:pPr>
            <w:r>
              <w:t xml:space="preserve">Database backups</w:t>
            </w:r>
          </w:p>
        </w:tc>
        <w:tc>
          <w:tcPr/>
          <w:p>
            <w:pPr>
              <w:pStyle w:val="Compact"/>
              <w:jc w:val="left"/>
            </w:pPr>
            <w:r>
              <w:t xml:space="preserve">Automated daily full backup + continuous WAL archiving for point-in-time recovery</w:t>
            </w:r>
          </w:p>
        </w:tc>
      </w:tr>
      <w:tr>
        <w:tc>
          <w:tcPr/>
          <w:p>
            <w:pPr>
              <w:pStyle w:val="Compact"/>
              <w:jc w:val="left"/>
            </w:pPr>
            <w:r>
              <w:t xml:space="preserve">Backup retention</w:t>
            </w:r>
          </w:p>
        </w:tc>
        <w:tc>
          <w:tcPr/>
          <w:p>
            <w:pPr>
              <w:pStyle w:val="Compact"/>
              <w:jc w:val="left"/>
            </w:pPr>
            <w:r>
              <w:t xml:space="preserve">Minimum 35 days rolling, subject to final data retention policy in COM</w:t>
            </w:r>
          </w:p>
        </w:tc>
      </w:tr>
      <w:tr>
        <w:tc>
          <w:tcPr/>
          <w:p>
            <w:pPr>
              <w:pStyle w:val="Compact"/>
              <w:jc w:val="left"/>
            </w:pPr>
            <w:r>
              <w:t xml:space="preserve">Backup testing</w:t>
            </w:r>
          </w:p>
        </w:tc>
        <w:tc>
          <w:tcPr/>
          <w:p>
            <w:pPr>
              <w:pStyle w:val="Compact"/>
              <w:jc w:val="left"/>
            </w:pPr>
            <w:r>
              <w:t xml:space="preserve">Quarterly restore drills to a sandboxed environment</w:t>
            </w:r>
          </w:p>
        </w:tc>
      </w:tr>
      <w:tr>
        <w:tc>
          <w:tcPr/>
          <w:p>
            <w:pPr>
              <w:pStyle w:val="Compact"/>
              <w:jc w:val="left"/>
            </w:pPr>
            <w:r>
              <w:t xml:space="preserve">RTO (Recovery Time Objective)</w:t>
            </w:r>
          </w:p>
        </w:tc>
        <w:tc>
          <w:tcPr/>
          <w:p>
            <w:pPr>
              <w:pStyle w:val="Compact"/>
              <w:jc w:val="left"/>
            </w:pPr>
            <w:r>
              <w:t xml:space="preserve">Target ≤ 4 hours for full platform restoration (assumption, to be validated against banking partner SLAs)</w:t>
            </w:r>
          </w:p>
        </w:tc>
      </w:tr>
      <w:tr>
        <w:tc>
          <w:tcPr/>
          <w:p>
            <w:pPr>
              <w:pStyle w:val="Compact"/>
              <w:jc w:val="left"/>
            </w:pPr>
            <w:r>
              <w:t xml:space="preserve">RPO (Recovery Point Objective)</w:t>
            </w:r>
          </w:p>
        </w:tc>
        <w:tc>
          <w:tcPr/>
          <w:p>
            <w:pPr>
              <w:pStyle w:val="Compact"/>
              <w:jc w:val="left"/>
            </w:pPr>
            <w:r>
              <w:t xml:space="preserve">Target ≤ 15 minutes of data loss via WAL-based point-in-time recovery</w:t>
            </w:r>
          </w:p>
        </w:tc>
      </w:tr>
    </w:tbl>
    <w:p>
      <w:pPr>
        <w:pStyle w:val="BodyText"/>
      </w:pPr>
      <w:r>
        <w:rPr>
          <w:bCs/>
          <w:b/>
        </w:rPr>
        <w:t xml:space="preserve">[ASSUMPTION-TDS-06]</w:t>
      </w:r>
      <w:r>
        <w:t xml:space="preserve"> </w:t>
      </w:r>
      <w:r>
        <w:t xml:space="preserve">RTO/RPO targets above are engineering-proposed defaults pending sign-off from Operations leadership in the Compliance &amp; Operations Manual.</w:t>
      </w:r>
    </w:p>
    <w:bookmarkEnd w:id="95"/>
    <w:bookmarkStart w:id="96" w:name="cicd-pipeline-gates"/>
    <w:p>
      <w:pPr>
        <w:pStyle w:val="Heading2"/>
      </w:pPr>
      <w:r>
        <w:t xml:space="preserve">12.5 CI/CD Pipeline Gates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Requirement to Pass</w:t>
            </w:r>
          </w:p>
        </w:tc>
      </w:tr>
      <w:tr>
        <w:tc>
          <w:tcPr/>
          <w:p>
            <w:pPr>
              <w:pStyle w:val="Compact"/>
              <w:jc w:val="left"/>
            </w:pPr>
            <w:r>
              <w:t xml:space="preserve">Static analysis</w:t>
            </w:r>
          </w:p>
        </w:tc>
        <w:tc>
          <w:tcPr/>
          <w:p>
            <w:pPr>
              <w:pStyle w:val="Compact"/>
              <w:jc w:val="left"/>
            </w:pPr>
            <w:r>
              <w:t xml:space="preserve">No high/critical linter or type errors</w:t>
            </w:r>
          </w:p>
        </w:tc>
      </w:tr>
      <w:tr>
        <w:tc>
          <w:tcPr/>
          <w:p>
            <w:pPr>
              <w:pStyle w:val="Compact"/>
              <w:jc w:val="left"/>
            </w:pPr>
            <w:r>
              <w:t xml:space="preserve">Unit tests</w:t>
            </w:r>
          </w:p>
        </w:tc>
        <w:tc>
          <w:tcPr/>
          <w:p>
            <w:pPr>
              <w:pStyle w:val="Compact"/>
              <w:jc w:val="left"/>
            </w:pPr>
            <w:r>
              <w:t xml:space="preserve">100% pass, minimum coverage threshold on money-handling modules (see Section 14)</w:t>
            </w:r>
          </w:p>
        </w:tc>
      </w:tr>
      <w:tr>
        <w:tc>
          <w:tcPr/>
          <w:p>
            <w:pPr>
              <w:pStyle w:val="Compact"/>
              <w:jc w:val="left"/>
            </w:pPr>
            <w:r>
              <w:t xml:space="preserve">Dependency scan</w:t>
            </w:r>
          </w:p>
        </w:tc>
        <w:tc>
          <w:tcPr/>
          <w:p>
            <w:pPr>
              <w:pStyle w:val="Compact"/>
              <w:jc w:val="left"/>
            </w:pPr>
            <w:r>
              <w:t xml:space="preserve">No known critical CVEs in dependency tree</w:t>
            </w:r>
          </w:p>
        </w:tc>
      </w:tr>
      <w:tr>
        <w:tc>
          <w:tcPr/>
          <w:p>
            <w:pPr>
              <w:pStyle w:val="Compact"/>
              <w:jc w:val="left"/>
            </w:pPr>
            <w:r>
              <w:t xml:space="preserve">Container scan</w:t>
            </w:r>
          </w:p>
        </w:tc>
        <w:tc>
          <w:tcPr/>
          <w:p>
            <w:pPr>
              <w:pStyle w:val="Compact"/>
              <w:jc w:val="left"/>
            </w:pPr>
            <w:r>
              <w:t xml:space="preserve">No critical vulnerabilities in built image</w:t>
            </w:r>
          </w:p>
        </w:tc>
      </w:tr>
      <w:tr>
        <w:tc>
          <w:tcPr/>
          <w:p>
            <w:pPr>
              <w:pStyle w:val="Compact"/>
              <w:jc w:val="left"/>
            </w:pPr>
            <w:r>
              <w:t xml:space="preserve">Staging E2E</w:t>
            </w:r>
          </w:p>
        </w:tc>
        <w:tc>
          <w:tcPr/>
          <w:p>
            <w:pPr>
              <w:pStyle w:val="Compact"/>
              <w:jc w:val="left"/>
            </w:pPr>
            <w:r>
              <w:t xml:space="preserve">Full critical-path E2E suite passes</w:t>
            </w:r>
          </w:p>
        </w:tc>
      </w:tr>
      <w:tr>
        <w:tc>
          <w:tcPr/>
          <w:p>
            <w:pPr>
              <w:pStyle w:val="Compact"/>
              <w:jc w:val="left"/>
            </w:pPr>
            <w:r>
              <w:t xml:space="preserve">Manual approval</w:t>
            </w:r>
          </w:p>
        </w:tc>
        <w:tc>
          <w:tcPr/>
          <w:p>
            <w:pPr>
              <w:pStyle w:val="Compact"/>
              <w:jc w:val="left"/>
            </w:pPr>
            <w:r>
              <w:t xml:space="preserve">Required for all production deployments (no fully automated prod deploy at MVP stage)</w:t>
            </w:r>
          </w:p>
        </w:tc>
      </w:tr>
    </w:tbl>
    <w:p>
      <w:r>
        <w:pict>
          <v:rect style="width:0;height:1.5pt" o:hralign="center" o:hrstd="t" o:hr="t"/>
        </w:pict>
      </w:r>
    </w:p>
    <w:bookmarkEnd w:id="96"/>
    <w:bookmarkEnd w:id="97"/>
    <w:bookmarkStart w:id="101" w:name="scalability-strategy"/>
    <w:p>
      <w:pPr>
        <w:pStyle w:val="Heading1"/>
      </w:pPr>
      <w:r>
        <w:t xml:space="preserve">13. SCALABILITY STRATEGY</w:t>
      </w:r>
    </w:p>
    <w:bookmarkStart w:id="98" w:name="scaling-approach-by-layer"/>
    <w:p>
      <w:pPr>
        <w:pStyle w:val="Heading2"/>
      </w:pPr>
      <w:r>
        <w:t xml:space="preserve">13.1 Scaling Approach by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Strategy</w:t>
            </w:r>
          </w:p>
        </w:tc>
      </w:tr>
      <w:tr>
        <w:tc>
          <w:tcPr/>
          <w:p>
            <w:pPr>
              <w:pStyle w:val="Compact"/>
              <w:jc w:val="left"/>
            </w:pPr>
            <w:r>
              <w:t xml:space="preserve">API layer</w:t>
            </w:r>
          </w:p>
        </w:tc>
        <w:tc>
          <w:tcPr/>
          <w:p>
            <w:pPr>
              <w:pStyle w:val="Compact"/>
              <w:jc w:val="left"/>
            </w:pPr>
            <w:r>
              <w:t xml:space="preserve">Horizontal auto-scaling of stateless FastAPI instances behind a load balancer</w:t>
            </w:r>
          </w:p>
        </w:tc>
      </w:tr>
      <w:tr>
        <w:tc>
          <w:tcPr/>
          <w:p>
            <w:pPr>
              <w:pStyle w:val="Compact"/>
              <w:jc w:val="left"/>
            </w:pPr>
            <w:r>
              <w:t xml:space="preserve">Database</w:t>
            </w:r>
          </w:p>
        </w:tc>
        <w:tc>
          <w:tcPr/>
          <w:p>
            <w:pPr>
              <w:pStyle w:val="Compact"/>
              <w:jc w:val="left"/>
            </w:pPr>
            <w:r>
              <w:t xml:space="preserve">Vertical scaling initially; read replicas introduced for reporting/admin queries as load grows; partitioning of</w:t>
            </w:r>
            <w:r>
              <w:t xml:space="preserve"> </w:t>
            </w:r>
            <w:r>
              <w:rPr>
                <w:rStyle w:val="VerbatimChar"/>
              </w:rPr>
              <w:t xml:space="preserve">transaction_events</w:t>
            </w:r>
            <w:r>
              <w:t xml:space="preserve">/</w:t>
            </w:r>
            <w:r>
              <w:rPr>
                <w:rStyle w:val="VerbatimChar"/>
              </w:rPr>
              <w:t xml:space="preserve">audit_logs</w:t>
            </w:r>
            <w:r>
              <w:t xml:space="preserve"> </w:t>
            </w:r>
            <w:r>
              <w:t xml:space="preserve">by date at scale</w:t>
            </w:r>
          </w:p>
        </w:tc>
      </w:tr>
      <w:tr>
        <w:tc>
          <w:tcPr/>
          <w:p>
            <w:pPr>
              <w:pStyle w:val="Compact"/>
              <w:jc w:val="left"/>
            </w:pPr>
            <w:r>
              <w:t xml:space="preserve">Matching engine</w:t>
            </w:r>
          </w:p>
        </w:tc>
        <w:tc>
          <w:tcPr/>
          <w:p>
            <w:pPr>
              <w:pStyle w:val="Compact"/>
              <w:jc w:val="left"/>
            </w:pPr>
            <w:r>
              <w:t xml:space="preserve">Stateless workers coordinated via Redis locks; horizontally scalable as long as lock contention is monitored</w:t>
            </w:r>
          </w:p>
        </w:tc>
      </w:tr>
      <w:tr>
        <w:tc>
          <w:tcPr/>
          <w:p>
            <w:pPr>
              <w:pStyle w:val="Compact"/>
              <w:jc w:val="left"/>
            </w:pPr>
            <w:r>
              <w:t xml:space="preserve">Background jobs</w:t>
            </w:r>
          </w:p>
        </w:tc>
        <w:tc>
          <w:tcPr/>
          <w:p>
            <w:pPr>
              <w:pStyle w:val="Compact"/>
              <w:jc w:val="left"/>
            </w:pPr>
            <w:r>
              <w:t xml:space="preserve">Celery worker pool scaled independently per queue (settlement, notifications, compliance jobs each on dedicated queues to prevent noisy-neighbor delays)</w:t>
            </w:r>
          </w:p>
        </w:tc>
      </w:tr>
      <w:tr>
        <w:tc>
          <w:tcPr/>
          <w:p>
            <w:pPr>
              <w:pStyle w:val="Compact"/>
              <w:jc w:val="left"/>
            </w:pPr>
            <w:r>
              <w:t xml:space="preserve">Caching</w:t>
            </w:r>
          </w:p>
        </w:tc>
        <w:tc>
          <w:tcPr/>
          <w:p>
            <w:pPr>
              <w:pStyle w:val="Compact"/>
              <w:jc w:val="left"/>
            </w:pPr>
            <w:r>
              <w:t xml:space="preserve">Redis used for hot marketplace read paths (active offer listings) with short TTL invalidated on write</w:t>
            </w:r>
          </w:p>
        </w:tc>
      </w:tr>
    </w:tbl>
    <w:bookmarkEnd w:id="98"/>
    <w:bookmarkStart w:id="99" w:name="anticipated-bottlenecks-mitigations"/>
    <w:p>
      <w:pPr>
        <w:pStyle w:val="Heading2"/>
      </w:pPr>
      <w:r>
        <w:t xml:space="preserve">13.2 Anticipated Bottlenecks &amp; Mitigations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Bottleneck</w:t>
            </w:r>
          </w:p>
        </w:tc>
        <w:tc>
          <w:tcPr/>
          <w:p>
            <w:pPr>
              <w:pStyle w:val="Compact"/>
              <w:jc w:val="left"/>
            </w:pPr>
            <w:r>
              <w:t xml:space="preserve">Mitigation</w:t>
            </w:r>
          </w:p>
        </w:tc>
      </w:tr>
      <w:tr>
        <w:tc>
          <w:tcPr/>
          <w:p>
            <w:pPr>
              <w:pStyle w:val="Compact"/>
              <w:jc w:val="left"/>
            </w:pPr>
            <w:r>
              <w:t xml:space="preserve">Matching engine lock contention under high offer volume</w:t>
            </w:r>
          </w:p>
        </w:tc>
        <w:tc>
          <w:tcPr/>
          <w:p>
            <w:pPr>
              <w:pStyle w:val="Compact"/>
              <w:jc w:val="left"/>
            </w:pPr>
            <w:r>
              <w:t xml:space="preserve">Partition locks by currency pair; consider sharding matching workers by pair</w:t>
            </w:r>
          </w:p>
        </w:tc>
      </w:tr>
      <w:tr>
        <w:tc>
          <w:tcPr/>
          <w:p>
            <w:pPr>
              <w:pStyle w:val="Compact"/>
              <w:jc w:val="left"/>
            </w:pPr>
            <w:r>
              <w:t xml:space="preserve">Settlement partner API latency</w:t>
            </w:r>
          </w:p>
        </w:tc>
        <w:tc>
          <w:tcPr/>
          <w:p>
            <w:pPr>
              <w:pStyle w:val="Compact"/>
              <w:jc w:val="left"/>
            </w:pPr>
            <w:r>
              <w:t xml:space="preserve">Fully asynchronous via Celery; never block user-facing requests on partner round-trips</w:t>
            </w:r>
          </w:p>
        </w:tc>
      </w:tr>
      <w:tr>
        <w:tc>
          <w:tcPr/>
          <w:p>
            <w:pPr>
              <w:pStyle w:val="Compact"/>
              <w:jc w:val="left"/>
            </w:pPr>
            <w:r>
              <w:t xml:space="preserve">KYC document processing backlog</w:t>
            </w:r>
          </w:p>
        </w:tc>
        <w:tc>
          <w:tcPr/>
          <w:p>
            <w:pPr>
              <w:pStyle w:val="Compact"/>
              <w:jc w:val="left"/>
            </w:pPr>
            <w:r>
              <w:t xml:space="preserve">Queue-based processing with autoscaled workers; manual review capacity planning (Ops)</w:t>
            </w:r>
          </w:p>
        </w:tc>
      </w:tr>
      <w:tr>
        <w:tc>
          <w:tcPr/>
          <w:p>
            <w:pPr>
              <w:pStyle w:val="Compact"/>
              <w:jc w:val="left"/>
            </w:pPr>
            <w:r>
              <w:t xml:space="preserve">Audit log write volume</w:t>
            </w:r>
          </w:p>
        </w:tc>
        <w:tc>
          <w:tcPr/>
          <w:p>
            <w:pPr>
              <w:pStyle w:val="Compact"/>
              <w:jc w:val="left"/>
            </w:pPr>
            <w:r>
              <w:t xml:space="preserve">Append-only table with time-based partitioning; archived to cold storage past retention window</w:t>
            </w:r>
          </w:p>
        </w:tc>
      </w:tr>
    </w:tbl>
    <w:bookmarkEnd w:id="99"/>
    <w:bookmarkStart w:id="100" w:name="multi-corridor-expansion-considerations"/>
    <w:p>
      <w:pPr>
        <w:pStyle w:val="Heading2"/>
      </w:pPr>
      <w:r>
        <w:t xml:space="preserve">13.3 Multi-Corridor Expansion Considerations</w:t>
      </w:r>
    </w:p>
    <w:p>
      <w:pPr>
        <w:pStyle w:val="FirstParagraph"/>
      </w:pPr>
      <w:r>
        <w:t xml:space="preserve">The bounded-context structure (Section 5) allows new currency corridors to be added by:</w:t>
      </w:r>
      <w:r>
        <w:t xml:space="preserve"> </w:t>
      </w:r>
      <w:r>
        <w:t xml:space="preserve">1. Extending</w:t>
      </w:r>
      <w:r>
        <w:t xml:space="preserve"> </w:t>
      </w:r>
      <w:r>
        <w:rPr>
          <w:rStyle w:val="VerbatimChar"/>
        </w:rPr>
        <w:t xml:space="preserve">currency_from</w:t>
      </w:r>
      <w:r>
        <w:t xml:space="preserve">/</w:t>
      </w:r>
      <w:r>
        <w:rPr>
          <w:rStyle w:val="VerbatimChar"/>
        </w:rPr>
        <w:t xml:space="preserve">currency_to</w:t>
      </w:r>
      <w:r>
        <w:t xml:space="preserve"> </w:t>
      </w:r>
      <w:r>
        <w:t xml:space="preserve">enums and partner integration adapters</w:t>
      </w:r>
      <w:r>
        <w:t xml:space="preserve"> </w:t>
      </w:r>
      <w:r>
        <w:t xml:space="preserve">2. Adding corridor-specific compliance rules (configuration, not code fork)</w:t>
      </w:r>
      <w:r>
        <w:t xml:space="preserve"> </w:t>
      </w:r>
      <w:r>
        <w:t xml:space="preserve">3. No change required to the core matching, transaction, or state machine logic</w:t>
      </w:r>
    </w:p>
    <w:p>
      <w:pPr>
        <w:pStyle w:val="BodyText"/>
      </w:pPr>
      <w:r>
        <w:t xml:space="preserve">This is a direct architectural consequence of keeping currency pair as data, not as a structural assumption baked into the domain model.</w:t>
      </w:r>
    </w:p>
    <w:p>
      <w:r>
        <w:pict>
          <v:rect style="width:0;height:1.5pt" o:hralign="center" o:hrstd="t" o:hr="t"/>
        </w:pict>
      </w:r>
    </w:p>
    <w:bookmarkEnd w:id="100"/>
    <w:bookmarkEnd w:id="101"/>
    <w:bookmarkStart w:id="106" w:name="testing-strategy"/>
    <w:p>
      <w:pPr>
        <w:pStyle w:val="Heading1"/>
      </w:pPr>
      <w:r>
        <w:t xml:space="preserve">14. TESTING STRATEGY</w:t>
      </w:r>
    </w:p>
    <w:bookmarkStart w:id="102" w:name="testing-pyramid"/>
    <w:p>
      <w:pPr>
        <w:pStyle w:val="Heading2"/>
      </w:pPr>
      <w:r>
        <w:t xml:space="preserve">14.1 Testing Pyramid</w:t>
      </w:r>
    </w:p>
    <w:p>
      <w:pPr>
        <w:pStyle w:val="SourceCode"/>
      </w:pPr>
      <w:r>
        <w:rPr>
          <w:rStyle w:val="VerbatimChar"/>
        </w:rPr>
        <w:t xml:space="preserve">flowchart TB</w:t>
      </w:r>
      <w:r>
        <w:br/>
      </w:r>
      <w:r>
        <w:rPr>
          <w:rStyle w:val="VerbatimChar"/>
        </w:rPr>
        <w:t xml:space="preserve">    E2E["E2E Tests\n(Critical user journeys)"]</w:t>
      </w:r>
      <w:r>
        <w:br/>
      </w:r>
      <w:r>
        <w:rPr>
          <w:rStyle w:val="VerbatimChar"/>
        </w:rPr>
        <w:t xml:space="preserve">    Integration["Integration Tests\n(Module + DB + Redis)"]</w:t>
      </w:r>
      <w:r>
        <w:br/>
      </w:r>
      <w:r>
        <w:rPr>
          <w:rStyle w:val="VerbatimChar"/>
        </w:rPr>
        <w:t xml:space="preserve">    Unit["Unit Tests\n(Domain logic, money math, state machine)"]</w:t>
      </w:r>
      <w:r>
        <w:br/>
      </w:r>
      <w:r>
        <w:br/>
      </w:r>
      <w:r>
        <w:rPr>
          <w:rStyle w:val="VerbatimChar"/>
        </w:rPr>
        <w:t xml:space="preserve">    Unit --&gt; Integration --&gt; E2E</w:t>
      </w:r>
    </w:p>
    <w:bookmarkEnd w:id="102"/>
    <w:bookmarkStart w:id="103" w:name="test-category-definitions"/>
    <w:p>
      <w:pPr>
        <w:pStyle w:val="Heading2"/>
      </w:pPr>
      <w:r>
        <w:t xml:space="preserve">14.2 Test Category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Scope</w:t>
            </w:r>
          </w:p>
        </w:tc>
        <w:tc>
          <w:tcPr/>
          <w:p>
            <w:pPr>
              <w:pStyle w:val="Compact"/>
              <w:jc w:val="left"/>
            </w:pPr>
            <w:r>
              <w:t xml:space="preserve">Tooling</w:t>
            </w:r>
          </w:p>
        </w:tc>
      </w:tr>
      <w:tr>
        <w:tc>
          <w:tcPr/>
          <w:p>
            <w:pPr>
              <w:pStyle w:val="Compact"/>
              <w:jc w:val="left"/>
            </w:pPr>
            <w:r>
              <w:t xml:space="preserve">Unit</w:t>
            </w:r>
          </w:p>
        </w:tc>
        <w:tc>
          <w:tcPr/>
          <w:p>
            <w:pPr>
              <w:pStyle w:val="Compact"/>
              <w:jc w:val="left"/>
            </w:pPr>
            <w:r>
              <w:t xml:space="preserve">Pure domain logic — matching rules, fee calculation, state transitions, money value object arithmetic</w:t>
            </w:r>
          </w:p>
        </w:tc>
        <w:tc>
          <w:tcPr/>
          <w:p>
            <w:pPr>
              <w:pStyle w:val="Compact"/>
              <w:jc w:val="left"/>
            </w:pPr>
            <w:r>
              <w:t xml:space="preserve">pytest</w:t>
            </w:r>
          </w:p>
        </w:tc>
      </w:tr>
      <w:tr>
        <w:tc>
          <w:tcPr/>
          <w:p>
            <w:pPr>
              <w:pStyle w:val="Compact"/>
              <w:jc w:val="left"/>
            </w:pPr>
            <w:r>
              <w:t xml:space="preserve">Integration</w:t>
            </w:r>
          </w:p>
        </w:tc>
        <w:tc>
          <w:tcPr/>
          <w:p>
            <w:pPr>
              <w:pStyle w:val="Compact"/>
              <w:jc w:val="left"/>
            </w:pPr>
            <w:r>
              <w:t xml:space="preserve">Module boundaries with real PostgreSQL/Redis (via test containers), no external partner calls</w:t>
            </w:r>
          </w:p>
        </w:tc>
        <w:tc>
          <w:tcPr/>
          <w:p>
            <w:pPr>
              <w:pStyle w:val="Compact"/>
              <w:jc w:val="left"/>
            </w:pPr>
            <w:r>
              <w:t xml:space="preserve">pytest + testcontainers</w:t>
            </w:r>
          </w:p>
        </w:tc>
      </w:tr>
      <w:tr>
        <w:tc>
          <w:tcPr/>
          <w:p>
            <w:pPr>
              <w:pStyle w:val="Compact"/>
              <w:jc w:val="left"/>
            </w:pPr>
            <w:r>
              <w:t xml:space="preserve">E2E</w:t>
            </w:r>
          </w:p>
        </w:tc>
        <w:tc>
          <w:tcPr/>
          <w:p>
            <w:pPr>
              <w:pStyle w:val="Compact"/>
              <w:jc w:val="left"/>
            </w:pPr>
            <w:r>
              <w:t xml:space="preserve">Full critical user journeys through the API against a staging-like environment, partner calls mocked/sandboxed</w:t>
            </w:r>
          </w:p>
        </w:tc>
        <w:tc>
          <w:tcPr/>
          <w:p>
            <w:pPr>
              <w:pStyle w:val="Compact"/>
              <w:jc w:val="left"/>
            </w:pPr>
            <w:r>
              <w:t xml:space="preserve">pytest / Playwright (for mobile flows where applicable)</w:t>
            </w:r>
          </w:p>
        </w:tc>
      </w:tr>
      <w:tr>
        <w:tc>
          <w:tcPr/>
          <w:p>
            <w:pPr>
              <w:pStyle w:val="Compact"/>
              <w:jc w:val="left"/>
            </w:pPr>
            <w:r>
              <w:t xml:space="preserve">Performance</w:t>
            </w:r>
          </w:p>
        </w:tc>
        <w:tc>
          <w:tcPr/>
          <w:p>
            <w:pPr>
              <w:pStyle w:val="Compact"/>
              <w:jc w:val="left"/>
            </w:pPr>
            <w:r>
              <w:t xml:space="preserve">Load testing of matching engine and API under simulated peak traffic</w:t>
            </w:r>
          </w:p>
        </w:tc>
        <w:tc>
          <w:tcPr/>
          <w:p>
            <w:pPr>
              <w:pStyle w:val="Compact"/>
              <w:jc w:val="left"/>
            </w:pPr>
            <w:r>
              <w:t xml:space="preserve">Locust / k6</w:t>
            </w:r>
          </w:p>
        </w:tc>
      </w:tr>
      <w:tr>
        <w:tc>
          <w:tcPr/>
          <w:p>
            <w:pPr>
              <w:pStyle w:val="Compact"/>
              <w:jc w:val="left"/>
            </w:pPr>
            <w:r>
              <w:t xml:space="preserve">Security</w:t>
            </w:r>
          </w:p>
        </w:tc>
        <w:tc>
          <w:tcPr/>
          <w:p>
            <w:pPr>
              <w:pStyle w:val="Compact"/>
              <w:jc w:val="left"/>
            </w:pPr>
            <w:r>
              <w:t xml:space="preserve">Static analysis, dependency scanning, periodic penetration testing</w:t>
            </w:r>
          </w:p>
        </w:tc>
        <w:tc>
          <w:tcPr/>
          <w:p>
            <w:pPr>
              <w:pStyle w:val="Compact"/>
              <w:jc w:val="left"/>
            </w:pPr>
            <w:r>
              <w:t xml:space="preserve">Bandit, Snyk/Dependabot, third-party pentest (see COM audit procedures)</w:t>
            </w:r>
          </w:p>
        </w:tc>
      </w:tr>
    </w:tbl>
    <w:bookmarkEnd w:id="103"/>
    <w:bookmarkStart w:id="104" w:name="mandatory-coverage-requirements"/>
    <w:p>
      <w:pPr>
        <w:pStyle w:val="Heading2"/>
      </w:pPr>
      <w:r>
        <w:t xml:space="preserve">14.3 Mandatory Coverage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Minimum Requirement</w:t>
            </w:r>
          </w:p>
        </w:tc>
      </w:tr>
      <w:tr>
        <w:tc>
          <w:tcPr/>
          <w:p>
            <w:pPr>
              <w:pStyle w:val="Compact"/>
              <w:jc w:val="left"/>
            </w:pPr>
            <w:r>
              <w:t xml:space="preserve">Money/Decimal arithmetic module</w:t>
            </w:r>
          </w:p>
        </w:tc>
        <w:tc>
          <w:tcPr/>
          <w:p>
            <w:pPr>
              <w:pStyle w:val="Compact"/>
              <w:jc w:val="left"/>
            </w:pPr>
            <w:r>
              <w:t xml:space="preserve">100% branch coverage</w:t>
            </w:r>
          </w:p>
        </w:tc>
      </w:tr>
      <w:tr>
        <w:tc>
          <w:tcPr/>
          <w:p>
            <w:pPr>
              <w:pStyle w:val="Compact"/>
              <w:jc w:val="left"/>
            </w:pPr>
            <w:r>
              <w:t xml:space="preserve">Transaction state machine</w:t>
            </w:r>
          </w:p>
        </w:tc>
        <w:tc>
          <w:tcPr/>
          <w:p>
            <w:pPr>
              <w:pStyle w:val="Compact"/>
              <w:jc w:val="left"/>
            </w:pPr>
            <w:r>
              <w:t xml:space="preserve">Every defined transition + every invalid-transition rejection covered</w:t>
            </w:r>
          </w:p>
        </w:tc>
      </w:tr>
      <w:tr>
        <w:tc>
          <w:tcPr/>
          <w:p>
            <w:pPr>
              <w:pStyle w:val="Compact"/>
              <w:jc w:val="left"/>
            </w:pPr>
            <w:r>
              <w:t xml:space="preserve">Matching engine concurrency</w:t>
            </w:r>
          </w:p>
        </w:tc>
        <w:tc>
          <w:tcPr/>
          <w:p>
            <w:pPr>
              <w:pStyle w:val="Compact"/>
              <w:jc w:val="left"/>
            </w:pPr>
            <w:r>
              <w:t xml:space="preserve">Dedicated test suite simulating concurrent match attempts on the same liquidity</w:t>
            </w:r>
          </w:p>
        </w:tc>
      </w:tr>
      <w:tr>
        <w:tc>
          <w:tcPr/>
          <w:p>
            <w:pPr>
              <w:pStyle w:val="Compact"/>
              <w:jc w:val="left"/>
            </w:pPr>
            <w:r>
              <w:t xml:space="preserve">Webhook signature verification</w:t>
            </w:r>
          </w:p>
        </w:tc>
        <w:tc>
          <w:tcPr/>
          <w:p>
            <w:pPr>
              <w:pStyle w:val="Compact"/>
              <w:jc w:val="left"/>
            </w:pPr>
            <w:r>
              <w:t xml:space="preserve">Valid, invalid, replayed, and malformed payload cases</w:t>
            </w:r>
          </w:p>
        </w:tc>
      </w:tr>
      <w:tr>
        <w:tc>
          <w:tcPr/>
          <w:p>
            <w:pPr>
              <w:pStyle w:val="Compact"/>
              <w:jc w:val="left"/>
            </w:pPr>
            <w:r>
              <w:t xml:space="preserve">KYC gating logic</w:t>
            </w:r>
          </w:p>
        </w:tc>
        <w:tc>
          <w:tcPr/>
          <w:p>
            <w:pPr>
              <w:pStyle w:val="Compact"/>
              <w:jc w:val="left"/>
            </w:pPr>
            <w:r>
              <w:t xml:space="preserve">Verified/unverified/manual-review paths across every gated endpoint</w:t>
            </w:r>
          </w:p>
        </w:tc>
      </w:tr>
    </w:tbl>
    <w:bookmarkEnd w:id="104"/>
    <w:bookmarkStart w:id="105" w:name="test-data-policy"/>
    <w:p>
      <w:pPr>
        <w:pStyle w:val="Heading2"/>
      </w:pPr>
      <w:r>
        <w:t xml:space="preserve">14.4 Test Data Policy</w:t>
      </w:r>
    </w:p>
    <w:p>
      <w:pPr>
        <w:numPr>
          <w:ilvl w:val="0"/>
          <w:numId w:val="1018"/>
        </w:numPr>
        <w:pStyle w:val="Compact"/>
      </w:pPr>
      <w:r>
        <w:t xml:space="preserve">No real PII in any non-production environment.</w:t>
      </w:r>
    </w:p>
    <w:p>
      <w:pPr>
        <w:numPr>
          <w:ilvl w:val="0"/>
          <w:numId w:val="1018"/>
        </w:numPr>
        <w:pStyle w:val="Compact"/>
      </w:pPr>
      <w:r>
        <w:t xml:space="preserve">Synthetic KYC documents and sanctions-screening fixtures used for automated testing.</w:t>
      </w:r>
    </w:p>
    <w:p>
      <w:pPr>
        <w:numPr>
          <w:ilvl w:val="0"/>
          <w:numId w:val="1018"/>
        </w:numPr>
        <w:pStyle w:val="Compact"/>
      </w:pPr>
      <w:r>
        <w:t xml:space="preserve">Staging partner integrations use sandbox credentials only; production credentials never present outside the production environment.</w:t>
      </w:r>
    </w:p>
    <w:p>
      <w:r>
        <w:pict>
          <v:rect style="width:0;height:1.5pt" o:hralign="center" o:hrstd="t" o:hr="t"/>
        </w:pict>
      </w:r>
    </w:p>
    <w:bookmarkEnd w:id="105"/>
    <w:bookmarkEnd w:id="106"/>
    <w:bookmarkStart w:id="114" w:name="architecture-decision-records"/>
    <w:p>
      <w:pPr>
        <w:pStyle w:val="Heading1"/>
      </w:pPr>
      <w:r>
        <w:t xml:space="preserve">15. ARCHITECTURE DECISION RECORDS</w:t>
      </w:r>
    </w:p>
    <w:bookmarkStart w:id="107" w:name="X2b1906de3292865b627eb3cb9abeeb201ed0465"/>
    <w:p>
      <w:pPr>
        <w:pStyle w:val="Heading2"/>
      </w:pPr>
      <w:r>
        <w:t xml:space="preserve">ADR-001: Modular Monolith over Microservices at Launch</w:t>
      </w:r>
    </w:p>
    <w:p>
      <w:pPr>
        <w:pStyle w:val="FirstParagraph"/>
      </w:pPr>
      <w:r>
        <w:rPr>
          <w:bCs/>
          <w:b/>
        </w:rPr>
        <w:t xml:space="preserve">Status:</w:t>
      </w:r>
      <w:r>
        <w:t xml:space="preserve"> </w:t>
      </w:r>
      <w:r>
        <w:t xml:space="preserve">Accepted</w:t>
      </w:r>
    </w:p>
    <w:p>
      <w:pPr>
        <w:pStyle w:val="BodyText"/>
      </w:pPr>
      <w:r>
        <w:rPr>
          <w:bCs/>
          <w:b/>
        </w:rPr>
        <w:t xml:space="preserve">Context:</w:t>
      </w:r>
      <w:r>
        <w:t xml:space="preserve"> </w:t>
      </w:r>
      <w:r>
        <w:t xml:space="preserve">The team must ship an MVP in a single corridor with a small engineering team while preserving a credible path to scale.</w:t>
      </w:r>
    </w:p>
    <w:p>
      <w:pPr>
        <w:pStyle w:val="BodyText"/>
      </w:pPr>
      <w:r>
        <w:rPr>
          <w:bCs/>
          <w:b/>
        </w:rPr>
        <w:t xml:space="preserve">Decision:</w:t>
      </w:r>
      <w:r>
        <w:t xml:space="preserve"> </w:t>
      </w:r>
      <w:r>
        <w:t xml:space="preserve">Build a modular monolith with strict bounded-context seams (Section 5), not a microservices architecture, at launch.</w:t>
      </w:r>
    </w:p>
    <w:p>
      <w:pPr>
        <w:pStyle w:val="BodyText"/>
      </w:pPr>
      <w:r>
        <w:rPr>
          <w:bCs/>
          <w:b/>
        </w:rPr>
        <w:t xml:space="preserve">Consequences:</w:t>
      </w:r>
      <w:r>
        <w:t xml:space="preserve"> </w:t>
      </w:r>
      <w:r>
        <w:t xml:space="preserve">Faster initial development, simpler operational overhead, single deployment unit. Requires discipline to maintain module boundaries to avoid a</w:t>
      </w:r>
      <w:r>
        <w:t xml:space="preserve"> </w:t>
      </w:r>
      <w:r>
        <w:t xml:space="preserve">“</w:t>
      </w:r>
      <w:r>
        <w:t xml:space="preserve">big ball of mud.</w:t>
      </w:r>
      <w:r>
        <w:t xml:space="preserve">”</w:t>
      </w:r>
      <w:r>
        <w:t xml:space="preserve"> </w:t>
      </w:r>
      <w:r>
        <w:t xml:space="preserve">Revisit post-MVP once traffic/team size justify extraction (candidate first extraction: Matching Engine, due to its distinct scaling profile).</w:t>
      </w:r>
    </w:p>
    <w:bookmarkEnd w:id="107"/>
    <w:bookmarkStart w:id="108" w:name="adr-002-postgresql-as-system-of-record"/>
    <w:p>
      <w:pPr>
        <w:pStyle w:val="Heading2"/>
      </w:pPr>
      <w:r>
        <w:t xml:space="preserve">ADR-002: PostgreSQL as System of Record</w:t>
      </w:r>
    </w:p>
    <w:p>
      <w:pPr>
        <w:pStyle w:val="FirstParagraph"/>
      </w:pPr>
      <w:r>
        <w:rPr>
          <w:bCs/>
          <w:b/>
        </w:rPr>
        <w:t xml:space="preserve">Status:</w:t>
      </w:r>
      <w:r>
        <w:t xml:space="preserve"> </w:t>
      </w:r>
      <w:r>
        <w:t xml:space="preserve">Accepted</w:t>
      </w:r>
    </w:p>
    <w:p>
      <w:pPr>
        <w:pStyle w:val="BodyText"/>
      </w:pPr>
      <w:r>
        <w:rPr>
          <w:bCs/>
          <w:b/>
        </w:rPr>
        <w:t xml:space="preserve">Context:</w:t>
      </w:r>
      <w:r>
        <w:t xml:space="preserve"> </w:t>
      </w:r>
      <w:r>
        <w:t xml:space="preserve">Financial data requires strong consistency guarantees, native decimal support, and mature transactional semantics.</w:t>
      </w:r>
    </w:p>
    <w:p>
      <w:pPr>
        <w:pStyle w:val="BodyText"/>
      </w:pPr>
      <w:r>
        <w:rPr>
          <w:bCs/>
          <w:b/>
        </w:rPr>
        <w:t xml:space="preserve">Decision:</w:t>
      </w:r>
      <w:r>
        <w:t xml:space="preserve"> </w:t>
      </w:r>
      <w:r>
        <w:t xml:space="preserve">PostgreSQL is the single system of record for all transactional data; no NoSQL store is used for money-related entities.</w:t>
      </w:r>
    </w:p>
    <w:p>
      <w:pPr>
        <w:pStyle w:val="BodyText"/>
      </w:pPr>
      <w:r>
        <w:rPr>
          <w:bCs/>
          <w:b/>
        </w:rPr>
        <w:t xml:space="preserve">Consequences:</w:t>
      </w:r>
      <w:r>
        <w:t xml:space="preserve"> </w:t>
      </w:r>
      <w:r>
        <w:t xml:space="preserve">Strong consistency at the cost of horizontal write scaling, mitigated via read replicas and partitioning strategy (Section 13).</w:t>
      </w:r>
    </w:p>
    <w:bookmarkEnd w:id="108"/>
    <w:bookmarkStart w:id="109" w:name="adr-003-wallet-less-escrow-state-model"/>
    <w:p>
      <w:pPr>
        <w:pStyle w:val="Heading2"/>
      </w:pPr>
      <w:r>
        <w:t xml:space="preserve">ADR-003: Wallet-less Escrow-State Model</w:t>
      </w:r>
    </w:p>
    <w:p>
      <w:pPr>
        <w:pStyle w:val="FirstParagraph"/>
      </w:pPr>
      <w:r>
        <w:rPr>
          <w:bCs/>
          <w:b/>
        </w:rPr>
        <w:t xml:space="preserve">Status:</w:t>
      </w:r>
      <w:r>
        <w:t xml:space="preserve"> </w:t>
      </w:r>
      <w:r>
        <w:t xml:space="preserve">Accepted</w:t>
      </w:r>
    </w:p>
    <w:p>
      <w:pPr>
        <w:pStyle w:val="BodyText"/>
      </w:pPr>
      <w:r>
        <w:rPr>
          <w:bCs/>
          <w:b/>
        </w:rPr>
        <w:t xml:space="preserve">Context:</w:t>
      </w:r>
      <w:r>
        <w:t xml:space="preserve"> </w:t>
      </w:r>
      <w:r>
        <w:t xml:space="preserve">Xspeeria must not hold custody of user funds, per business principle and regulatory posture (see BRS, COM).</w:t>
      </w:r>
    </w:p>
    <w:p>
      <w:pPr>
        <w:pStyle w:val="BodyText"/>
      </w:pPr>
      <w:r>
        <w:rPr>
          <w:bCs/>
          <w:b/>
        </w:rPr>
        <w:t xml:space="preserve">Decision:</w:t>
      </w:r>
      <w:r>
        <w:t xml:space="preserve"> </w:t>
      </w:r>
      <w:r>
        <w:t xml:space="preserve">The</w:t>
      </w:r>
      <w:r>
        <w:t xml:space="preserve"> </w:t>
      </w:r>
      <w:r>
        <w:rPr>
          <w:rStyle w:val="VerbatimChar"/>
        </w:rPr>
        <w:t xml:space="preserve">Transaction</w:t>
      </w:r>
      <w:r>
        <w:t xml:space="preserve"> </w:t>
      </w:r>
      <w:r>
        <w:t xml:space="preserve">aggregate tracks</w:t>
      </w:r>
      <w:r>
        <w:t xml:space="preserve"> </w:t>
      </w:r>
      <w:r>
        <w:rPr>
          <w:iCs/>
          <w:i/>
        </w:rPr>
        <w:t xml:space="preserve">state</w:t>
      </w:r>
      <w:r>
        <w:t xml:space="preserve"> </w:t>
      </w:r>
      <w:r>
        <w:t xml:space="preserve">(awaiting funds, funds received, settled) but the application never represents an internal ledger balance available for withdrawal; all actual fund movement happens through licensed banking partners.</w:t>
      </w:r>
    </w:p>
    <w:p>
      <w:pPr>
        <w:pStyle w:val="BodyText"/>
      </w:pPr>
      <w:r>
        <w:rPr>
          <w:bCs/>
          <w:b/>
        </w:rPr>
        <w:t xml:space="preserve">Consequences:</w:t>
      </w:r>
      <w:r>
        <w:t xml:space="preserve"> </w:t>
      </w:r>
      <w:r>
        <w:t xml:space="preserve">Reduces custodial regulatory burden; increases dependency on partner API reliability and requires robust reconciliation tooling (see Settlement module, Section 8.6, and COM Transaction Monitoring).</w:t>
      </w:r>
    </w:p>
    <w:bookmarkEnd w:id="109"/>
    <w:bookmarkStart w:id="110" w:name="Xbec59b824e4edfd3f0b93884ab7915d47bcee6d"/>
    <w:p>
      <w:pPr>
        <w:pStyle w:val="Heading2"/>
      </w:pPr>
      <w:r>
        <w:t xml:space="preserve">ADR-004: Distributed Locking via Redis for Matching Engine</w:t>
      </w:r>
    </w:p>
    <w:p>
      <w:pPr>
        <w:pStyle w:val="FirstParagraph"/>
      </w:pPr>
      <w:r>
        <w:rPr>
          <w:bCs/>
          <w:b/>
        </w:rPr>
        <w:t xml:space="preserve">Status:</w:t>
      </w:r>
      <w:r>
        <w:t xml:space="preserve"> </w:t>
      </w:r>
      <w:r>
        <w:t xml:space="preserve">Accepted</w:t>
      </w:r>
    </w:p>
    <w:p>
      <w:pPr>
        <w:pStyle w:val="BodyText"/>
      </w:pPr>
      <w:r>
        <w:rPr>
          <w:bCs/>
          <w:b/>
        </w:rPr>
        <w:t xml:space="preserve">Context:</w:t>
      </w:r>
      <w:r>
        <w:t xml:space="preserve"> </w:t>
      </w:r>
      <w:r>
        <w:t xml:space="preserve">Concurrent match attempts on the same liquidity must not result in double-allocation.</w:t>
      </w:r>
    </w:p>
    <w:p>
      <w:pPr>
        <w:pStyle w:val="BodyText"/>
      </w:pPr>
      <w:r>
        <w:rPr>
          <w:bCs/>
          <w:b/>
        </w:rPr>
        <w:t xml:space="preserve">Decision:</w:t>
      </w:r>
      <w:r>
        <w:t xml:space="preserve"> </w:t>
      </w:r>
      <w:r>
        <w:t xml:space="preserve">Use Redis-based distributed locks (Redlock pattern) as primary concurrency guard, with database row-locking as a secondary guard (Section 9.3).</w:t>
      </w:r>
    </w:p>
    <w:p>
      <w:pPr>
        <w:pStyle w:val="BodyText"/>
      </w:pPr>
      <w:r>
        <w:rPr>
          <w:bCs/>
          <w:b/>
        </w:rPr>
        <w:t xml:space="preserve">Consequences:</w:t>
      </w:r>
      <w:r>
        <w:t xml:space="preserve"> </w:t>
      </w:r>
      <w:r>
        <w:t xml:space="preserve">Introduces Redis as a hard dependency for matching correctness, not just performance; requires Redis high-availability configuration in production.</w:t>
      </w:r>
    </w:p>
    <w:bookmarkEnd w:id="110"/>
    <w:bookmarkStart w:id="111" w:name="adr-005-ai-components-are-advisory-only"/>
    <w:p>
      <w:pPr>
        <w:pStyle w:val="Heading2"/>
      </w:pPr>
      <w:r>
        <w:t xml:space="preserve">ADR-005: AI Components Are Advisory-Only</w:t>
      </w:r>
    </w:p>
    <w:p>
      <w:pPr>
        <w:pStyle w:val="FirstParagraph"/>
      </w:pPr>
      <w:r>
        <w:rPr>
          <w:bCs/>
          <w:b/>
        </w:rPr>
        <w:t xml:space="preserve">Status:</w:t>
      </w:r>
      <w:r>
        <w:t xml:space="preserve"> </w:t>
      </w:r>
      <w:r>
        <w:t xml:space="preserve">Accepted</w:t>
      </w:r>
    </w:p>
    <w:p>
      <w:pPr>
        <w:pStyle w:val="BodyText"/>
      </w:pPr>
      <w:r>
        <w:rPr>
          <w:bCs/>
          <w:b/>
        </w:rPr>
        <w:t xml:space="preserve">Context:</w:t>
      </w:r>
      <w:r>
        <w:t xml:space="preserve"> </w:t>
      </w:r>
      <w:r>
        <w:t xml:space="preserve">Business principle mandates AI never settles money (Section 1.2).</w:t>
      </w:r>
    </w:p>
    <w:p>
      <w:pPr>
        <w:pStyle w:val="BodyText"/>
      </w:pPr>
      <w:r>
        <w:rPr>
          <w:bCs/>
          <w:b/>
        </w:rPr>
        <w:t xml:space="preserve">Decision:</w:t>
      </w:r>
      <w:r>
        <w:t xml:space="preserve"> </w:t>
      </w:r>
      <w:r>
        <w:t xml:space="preserve">Any ML/AI component (fraud scoring, support triage) integrates as a read-only signal into human/deterministic-rule decision points; no AI output can directly trigger a state transition on</w:t>
      </w:r>
      <w:r>
        <w:t xml:space="preserve"> </w:t>
      </w:r>
      <w:r>
        <w:rPr>
          <w:rStyle w:val="VerbatimChar"/>
        </w:rPr>
        <w:t xml:space="preserve">Transaction</w:t>
      </w:r>
      <w:r>
        <w:t xml:space="preserve"> </w:t>
      </w:r>
      <w:r>
        <w:t xml:space="preserve">or</w:t>
      </w:r>
      <w:r>
        <w:t xml:space="preserve"> </w:t>
      </w:r>
      <w:r>
        <w:rPr>
          <w:rStyle w:val="VerbatimChar"/>
        </w:rPr>
        <w:t xml:space="preserve">Settlement</w:t>
      </w:r>
      <w:r>
        <w:t xml:space="preserve"> </w:t>
      </w:r>
      <w:r>
        <w:t xml:space="preserve">aggregates.</w:t>
      </w:r>
    </w:p>
    <w:p>
      <w:pPr>
        <w:pStyle w:val="BodyText"/>
      </w:pPr>
      <w:r>
        <w:rPr>
          <w:bCs/>
          <w:b/>
        </w:rPr>
        <w:t xml:space="preserve">Consequences:</w:t>
      </w:r>
      <w:r>
        <w:t xml:space="preserve"> </w:t>
      </w:r>
      <w:r>
        <w:t xml:space="preserve">Slightly higher latency/manual review load in ambiguous cases; significantly reduces regulatory and liability risk.</w:t>
      </w:r>
    </w:p>
    <w:bookmarkEnd w:id="111"/>
    <w:bookmarkStart w:id="112" w:name="Xc41bee1b1d468935b0e8c62d3b49fbcfb83c4c4"/>
    <w:p>
      <w:pPr>
        <w:pStyle w:val="Heading2"/>
      </w:pPr>
      <w:r>
        <w:t xml:space="preserve">ADR-006: Cloud Provider Selection Deferred</w:t>
      </w:r>
    </w:p>
    <w:p>
      <w:pPr>
        <w:pStyle w:val="FirstParagraph"/>
      </w:pPr>
      <w:r>
        <w:rPr>
          <w:bCs/>
          <w:b/>
        </w:rPr>
        <w:t xml:space="preserve">Status:</w:t>
      </w:r>
      <w:r>
        <w:t xml:space="preserve"> </w:t>
      </w:r>
      <w:r>
        <w:t xml:space="preserve">Proposed (Open)</w:t>
      </w:r>
    </w:p>
    <w:p>
      <w:pPr>
        <w:pStyle w:val="BodyText"/>
      </w:pPr>
      <w:r>
        <w:rPr>
          <w:bCs/>
          <w:b/>
        </w:rPr>
        <w:t xml:space="preserve">Context:</w:t>
      </w:r>
      <w:r>
        <w:t xml:space="preserve"> </w:t>
      </w:r>
      <w:r>
        <w:t xml:space="preserve">This document is written cloud-agnostically to avoid premature lock-in during architecture review.</w:t>
      </w:r>
    </w:p>
    <w:p>
      <w:pPr>
        <w:pStyle w:val="BodyText"/>
      </w:pPr>
      <w:r>
        <w:rPr>
          <w:bCs/>
          <w:b/>
        </w:rPr>
        <w:t xml:space="preserve">Decision:</w:t>
      </w:r>
      <w:r>
        <w:t xml:space="preserve"> </w:t>
      </w:r>
      <w:r>
        <w:t xml:space="preserve">Final cloud provider selection to be made jointly by Engineering and Operations leadership, factoring in Nigerian/US data residency requirements (see BRS/COM), before infrastructure build-out begins.</w:t>
      </w:r>
    </w:p>
    <w:p>
      <w:pPr>
        <w:pStyle w:val="BodyText"/>
      </w:pPr>
      <w:r>
        <w:rPr>
          <w:bCs/>
          <w:b/>
        </w:rPr>
        <w:t xml:space="preserve">Consequences:</w:t>
      </w:r>
      <w:r>
        <w:t xml:space="preserve"> </w:t>
      </w:r>
      <w:r>
        <w:t xml:space="preserve">Infrastructure-as-code and deployment tooling choices in Section 12 remain illustrative until this ADR is resolved.</w:t>
      </w:r>
      <w:r>
        <w:t xml:space="preserve"> </w:t>
      </w:r>
      <w:r>
        <w:rPr>
          <w:bCs/>
          <w:b/>
        </w:rPr>
        <w:t xml:space="preserve">[ASSUMPTION-TDS-04 applies.]</w:t>
      </w:r>
    </w:p>
    <w:p>
      <w:r>
        <w:pict>
          <v:rect style="width:0;height:1.5pt" o:hralign="center" o:hrstd="t" o:hr="t"/>
        </w:pict>
      </w:r>
    </w:p>
    <w:bookmarkEnd w:id="112"/>
    <w:bookmarkStart w:id="113" w:name="document-end-notes"/>
    <w:p>
      <w:pPr>
        <w:pStyle w:val="Heading2"/>
      </w:pPr>
      <w:r>
        <w:t xml:space="preserve">Document End Notes</w:t>
      </w:r>
    </w:p>
    <w:p>
      <w:pPr>
        <w:pStyle w:val="FirstParagraph"/>
      </w:pPr>
      <w:r>
        <w:t xml:space="preserve">This Technical Design Specification is a living document. Any change to the Transaction State Machine (Section 10), Security Architecture (Section 11), or the wallet-less custody model (ADR-003) requires review and sign-off from both Engineering Architecture and Compliance leadership before implementation, given their direct regulatory relevance.</w:t>
      </w:r>
    </w:p>
    <w:p>
      <w:pPr>
        <w:pStyle w:val="BodyText"/>
      </w:pPr>
      <w:r>
        <w:rPr>
          <w:bCs/>
          <w:b/>
        </w:rPr>
        <w:t xml:space="preserve">Next steps per master documentation plan:</w:t>
      </w:r>
      <w:r>
        <w:t xml:space="preserve"> </w:t>
      </w:r>
      <w:r>
        <w:t xml:space="preserve">Business Requirements Specification (Document 1) and Compliance &amp; Operations Manual (Document 3) remain available on request.</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2026-08-15T12:24:44Z</dcterms:created>
  <dcterms:modified xsi:type="dcterms:W3CDTF">2026-08-15T12:24:44Z</dcterms:modified>
</cp:coreProperties>
</file>

<file path=docProps/custom.xml><?xml version="1.0" encoding="utf-8"?>
<Properties xmlns="http://schemas.openxmlformats.org/officeDocument/2006/custom-properties" xmlns:vt="http://schemas.openxmlformats.org/officeDocument/2006/docPropsVTypes"/>
</file>