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7183A">
      <w:pPr>
        <w:spacing w:before="2000"/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1016000</wp:posOffset>
            </wp:positionH>
            <wp:positionV relativeFrom="paragraph">
              <wp:posOffset>603250</wp:posOffset>
            </wp:positionV>
            <wp:extent cx="4267200" cy="1209675"/>
            <wp:effectExtent l="0" t="0" r="0" b="9525"/>
            <wp:wrapTight wrapText="bothSides">
              <wp:wrapPolygon>
                <wp:start x="386" y="227"/>
                <wp:lineTo x="0" y="1814"/>
                <wp:lineTo x="0" y="2721"/>
                <wp:lineTo x="1993" y="11112"/>
                <wp:lineTo x="1736" y="12472"/>
                <wp:lineTo x="1736" y="13380"/>
                <wp:lineTo x="1993" y="14740"/>
                <wp:lineTo x="1864" y="20409"/>
                <wp:lineTo x="3536" y="21317"/>
                <wp:lineTo x="6943" y="21317"/>
                <wp:lineTo x="7393" y="21317"/>
                <wp:lineTo x="7521" y="21317"/>
                <wp:lineTo x="7907" y="19049"/>
                <wp:lineTo x="8550" y="18369"/>
                <wp:lineTo x="9450" y="16328"/>
                <wp:lineTo x="9386" y="14740"/>
                <wp:lineTo x="20314" y="14740"/>
                <wp:lineTo x="21536" y="14287"/>
                <wp:lineTo x="21536" y="5896"/>
                <wp:lineTo x="21150" y="5443"/>
                <wp:lineTo x="18771" y="3855"/>
                <wp:lineTo x="18900" y="2721"/>
                <wp:lineTo x="16843" y="2268"/>
                <wp:lineTo x="964" y="227"/>
                <wp:lineTo x="386" y="227"/>
              </wp:wrapPolygon>
            </wp:wrapTight>
            <wp:docPr id="1" name="Picture 1" descr="logo-day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-day (5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71A9542C">
      <w:pPr>
        <w:spacing w:before="100" w:after="400"/>
        <w:jc w:val="center"/>
        <w:rPr>
          <w:color w:val="6B7280"/>
          <w:sz w:val="24"/>
          <w:szCs w:val="24"/>
        </w:rPr>
      </w:pPr>
    </w:p>
    <w:p w14:paraId="5EE219A9">
      <w:pPr>
        <w:spacing w:before="100" w:after="400"/>
        <w:jc w:val="center"/>
      </w:pPr>
      <w:r>
        <w:rPr>
          <w:color w:val="6B7280"/>
          <w:sz w:val="24"/>
          <w:szCs w:val="24"/>
        </w:rPr>
        <w:t>Wallet-less Peer-to-Peer Fiat Currency Exchange</w:t>
      </w:r>
    </w:p>
    <w:p w14:paraId="4E23FD89">
      <w:pPr>
        <w:jc w:val="center"/>
      </w:pPr>
      <w:r>
        <w:rPr>
          <w:b/>
          <w:bCs/>
          <w:sz w:val="32"/>
          <w:szCs w:val="32"/>
        </w:rPr>
        <w:t>UI/UX Design &amp; App Flow Specification</w:t>
      </w:r>
    </w:p>
    <w:p w14:paraId="2F1AF779">
      <w:pPr>
        <w:spacing w:before="80" w:after="800"/>
        <w:jc w:val="center"/>
      </w:pPr>
      <w:r>
        <w:rPr>
          <w:color w:val="6B7280"/>
          <w:sz w:val="20"/>
          <w:szCs w:val="20"/>
        </w:rPr>
        <w:t>Version 2.0 — Wallet-less Consistency Fix, Full MVP Scope (22 screens)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59BC3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24AD3"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608FE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14:paraId="48D35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0415F">
            <w:r>
              <w:rPr>
                <w:b/>
                <w:bCs/>
                <w:color w:val="111827"/>
                <w:sz w:val="19"/>
                <w:szCs w:val="19"/>
              </w:rPr>
              <w:t>Document Version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A7FFA">
            <w:r>
              <w:rPr>
                <w:b w:val="0"/>
                <w:bCs w:val="0"/>
                <w:color w:val="111827"/>
                <w:sz w:val="19"/>
                <w:szCs w:val="19"/>
              </w:rPr>
              <w:t>v2.0</w:t>
            </w:r>
          </w:p>
        </w:tc>
      </w:tr>
      <w:tr w14:paraId="1AAB3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F2356">
            <w:r>
              <w:rPr>
                <w:b/>
                <w:bCs/>
                <w:color w:val="111827"/>
                <w:sz w:val="19"/>
                <w:szCs w:val="19"/>
              </w:rPr>
              <w:t>Supersedes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6D7D7">
            <w:r>
              <w:rPr>
                <w:b w:val="0"/>
                <w:bCs w:val="0"/>
                <w:color w:val="111827"/>
                <w:sz w:val="19"/>
                <w:szCs w:val="19"/>
              </w:rPr>
              <w:t>UI_UX_SCREEN_SPEC.md v1 (Master Prompt Kit) and Product Design Specification v1.0 (Full Document Book)</w:t>
            </w:r>
          </w:p>
        </w:tc>
      </w:tr>
      <w:tr w14:paraId="0E863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AC1A0">
            <w:r>
              <w:rPr>
                <w:b/>
                <w:bCs/>
                <w:color w:val="111827"/>
                <w:sz w:val="19"/>
                <w:szCs w:val="19"/>
              </w:rPr>
              <w:t>Status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D7862">
            <w:r>
              <w:rPr>
                <w:b w:val="0"/>
                <w:bCs w:val="0"/>
                <w:color w:val="111827"/>
                <w:sz w:val="19"/>
                <w:szCs w:val="19"/>
              </w:rPr>
              <w:t>Draft — pre-development, ready for design/product sign-off</w:t>
            </w:r>
          </w:p>
        </w:tc>
      </w:tr>
      <w:tr w14:paraId="5D70B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9C9A8">
            <w:r>
              <w:rPr>
                <w:b/>
                <w:bCs/>
                <w:color w:val="111827"/>
                <w:sz w:val="19"/>
                <w:szCs w:val="19"/>
              </w:rPr>
              <w:t>Scope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9B3A5">
            <w:r>
              <w:rPr>
                <w:b w:val="0"/>
                <w:bCs w:val="0"/>
                <w:color w:val="111827"/>
                <w:sz w:val="19"/>
                <w:szCs w:val="19"/>
              </w:rPr>
              <w:t>Full MVP — 22 screens across 4 journeys (Onboarding, Core Application, Account &amp; Support, Business &amp; Admin)</w:t>
            </w:r>
          </w:p>
        </w:tc>
      </w:tr>
      <w:tr w14:paraId="7E68B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FE4C8">
            <w:r>
              <w:rPr>
                <w:b/>
                <w:bCs/>
                <w:color w:val="111827"/>
                <w:sz w:val="19"/>
                <w:szCs w:val="19"/>
              </w:rPr>
              <w:t>Date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48D03">
            <w:r>
              <w:rPr>
                <w:b w:val="0"/>
                <w:bCs w:val="0"/>
                <w:color w:val="111827"/>
                <w:sz w:val="19"/>
                <w:szCs w:val="19"/>
              </w:rPr>
              <w:t>August 2026</w:t>
            </w:r>
          </w:p>
        </w:tc>
      </w:tr>
      <w:tr w14:paraId="03B8C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5E6CD">
            <w:r>
              <w:rPr>
                <w:b/>
                <w:bCs/>
                <w:color w:val="111827"/>
                <w:sz w:val="19"/>
                <w:szCs w:val="19"/>
              </w:rPr>
              <w:t>Classification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CEE79">
            <w:r>
              <w:rPr>
                <w:b w:val="0"/>
                <w:bCs w:val="0"/>
                <w:color w:val="111827"/>
                <w:sz w:val="19"/>
                <w:szCs w:val="19"/>
              </w:rPr>
              <w:t>Internal — Confidential — Pre-Development Blueprint</w:t>
            </w:r>
          </w:p>
        </w:tc>
      </w:tr>
    </w:tbl>
    <w:p w14:paraId="0A92CA0C">
      <w:r>
        <w:br w:type="page"/>
      </w:r>
    </w:p>
    <w:p w14:paraId="2F725DC4">
      <w:pPr>
        <w:pStyle w:val="2"/>
        <w:spacing w:before="400" w:after="200"/>
      </w:pPr>
      <w:r>
        <w:t>1. What Changed in This Version</w:t>
      </w:r>
    </w:p>
    <w:p w14:paraId="33DB518F">
      <w:pPr>
        <w:spacing w:after="160"/>
      </w:pPr>
      <w:r>
        <w:t>The v1.0 UI/UX Screen Spec and Product Design Specification disagreed with each other. The Master Prompt Kit's UI_UX_SCREEN_SPEC.md had already been corrected to remove a stored balance and wallet ID from Home, but the fuller Product Design Specification (the DOCX book) still specified a “Balance Card” showing a balance and wallet ID, and a five-tab bottom navigation including “Cards” and “Scan” — both of which directly contradict Xspeeria's core wallet-less, non-custodial architecture. This version resolves that contradiction everywhere it appeared, and extends the spec from one confirmed screen (Home) to all 22 MVP screens with a consolidated app flow.</w:t>
      </w:r>
    </w:p>
    <w:p w14:paraId="38112C16">
      <w:pPr>
        <w:pStyle w:val="3"/>
        <w:spacing w:before="300" w:after="150"/>
      </w:pPr>
      <w:r>
        <w:t>1.1 Fixes applied</w:t>
      </w:r>
    </w:p>
    <w:p w14:paraId="6827BE0D">
      <w:pPr>
        <w:pStyle w:val="16"/>
        <w:numPr>
          <w:ilvl w:val="0"/>
          <w:numId w:val="1"/>
        </w:numPr>
        <w:spacing w:after="80"/>
      </w:pPr>
      <w:r>
        <w:t>Home screen: “Balance Card” → “Status Overview Card.” No balance figure or wallet ID anywhere — shows active FX request count, pending settlement count, and a preferred currency-pair shortcut instead.</w:t>
      </w:r>
    </w:p>
    <w:p w14:paraId="6E3865BB">
      <w:pPr>
        <w:pStyle w:val="16"/>
        <w:numPr>
          <w:ilvl w:val="0"/>
          <w:numId w:val="1"/>
        </w:numPr>
        <w:spacing w:after="80"/>
      </w:pPr>
      <w:r>
        <w:t>Bottom navigation: “Home, Cards, Scan, Analytics, Profile” → “Home, Marketplace, Track, Notifications, Profile.” Cards and Scan don't correspond to any MVP feature (cards is a deferred Phase 12 item; no scanning flow exists anywhere in the product docs) and Analytics isn't in PRODUCT_REQUIREMENTS_DOCUMENT.md's MVP list.</w:t>
      </w:r>
    </w:p>
    <w:p w14:paraId="1E2F6BF3">
      <w:pPr>
        <w:pStyle w:val="16"/>
        <w:numPr>
          <w:ilvl w:val="0"/>
          <w:numId w:val="1"/>
        </w:numPr>
        <w:spacing w:after="80"/>
      </w:pPr>
      <w:r>
        <w:t>Home quick actions: “Deposit, Send, Utility, More” (wallet-style actions that imply a custodial balance) → “New FX Request, Browse Marketplace, Track Transaction, Support” (marketplace-native actions), matching the terminology already fixed in UI_UX_SCREEN_SPEC.md v1.</w:t>
      </w:r>
    </w:p>
    <w:p w14:paraId="46B5042E">
      <w:pPr>
        <w:pStyle w:val="16"/>
        <w:numPr>
          <w:ilvl w:val="0"/>
          <w:numId w:val="1"/>
        </w:numPr>
        <w:spacing w:after="80"/>
      </w:pPr>
      <w:r>
        <w:t>Typography token “Display” usage note: “Balance amount on Home” → “Status count numerals on Home, KPI figures on Business Dashboard.”</w:t>
      </w:r>
    </w:p>
    <w:p w14:paraId="0E338546">
      <w:pPr>
        <w:pStyle w:val="16"/>
        <w:numPr>
          <w:ilvl w:val="0"/>
          <w:numId w:val="1"/>
        </w:numPr>
        <w:spacing w:after="80"/>
      </w:pPr>
      <w:r>
        <w:t>Elevation token elevation.2 usage note: “Balance Card, floating transaction cards” → “Status Overview Card, floating transaction cards.”</w:t>
      </w:r>
    </w:p>
    <w:p w14:paraId="3275FCB7">
      <w:pPr>
        <w:pStyle w:val="16"/>
        <w:numPr>
          <w:ilvl w:val="0"/>
          <w:numId w:val="1"/>
        </w:numPr>
        <w:spacing w:after="80"/>
      </w:pPr>
      <w:r>
        <w:t>Component library entry “Balance Card” → “Status Overview Card,” redefined to explicitly exclude balance/wallet-ID display rather than carrying a caveat note alongside a contradictory name.</w:t>
      </w:r>
    </w:p>
    <w:p w14:paraId="5AE4CD07">
      <w:pPr>
        <w:pStyle w:val="16"/>
        <w:numPr>
          <w:ilvl w:val="0"/>
          <w:numId w:val="1"/>
        </w:numPr>
        <w:spacing w:after="80"/>
      </w:pPr>
      <w:r>
        <w:t>Appendix open item “Are Cards and Analytics in MVP scope?” is resolved: no, removed from primary navigation. Re-add a Cards tab only once the Phase 12 optional debit-card feature actually ships.</w:t>
      </w:r>
    </w:p>
    <w:p w14:paraId="3AB0BC6F">
      <w:r>
        <w:br w:type="page"/>
      </w:r>
    </w:p>
    <w:p w14:paraId="4583A557">
      <w:pPr>
        <w:pStyle w:val="2"/>
        <w:spacing w:before="400" w:after="200"/>
      </w:pPr>
      <w:r>
        <w:t>2. Design Principles</w:t>
      </w:r>
    </w:p>
    <w:p w14:paraId="20B325D9">
      <w:pPr>
        <w:spacing w:after="160"/>
      </w:pPr>
      <w:r>
        <w:t>Xspeeria's design language is Apple Wallet × Revolut Ultra × Stripe × Linear: restrained, high-contrast, generously spaced, engineered for trust. In a category where users are exchanging real money peer-to-peer without a custodial wallet holding their balance between steps, every visual decision is justified against one of three criteria: it reduces cognitive load during a financial decision, it reinforces trust and security perception, or it accelerates task completion for time-sensitive FX activity.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1E063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EC6D1">
            <w:r>
              <w:rPr>
                <w:b/>
                <w:bCs/>
                <w:color w:val="FFFFFF"/>
                <w:sz w:val="19"/>
                <w:szCs w:val="19"/>
              </w:rPr>
              <w:t>Principle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343A2">
            <w:r>
              <w:rPr>
                <w:b/>
                <w:bCs/>
                <w:color w:val="FFFFFF"/>
                <w:sz w:val="19"/>
                <w:szCs w:val="19"/>
              </w:rPr>
              <w:t>Applied rule</w:t>
            </w:r>
          </w:p>
        </w:tc>
      </w:tr>
      <w:tr w14:paraId="67C3B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4E908">
            <w:r>
              <w:rPr>
                <w:b/>
                <w:bCs/>
                <w:color w:val="111827"/>
                <w:sz w:val="19"/>
                <w:szCs w:val="19"/>
              </w:rPr>
              <w:t>One primary action per screen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5EF97">
            <w:r>
              <w:rPr>
                <w:b w:val="0"/>
                <w:bCs w:val="0"/>
                <w:color w:val="111827"/>
                <w:sz w:val="19"/>
                <w:szCs w:val="19"/>
              </w:rPr>
              <w:t>Every screen has exactly one high-emphasis (filled, primary-colour) action; everything else is secondary or ghost.</w:t>
            </w:r>
          </w:p>
        </w:tc>
      </w:tr>
      <w:tr w14:paraId="6BE7D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1BB7E">
            <w:r>
              <w:rPr>
                <w:b/>
                <w:bCs/>
                <w:color w:val="111827"/>
                <w:sz w:val="19"/>
                <w:szCs w:val="19"/>
              </w:rPr>
              <w:t>Amounts and figures are sacred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397BF">
            <w:r>
              <w:rPr>
                <w:b w:val="0"/>
                <w:bCs w:val="0"/>
                <w:color w:val="111827"/>
                <w:sz w:val="19"/>
                <w:szCs w:val="19"/>
              </w:rPr>
              <w:t>All currency and numeric values render in tabular (monospaced-figure) type, right-aligned in lists, never truncated.</w:t>
            </w:r>
          </w:p>
        </w:tc>
      </w:tr>
      <w:tr w14:paraId="4BF12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BB87E">
            <w:r>
              <w:rPr>
                <w:b/>
                <w:bCs/>
                <w:color w:val="111827"/>
                <w:sz w:val="19"/>
                <w:szCs w:val="19"/>
              </w:rPr>
              <w:t>Status is always visible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CC971">
            <w:r>
              <w:rPr>
                <w:b w:val="0"/>
                <w:bCs w:val="0"/>
                <w:color w:val="111827"/>
                <w:sz w:val="19"/>
                <w:szCs w:val="19"/>
              </w:rPr>
              <w:t>Any transaction, offer, or match in a non-terminal state shows a persistent status chip — the user is never left guessing what happens next.</w:t>
            </w:r>
          </w:p>
        </w:tc>
      </w:tr>
      <w:tr w14:paraId="3E23C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038F2">
            <w:r>
              <w:rPr>
                <w:b/>
                <w:bCs/>
                <w:color w:val="111827"/>
                <w:sz w:val="19"/>
                <w:szCs w:val="19"/>
              </w:rPr>
              <w:t>No dead ends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7D869">
            <w:r>
              <w:rPr>
                <w:b w:val="0"/>
                <w:bCs w:val="0"/>
                <w:color w:val="111827"/>
                <w:sz w:val="19"/>
                <w:szCs w:val="19"/>
              </w:rPr>
              <w:t>Every empty and error state includes a specific next action, never just an apology.</w:t>
            </w:r>
          </w:p>
        </w:tc>
      </w:tr>
      <w:tr w14:paraId="02ABD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41095">
            <w:r>
              <w:rPr>
                <w:b/>
                <w:bCs/>
                <w:color w:val="111827"/>
                <w:sz w:val="19"/>
                <w:szCs w:val="19"/>
              </w:rPr>
              <w:t>Motion has meaning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8AA81">
            <w:r>
              <w:rPr>
                <w:b w:val="0"/>
                <w:bCs w:val="0"/>
                <w:color w:val="111827"/>
                <w:sz w:val="19"/>
                <w:szCs w:val="19"/>
              </w:rPr>
              <w:t>Animation communicates a state change (matched, settled) — never decoration for its own sake.</w:t>
            </w:r>
          </w:p>
        </w:tc>
      </w:tr>
    </w:tbl>
    <w:p w14:paraId="048718A8">
      <w:r>
        <w:br w:type="page"/>
      </w:r>
    </w:p>
    <w:p w14:paraId="4760C3C4">
      <w:pPr>
        <w:pStyle w:val="2"/>
        <w:spacing w:before="400" w:after="200"/>
      </w:pPr>
      <w:r>
        <w:t>3. Design System</w:t>
      </w:r>
    </w:p>
    <w:p w14:paraId="45507029">
      <w:pPr>
        <w:pStyle w:val="3"/>
        <w:spacing w:before="300" w:after="150"/>
      </w:pPr>
      <w:r>
        <w:t>3.1 Colour tokens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600"/>
        <w:gridCol w:w="5150"/>
      </w:tblGrid>
      <w:tr w14:paraId="2BABC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78D22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1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7011C">
            <w:r>
              <w:rPr>
                <w:b/>
                <w:bCs/>
                <w:color w:val="FFFFFF"/>
                <w:sz w:val="18"/>
                <w:szCs w:val="18"/>
              </w:rPr>
              <w:t>Hex</w:t>
            </w:r>
          </w:p>
        </w:tc>
        <w:tc>
          <w:tcPr>
            <w:tcW w:w="5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8EADF"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 w14:paraId="4BDE4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B5D71">
            <w:r>
              <w:rPr>
                <w:b w:val="0"/>
                <w:bCs w:val="0"/>
                <w:color w:val="111827"/>
                <w:sz w:val="18"/>
                <w:szCs w:val="18"/>
              </w:rPr>
              <w:t>color.primary.blue</w:t>
            </w:r>
          </w:p>
        </w:tc>
        <w:tc>
          <w:tcPr>
            <w:tcW w:w="1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7D374">
            <w:r>
              <w:rPr>
                <w:b w:val="0"/>
                <w:bCs w:val="0"/>
                <w:color w:val="111827"/>
                <w:sz w:val="18"/>
                <w:szCs w:val="18"/>
              </w:rPr>
              <w:t>#001B68</w:t>
            </w:r>
          </w:p>
        </w:tc>
        <w:tc>
          <w:tcPr>
            <w:tcW w:w="5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0C855">
            <w:r>
              <w:rPr>
                <w:b w:val="0"/>
                <w:bCs w:val="0"/>
                <w:color w:val="111827"/>
                <w:sz w:val="18"/>
                <w:szCs w:val="18"/>
              </w:rPr>
              <w:t>Brand identity, primary buttons, headers, active nav, links</w:t>
            </w:r>
          </w:p>
        </w:tc>
      </w:tr>
      <w:tr w14:paraId="4A7E3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91935">
            <w:r>
              <w:rPr>
                <w:b w:val="0"/>
                <w:bCs w:val="0"/>
                <w:color w:val="111827"/>
                <w:sz w:val="18"/>
                <w:szCs w:val="18"/>
              </w:rPr>
              <w:t>color.success.green</w:t>
            </w:r>
          </w:p>
        </w:tc>
        <w:tc>
          <w:tcPr>
            <w:tcW w:w="1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A1828">
            <w:r>
              <w:rPr>
                <w:b w:val="0"/>
                <w:bCs w:val="0"/>
                <w:color w:val="111827"/>
                <w:sz w:val="18"/>
                <w:szCs w:val="18"/>
              </w:rPr>
              <w:t>#179A43</w:t>
            </w:r>
          </w:p>
        </w:tc>
        <w:tc>
          <w:tcPr>
            <w:tcW w:w="5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812AEC">
            <w:r>
              <w:rPr>
                <w:b w:val="0"/>
                <w:bCs w:val="0"/>
                <w:color w:val="111827"/>
                <w:sz w:val="18"/>
                <w:szCs w:val="18"/>
              </w:rPr>
              <w:t>Completed settlement, positive outcome, success toast</w:t>
            </w:r>
          </w:p>
        </w:tc>
      </w:tr>
      <w:tr w14:paraId="7706B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467B9">
            <w:r>
              <w:rPr>
                <w:b w:val="0"/>
                <w:bCs w:val="0"/>
                <w:color w:val="111827"/>
                <w:sz w:val="18"/>
                <w:szCs w:val="18"/>
              </w:rPr>
              <w:t>color.alert.red</w:t>
            </w:r>
          </w:p>
        </w:tc>
        <w:tc>
          <w:tcPr>
            <w:tcW w:w="1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9C9376">
            <w:r>
              <w:rPr>
                <w:b w:val="0"/>
                <w:bCs w:val="0"/>
                <w:color w:val="111827"/>
                <w:sz w:val="18"/>
                <w:szCs w:val="18"/>
              </w:rPr>
              <w:t>#E52421</w:t>
            </w:r>
          </w:p>
        </w:tc>
        <w:tc>
          <w:tcPr>
            <w:tcW w:w="5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6C71D">
            <w:r>
              <w:rPr>
                <w:b w:val="0"/>
                <w:bCs w:val="0"/>
                <w:color w:val="111827"/>
                <w:sz w:val="18"/>
                <w:szCs w:val="18"/>
              </w:rPr>
              <w:t>Errors, failed transactions, destructive actions, disputes</w:t>
            </w:r>
          </w:p>
        </w:tc>
      </w:tr>
      <w:tr w14:paraId="5299C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9D256">
            <w:r>
              <w:rPr>
                <w:b w:val="0"/>
                <w:bCs w:val="0"/>
                <w:color w:val="111827"/>
                <w:sz w:val="18"/>
                <w:szCs w:val="18"/>
              </w:rPr>
              <w:t>color.accent.gold</w:t>
            </w:r>
          </w:p>
        </w:tc>
        <w:tc>
          <w:tcPr>
            <w:tcW w:w="1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3B6A3">
            <w:r>
              <w:rPr>
                <w:b w:val="0"/>
                <w:bCs w:val="0"/>
                <w:color w:val="111827"/>
                <w:sz w:val="18"/>
                <w:szCs w:val="18"/>
              </w:rPr>
              <w:t>#F4C21F</w:t>
            </w:r>
          </w:p>
        </w:tc>
        <w:tc>
          <w:tcPr>
            <w:tcW w:w="5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23E427">
            <w:r>
              <w:rPr>
                <w:b w:val="0"/>
                <w:bCs w:val="0"/>
                <w:color w:val="111827"/>
                <w:sz w:val="18"/>
                <w:szCs w:val="18"/>
              </w:rPr>
              <w:t>Premium accents, badges, KYC-verified marker, rare emphasis</w:t>
            </w:r>
          </w:p>
        </w:tc>
      </w:tr>
      <w:tr w14:paraId="57EFC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CB18E">
            <w:r>
              <w:rPr>
                <w:b w:val="0"/>
                <w:bCs w:val="0"/>
                <w:color w:val="111827"/>
                <w:sz w:val="18"/>
                <w:szCs w:val="18"/>
              </w:rPr>
              <w:t>color.bg.base</w:t>
            </w:r>
          </w:p>
        </w:tc>
        <w:tc>
          <w:tcPr>
            <w:tcW w:w="1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211A06">
            <w:r>
              <w:rPr>
                <w:b w:val="0"/>
                <w:bCs w:val="0"/>
                <w:color w:val="111827"/>
                <w:sz w:val="18"/>
                <w:szCs w:val="18"/>
              </w:rPr>
              <w:t>#F8FAFC</w:t>
            </w:r>
          </w:p>
        </w:tc>
        <w:tc>
          <w:tcPr>
            <w:tcW w:w="5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DEC504">
            <w:r>
              <w:rPr>
                <w:b w:val="0"/>
                <w:bCs w:val="0"/>
                <w:color w:val="111827"/>
                <w:sz w:val="18"/>
                <w:szCs w:val="18"/>
              </w:rPr>
              <w:t>App background</w:t>
            </w:r>
          </w:p>
        </w:tc>
      </w:tr>
      <w:tr w14:paraId="6C357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4391B">
            <w:r>
              <w:rPr>
                <w:b w:val="0"/>
                <w:bCs w:val="0"/>
                <w:color w:val="111827"/>
                <w:sz w:val="18"/>
                <w:szCs w:val="18"/>
              </w:rPr>
              <w:t>color.text.primary</w:t>
            </w:r>
          </w:p>
        </w:tc>
        <w:tc>
          <w:tcPr>
            <w:tcW w:w="1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243FF">
            <w:r>
              <w:rPr>
                <w:b w:val="0"/>
                <w:bCs w:val="0"/>
                <w:color w:val="111827"/>
                <w:sz w:val="18"/>
                <w:szCs w:val="18"/>
              </w:rPr>
              <w:t>#111827</w:t>
            </w:r>
          </w:p>
        </w:tc>
        <w:tc>
          <w:tcPr>
            <w:tcW w:w="5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BD4CF">
            <w:r>
              <w:rPr>
                <w:b w:val="0"/>
                <w:bCs w:val="0"/>
                <w:color w:val="111827"/>
                <w:sz w:val="18"/>
                <w:szCs w:val="18"/>
              </w:rPr>
              <w:t>Body copy, headings</w:t>
            </w:r>
          </w:p>
        </w:tc>
      </w:tr>
    </w:tbl>
    <w:p w14:paraId="338A5E57">
      <w:pPr>
        <w:spacing w:after="200"/>
      </w:pPr>
    </w:p>
    <w:p w14:paraId="78F2531B">
      <w:pPr>
        <w:pStyle w:val="3"/>
        <w:spacing w:before="300" w:after="150"/>
      </w:pPr>
      <w:r>
        <w:t>3.2 Typography</w:t>
      </w:r>
    </w:p>
    <w:p w14:paraId="00CB527B">
      <w:pPr>
        <w:shd w:val="clear" w:fill="FCEBEB"/>
        <w:spacing w:before="60" w:after="200"/>
      </w:pPr>
      <w:r>
        <w:rPr>
          <w:b/>
          <w:bCs/>
          <w:color w:val="A32D2D"/>
          <w:sz w:val="18"/>
          <w:szCs w:val="18"/>
        </w:rPr>
        <w:t xml:space="preserve">FIX APPLIED: </w:t>
      </w:r>
      <w:r>
        <w:rPr>
          <w:i/>
          <w:iCs/>
          <w:color w:val="A32D2D"/>
          <w:sz w:val="18"/>
          <w:szCs w:val="18"/>
        </w:rPr>
        <w:t>“Display” usage changed from “Balance amount on Home” to remove the wallet-balance reference.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1800"/>
        <w:gridCol w:w="4250"/>
      </w:tblGrid>
      <w:tr w14:paraId="2478E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99AB3">
            <w:r>
              <w:rPr>
                <w:b/>
                <w:bCs/>
                <w:color w:val="FFFFFF"/>
                <w:sz w:val="18"/>
                <w:szCs w:val="18"/>
              </w:rPr>
              <w:t>Style</w:t>
            </w:r>
          </w:p>
        </w:tc>
        <w:tc>
          <w:tcPr>
            <w:tcW w:w="18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A36C1">
            <w:r>
              <w:rPr>
                <w:b/>
                <w:bCs/>
                <w:color w:val="FFFFFF"/>
                <w:sz w:val="18"/>
                <w:szCs w:val="18"/>
              </w:rPr>
              <w:t>Size / line height</w:t>
            </w:r>
          </w:p>
        </w:tc>
        <w:tc>
          <w:tcPr>
            <w:tcW w:w="42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4085C"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 w14:paraId="03CFE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23573">
            <w:r>
              <w:rPr>
                <w:b w:val="0"/>
                <w:bCs w:val="0"/>
                <w:color w:val="111827"/>
                <w:sz w:val="18"/>
                <w:szCs w:val="18"/>
              </w:rPr>
              <w:t>Display (34/41, Bold)</w:t>
            </w:r>
          </w:p>
        </w:tc>
        <w:tc>
          <w:tcPr>
            <w:tcW w:w="18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344BB8">
            <w:r>
              <w:rPr>
                <w:b w:val="0"/>
                <w:bCs w:val="0"/>
                <w:color w:val="111827"/>
                <w:sz w:val="18"/>
                <w:szCs w:val="18"/>
              </w:rPr>
              <w:t>34 / 41</w:t>
            </w:r>
          </w:p>
        </w:tc>
        <w:tc>
          <w:tcPr>
            <w:tcW w:w="42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09E8C">
            <w:r>
              <w:rPr>
                <w:b w:val="0"/>
                <w:bCs w:val="0"/>
                <w:color w:val="111827"/>
                <w:sz w:val="18"/>
                <w:szCs w:val="18"/>
              </w:rPr>
              <w:t>Status count numerals on Home, KPI figures on Business Dashboard</w:t>
            </w:r>
          </w:p>
        </w:tc>
      </w:tr>
      <w:tr w14:paraId="53F21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8D4CFE">
            <w:r>
              <w:rPr>
                <w:b w:val="0"/>
                <w:bCs w:val="0"/>
                <w:color w:val="111827"/>
                <w:sz w:val="18"/>
                <w:szCs w:val="18"/>
              </w:rPr>
              <w:t>Title 1 (28/34, Bold)</w:t>
            </w:r>
          </w:p>
        </w:tc>
        <w:tc>
          <w:tcPr>
            <w:tcW w:w="18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74605">
            <w:r>
              <w:rPr>
                <w:b w:val="0"/>
                <w:bCs w:val="0"/>
                <w:color w:val="111827"/>
                <w:sz w:val="18"/>
                <w:szCs w:val="18"/>
              </w:rPr>
              <w:t>28 / 34</w:t>
            </w:r>
          </w:p>
        </w:tc>
        <w:tc>
          <w:tcPr>
            <w:tcW w:w="42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86406">
            <w:r>
              <w:rPr>
                <w:b w:val="0"/>
                <w:bCs w:val="0"/>
                <w:color w:val="111827"/>
                <w:sz w:val="18"/>
                <w:szCs w:val="18"/>
              </w:rPr>
              <w:t>Screen titles</w:t>
            </w:r>
          </w:p>
        </w:tc>
      </w:tr>
      <w:tr w14:paraId="59BC4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37111">
            <w:r>
              <w:rPr>
                <w:b w:val="0"/>
                <w:bCs w:val="0"/>
                <w:color w:val="111827"/>
                <w:sz w:val="18"/>
                <w:szCs w:val="18"/>
              </w:rPr>
              <w:t>Title 2 (22/28, Semibold)</w:t>
            </w:r>
          </w:p>
        </w:tc>
        <w:tc>
          <w:tcPr>
            <w:tcW w:w="18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356FF5">
            <w:r>
              <w:rPr>
                <w:b w:val="0"/>
                <w:bCs w:val="0"/>
                <w:color w:val="111827"/>
                <w:sz w:val="18"/>
                <w:szCs w:val="18"/>
              </w:rPr>
              <w:t>22 / 28</w:t>
            </w:r>
          </w:p>
        </w:tc>
        <w:tc>
          <w:tcPr>
            <w:tcW w:w="42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1E221">
            <w:r>
              <w:rPr>
                <w:b w:val="0"/>
                <w:bCs w:val="0"/>
                <w:color w:val="111827"/>
                <w:sz w:val="18"/>
                <w:szCs w:val="18"/>
              </w:rPr>
              <w:t>Section headers, modal titles</w:t>
            </w:r>
          </w:p>
        </w:tc>
      </w:tr>
      <w:tr w14:paraId="51766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8716D8">
            <w:r>
              <w:rPr>
                <w:b w:val="0"/>
                <w:bCs w:val="0"/>
                <w:color w:val="111827"/>
                <w:sz w:val="18"/>
                <w:szCs w:val="18"/>
              </w:rPr>
              <w:t>Headline (17/22, Semibold)</w:t>
            </w:r>
          </w:p>
        </w:tc>
        <w:tc>
          <w:tcPr>
            <w:tcW w:w="18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462E5">
            <w:r>
              <w:rPr>
                <w:b w:val="0"/>
                <w:bCs w:val="0"/>
                <w:color w:val="111827"/>
                <w:sz w:val="18"/>
                <w:szCs w:val="18"/>
              </w:rPr>
              <w:t>17 / 22</w:t>
            </w:r>
          </w:p>
        </w:tc>
        <w:tc>
          <w:tcPr>
            <w:tcW w:w="42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6E1178">
            <w:r>
              <w:rPr>
                <w:b w:val="0"/>
                <w:bCs w:val="0"/>
                <w:color w:val="111827"/>
                <w:sz w:val="18"/>
                <w:szCs w:val="18"/>
              </w:rPr>
              <w:t>Card titles, list item primary text</w:t>
            </w:r>
          </w:p>
        </w:tc>
      </w:tr>
      <w:tr w14:paraId="40051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92C3E">
            <w:r>
              <w:rPr>
                <w:b w:val="0"/>
                <w:bCs w:val="0"/>
                <w:color w:val="111827"/>
                <w:sz w:val="18"/>
                <w:szCs w:val="18"/>
              </w:rPr>
              <w:t>Body (15/20, Regular)</w:t>
            </w:r>
          </w:p>
        </w:tc>
        <w:tc>
          <w:tcPr>
            <w:tcW w:w="18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A96E0">
            <w:r>
              <w:rPr>
                <w:b w:val="0"/>
                <w:bCs w:val="0"/>
                <w:color w:val="111827"/>
                <w:sz w:val="18"/>
                <w:szCs w:val="18"/>
              </w:rPr>
              <w:t>15 / 20</w:t>
            </w:r>
          </w:p>
        </w:tc>
        <w:tc>
          <w:tcPr>
            <w:tcW w:w="42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DA6F5">
            <w:r>
              <w:rPr>
                <w:b w:val="0"/>
                <w:bCs w:val="0"/>
                <w:color w:val="111827"/>
                <w:sz w:val="18"/>
                <w:szCs w:val="18"/>
              </w:rPr>
              <w:t>Default body copy</w:t>
            </w:r>
          </w:p>
        </w:tc>
      </w:tr>
      <w:tr w14:paraId="046B1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21469">
            <w:r>
              <w:rPr>
                <w:b w:val="0"/>
                <w:bCs w:val="0"/>
                <w:color w:val="111827"/>
                <w:sz w:val="18"/>
                <w:szCs w:val="18"/>
              </w:rPr>
              <w:t>Numeral — Tabular (17–34, Semibold)</w:t>
            </w:r>
          </w:p>
        </w:tc>
        <w:tc>
          <w:tcPr>
            <w:tcW w:w="18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5A77D0">
            <w:r>
              <w:rPr>
                <w:b w:val="0"/>
                <w:bCs w:val="0"/>
                <w:color w:val="111827"/>
                <w:sz w:val="18"/>
                <w:szCs w:val="18"/>
              </w:rPr>
              <w:t>17–34</w:t>
            </w:r>
          </w:p>
        </w:tc>
        <w:tc>
          <w:tcPr>
            <w:tcW w:w="42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48062E">
            <w:r>
              <w:rPr>
                <w:b w:val="0"/>
                <w:bCs w:val="0"/>
                <w:color w:val="111827"/>
                <w:sz w:val="18"/>
                <w:szCs w:val="18"/>
              </w:rPr>
              <w:t>All currency and numeric values, tabular-figure variant</w:t>
            </w:r>
          </w:p>
        </w:tc>
      </w:tr>
    </w:tbl>
    <w:p w14:paraId="23AA9942">
      <w:pPr>
        <w:spacing w:after="200"/>
      </w:pPr>
    </w:p>
    <w:p w14:paraId="75EFB135">
      <w:pPr>
        <w:pStyle w:val="3"/>
        <w:spacing w:before="300" w:after="150"/>
      </w:pPr>
      <w:r>
        <w:t>3.3 Spacing, radius, elevation</w:t>
      </w:r>
    </w:p>
    <w:p w14:paraId="2BB2127A">
      <w:pPr>
        <w:shd w:val="clear" w:fill="FCEBEB"/>
        <w:spacing w:before="60" w:after="200"/>
      </w:pPr>
      <w:r>
        <w:rPr>
          <w:b/>
          <w:bCs/>
          <w:color w:val="A32D2D"/>
          <w:sz w:val="18"/>
          <w:szCs w:val="18"/>
        </w:rPr>
        <w:t xml:space="preserve">FIX APPLIED: </w:t>
      </w:r>
      <w:r>
        <w:rPr>
          <w:i/>
          <w:iCs/>
          <w:color w:val="A32D2D"/>
          <w:sz w:val="18"/>
          <w:szCs w:val="18"/>
        </w:rPr>
        <w:t>radius.xl and elevation.2 usage changed from “Balance Card” to “Status Overview Card.”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300"/>
        <w:gridCol w:w="3450"/>
      </w:tblGrid>
      <w:tr w14:paraId="00BBC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0EEE0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33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A7EEB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4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D8ACA"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 w14:paraId="4C495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7C1C1">
            <w:r>
              <w:rPr>
                <w:b w:val="0"/>
                <w:bCs w:val="0"/>
                <w:color w:val="111827"/>
                <w:sz w:val="18"/>
                <w:szCs w:val="18"/>
              </w:rPr>
              <w:t>space.2 / space.3 / space.4</w:t>
            </w:r>
          </w:p>
        </w:tc>
        <w:tc>
          <w:tcPr>
            <w:tcW w:w="33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AC830">
            <w:r>
              <w:rPr>
                <w:b w:val="0"/>
                <w:bCs w:val="0"/>
                <w:color w:val="111827"/>
                <w:sz w:val="18"/>
                <w:szCs w:val="18"/>
              </w:rPr>
              <w:t>8 / 16 / 24px</w:t>
            </w:r>
          </w:p>
        </w:tc>
        <w:tc>
          <w:tcPr>
            <w:tcW w:w="34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75F8D">
            <w:r>
              <w:rPr>
                <w:b w:val="0"/>
                <w:bCs w:val="0"/>
                <w:color w:val="111827"/>
                <w:sz w:val="18"/>
                <w:szCs w:val="18"/>
              </w:rPr>
              <w:t>Base unit / card padding / section gaps</w:t>
            </w:r>
          </w:p>
        </w:tc>
      </w:tr>
      <w:tr w14:paraId="1F4FD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5C7D78">
            <w:r>
              <w:rPr>
                <w:b w:val="0"/>
                <w:bCs w:val="0"/>
                <w:color w:val="111827"/>
                <w:sz w:val="18"/>
                <w:szCs w:val="18"/>
              </w:rPr>
              <w:t>space.6</w:t>
            </w:r>
          </w:p>
        </w:tc>
        <w:tc>
          <w:tcPr>
            <w:tcW w:w="33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206E7">
            <w:r>
              <w:rPr>
                <w:b w:val="0"/>
                <w:bCs w:val="0"/>
                <w:color w:val="111827"/>
                <w:sz w:val="18"/>
                <w:szCs w:val="18"/>
              </w:rPr>
              <w:t>32px</w:t>
            </w:r>
          </w:p>
        </w:tc>
        <w:tc>
          <w:tcPr>
            <w:tcW w:w="34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BB875B">
            <w:r>
              <w:rPr>
                <w:b w:val="0"/>
                <w:bCs w:val="0"/>
                <w:color w:val="111827"/>
                <w:sz w:val="18"/>
                <w:szCs w:val="18"/>
              </w:rPr>
              <w:t>Screen-edge margins</w:t>
            </w:r>
          </w:p>
        </w:tc>
      </w:tr>
      <w:tr w14:paraId="79C9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E57DF">
            <w:r>
              <w:rPr>
                <w:b w:val="0"/>
                <w:bCs w:val="0"/>
                <w:color w:val="111827"/>
                <w:sz w:val="18"/>
                <w:szCs w:val="18"/>
              </w:rPr>
              <w:t>radius.md</w:t>
            </w:r>
          </w:p>
        </w:tc>
        <w:tc>
          <w:tcPr>
            <w:tcW w:w="33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9C1B0">
            <w:r>
              <w:rPr>
                <w:b w:val="0"/>
                <w:bCs w:val="0"/>
                <w:color w:val="111827"/>
                <w:sz w:val="18"/>
                <w:szCs w:val="18"/>
              </w:rPr>
              <w:t>16px</w:t>
            </w:r>
          </w:p>
        </w:tc>
        <w:tc>
          <w:tcPr>
            <w:tcW w:w="34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2E117">
            <w:r>
              <w:rPr>
                <w:b w:val="0"/>
                <w:bCs w:val="0"/>
                <w:color w:val="111827"/>
                <w:sz w:val="18"/>
                <w:szCs w:val="18"/>
              </w:rPr>
              <w:t>Standard cards, inputs</w:t>
            </w:r>
          </w:p>
        </w:tc>
      </w:tr>
      <w:tr w14:paraId="5051D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C6D8F">
            <w:r>
              <w:rPr>
                <w:b w:val="0"/>
                <w:bCs w:val="0"/>
                <w:color w:val="111827"/>
                <w:sz w:val="18"/>
                <w:szCs w:val="18"/>
              </w:rPr>
              <w:t>radius.lg</w:t>
            </w:r>
          </w:p>
        </w:tc>
        <w:tc>
          <w:tcPr>
            <w:tcW w:w="33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68A62">
            <w:r>
              <w:rPr>
                <w:b w:val="0"/>
                <w:bCs w:val="0"/>
                <w:color w:val="111827"/>
                <w:sz w:val="18"/>
                <w:szCs w:val="18"/>
              </w:rPr>
              <w:t>24px</w:t>
            </w:r>
          </w:p>
        </w:tc>
        <w:tc>
          <w:tcPr>
            <w:tcW w:w="34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E4115">
            <w:r>
              <w:rPr>
                <w:b w:val="0"/>
                <w:bCs w:val="0"/>
                <w:color w:val="111827"/>
                <w:sz w:val="18"/>
                <w:szCs w:val="18"/>
              </w:rPr>
              <w:t>Buttons, bottom sheets</w:t>
            </w:r>
          </w:p>
        </w:tc>
      </w:tr>
      <w:tr w14:paraId="79A7B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A5E4D">
            <w:r>
              <w:rPr>
                <w:b w:val="0"/>
                <w:bCs w:val="0"/>
                <w:color w:val="111827"/>
                <w:sz w:val="18"/>
                <w:szCs w:val="18"/>
              </w:rPr>
              <w:t>radius.xl</w:t>
            </w:r>
          </w:p>
        </w:tc>
        <w:tc>
          <w:tcPr>
            <w:tcW w:w="33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54078">
            <w:r>
              <w:rPr>
                <w:b w:val="0"/>
                <w:bCs w:val="0"/>
                <w:color w:val="111827"/>
                <w:sz w:val="18"/>
                <w:szCs w:val="18"/>
              </w:rPr>
              <w:t>32px</w:t>
            </w:r>
          </w:p>
        </w:tc>
        <w:tc>
          <w:tcPr>
            <w:tcW w:w="34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9757A">
            <w:r>
              <w:rPr>
                <w:b w:val="0"/>
                <w:bCs w:val="0"/>
                <w:color w:val="111827"/>
                <w:sz w:val="18"/>
                <w:szCs w:val="18"/>
              </w:rPr>
              <w:t>Status Overview Card</w:t>
            </w:r>
          </w:p>
        </w:tc>
      </w:tr>
      <w:tr w14:paraId="5D596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A224A">
            <w:r>
              <w:rPr>
                <w:b w:val="0"/>
                <w:bCs w:val="0"/>
                <w:color w:val="111827"/>
                <w:sz w:val="18"/>
                <w:szCs w:val="18"/>
              </w:rPr>
              <w:t>elevation.1</w:t>
            </w:r>
          </w:p>
        </w:tc>
        <w:tc>
          <w:tcPr>
            <w:tcW w:w="33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4C1CA">
            <w:r>
              <w:rPr>
                <w:b w:val="0"/>
                <w:bCs w:val="0"/>
                <w:color w:val="111827"/>
                <w:sz w:val="18"/>
                <w:szCs w:val="18"/>
              </w:rPr>
              <w:t>0 1px 2px rgba(17,24,39,0.06)</w:t>
            </w:r>
          </w:p>
        </w:tc>
        <w:tc>
          <w:tcPr>
            <w:tcW w:w="34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448B1">
            <w:r>
              <w:rPr>
                <w:b w:val="0"/>
                <w:bCs w:val="0"/>
                <w:color w:val="111827"/>
                <w:sz w:val="18"/>
                <w:szCs w:val="18"/>
              </w:rPr>
              <w:t>Resting cards</w:t>
            </w:r>
          </w:p>
        </w:tc>
      </w:tr>
      <w:tr w14:paraId="4EB36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F4347E">
            <w:r>
              <w:rPr>
                <w:b w:val="0"/>
                <w:bCs w:val="0"/>
                <w:color w:val="111827"/>
                <w:sz w:val="18"/>
                <w:szCs w:val="18"/>
              </w:rPr>
              <w:t>elevation.2</w:t>
            </w:r>
          </w:p>
        </w:tc>
        <w:tc>
          <w:tcPr>
            <w:tcW w:w="33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AF1F1">
            <w:r>
              <w:rPr>
                <w:b w:val="0"/>
                <w:bCs w:val="0"/>
                <w:color w:val="111827"/>
                <w:sz w:val="18"/>
                <w:szCs w:val="18"/>
              </w:rPr>
              <w:t>0 4px 12px rgba(0,27,104,0.12)</w:t>
            </w:r>
          </w:p>
        </w:tc>
        <w:tc>
          <w:tcPr>
            <w:tcW w:w="34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D0888">
            <w:r>
              <w:rPr>
                <w:b w:val="0"/>
                <w:bCs w:val="0"/>
                <w:color w:val="111827"/>
                <w:sz w:val="18"/>
                <w:szCs w:val="18"/>
              </w:rPr>
              <w:t>Status Overview Card, floating transaction cards</w:t>
            </w:r>
          </w:p>
        </w:tc>
      </w:tr>
      <w:tr w14:paraId="41E74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CE3EE6">
            <w:r>
              <w:rPr>
                <w:b w:val="0"/>
                <w:bCs w:val="0"/>
                <w:color w:val="111827"/>
                <w:sz w:val="18"/>
                <w:szCs w:val="18"/>
              </w:rPr>
              <w:t>elevation.3</w:t>
            </w:r>
          </w:p>
        </w:tc>
        <w:tc>
          <w:tcPr>
            <w:tcW w:w="33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45411">
            <w:r>
              <w:rPr>
                <w:b w:val="0"/>
                <w:bCs w:val="0"/>
                <w:color w:val="111827"/>
                <w:sz w:val="18"/>
                <w:szCs w:val="18"/>
              </w:rPr>
              <w:t>0 8px 24px rgba(0,27,104,0.18)</w:t>
            </w:r>
          </w:p>
        </w:tc>
        <w:tc>
          <w:tcPr>
            <w:tcW w:w="34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10C222">
            <w:r>
              <w:rPr>
                <w:b w:val="0"/>
                <w:bCs w:val="0"/>
                <w:color w:val="111827"/>
                <w:sz w:val="18"/>
                <w:szCs w:val="18"/>
              </w:rPr>
              <w:t>Modals, bottom sheets, FAB</w:t>
            </w:r>
          </w:p>
        </w:tc>
      </w:tr>
    </w:tbl>
    <w:p w14:paraId="124853DB">
      <w:pPr>
        <w:spacing w:after="200"/>
      </w:pPr>
    </w:p>
    <w:p w14:paraId="3542560E">
      <w:pPr>
        <w:pStyle w:val="3"/>
        <w:spacing w:before="300" w:after="150"/>
      </w:pPr>
      <w:r>
        <w:t>3.4 Motion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600"/>
        <w:gridCol w:w="4550"/>
      </w:tblGrid>
      <w:tr w14:paraId="755C0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1E0F8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2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D3A8E">
            <w:r>
              <w:rPr>
                <w:b/>
                <w:bCs/>
                <w:color w:val="FFFFFF"/>
                <w:sz w:val="18"/>
                <w:szCs w:val="18"/>
              </w:rPr>
              <w:t>Duration / curve</w:t>
            </w:r>
          </w:p>
        </w:tc>
        <w:tc>
          <w:tcPr>
            <w:tcW w:w="45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FCDDD"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 w14:paraId="5443E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65904">
            <w:r>
              <w:rPr>
                <w:b w:val="0"/>
                <w:bCs w:val="0"/>
                <w:color w:val="111827"/>
                <w:sz w:val="18"/>
                <w:szCs w:val="18"/>
              </w:rPr>
              <w:t>motion.instant</w:t>
            </w:r>
          </w:p>
        </w:tc>
        <w:tc>
          <w:tcPr>
            <w:tcW w:w="2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10619A">
            <w:r>
              <w:rPr>
                <w:b w:val="0"/>
                <w:bCs w:val="0"/>
                <w:color w:val="111827"/>
                <w:sz w:val="18"/>
                <w:szCs w:val="18"/>
              </w:rPr>
              <w:t>100ms ease-out</w:t>
            </w:r>
          </w:p>
        </w:tc>
        <w:tc>
          <w:tcPr>
            <w:tcW w:w="45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BB81B">
            <w:r>
              <w:rPr>
                <w:b w:val="0"/>
                <w:bCs w:val="0"/>
                <w:color w:val="111827"/>
                <w:sz w:val="18"/>
                <w:szCs w:val="18"/>
              </w:rPr>
              <w:t>Button press feedback</w:t>
            </w:r>
          </w:p>
        </w:tc>
      </w:tr>
      <w:tr w14:paraId="2FC73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5A912">
            <w:r>
              <w:rPr>
                <w:b w:val="0"/>
                <w:bCs w:val="0"/>
                <w:color w:val="111827"/>
                <w:sz w:val="18"/>
                <w:szCs w:val="18"/>
              </w:rPr>
              <w:t>motion.fast</w:t>
            </w:r>
          </w:p>
        </w:tc>
        <w:tc>
          <w:tcPr>
            <w:tcW w:w="2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4D2C5">
            <w:r>
              <w:rPr>
                <w:b w:val="0"/>
                <w:bCs w:val="0"/>
                <w:color w:val="111827"/>
                <w:sz w:val="18"/>
                <w:szCs w:val="18"/>
              </w:rPr>
              <w:t>180ms ease-in-out</w:t>
            </w:r>
          </w:p>
        </w:tc>
        <w:tc>
          <w:tcPr>
            <w:tcW w:w="45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C3AEE">
            <w:r>
              <w:rPr>
                <w:b w:val="0"/>
                <w:bCs w:val="0"/>
                <w:color w:val="111827"/>
                <w:sz w:val="18"/>
                <w:szCs w:val="18"/>
              </w:rPr>
              <w:t>Toast, chip state change</w:t>
            </w:r>
          </w:p>
        </w:tc>
      </w:tr>
      <w:tr w14:paraId="50015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3ACA0">
            <w:r>
              <w:rPr>
                <w:b w:val="0"/>
                <w:bCs w:val="0"/>
                <w:color w:val="111827"/>
                <w:sz w:val="18"/>
                <w:szCs w:val="18"/>
              </w:rPr>
              <w:t>motion.base</w:t>
            </w:r>
          </w:p>
        </w:tc>
        <w:tc>
          <w:tcPr>
            <w:tcW w:w="2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ED681">
            <w:r>
              <w:rPr>
                <w:b w:val="0"/>
                <w:bCs w:val="0"/>
                <w:color w:val="111827"/>
                <w:sz w:val="18"/>
                <w:szCs w:val="18"/>
              </w:rPr>
              <w:t>240ms ease-in-out</w:t>
            </w:r>
          </w:p>
        </w:tc>
        <w:tc>
          <w:tcPr>
            <w:tcW w:w="45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46C222">
            <w:r>
              <w:rPr>
                <w:b w:val="0"/>
                <w:bCs w:val="0"/>
                <w:color w:val="111827"/>
                <w:sz w:val="18"/>
                <w:szCs w:val="18"/>
              </w:rPr>
              <w:t>Screen transitions, modal open</w:t>
            </w:r>
          </w:p>
        </w:tc>
      </w:tr>
      <w:tr w14:paraId="5B9A4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9614B">
            <w:r>
              <w:rPr>
                <w:b w:val="0"/>
                <w:bCs w:val="0"/>
                <w:color w:val="111827"/>
                <w:sz w:val="18"/>
                <w:szCs w:val="18"/>
              </w:rPr>
              <w:t>motion.slow</w:t>
            </w:r>
          </w:p>
        </w:tc>
        <w:tc>
          <w:tcPr>
            <w:tcW w:w="2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31BDB">
            <w:r>
              <w:rPr>
                <w:b w:val="0"/>
                <w:bCs w:val="0"/>
                <w:color w:val="111827"/>
                <w:sz w:val="18"/>
                <w:szCs w:val="18"/>
              </w:rPr>
              <w:t>400ms ease-out</w:t>
            </w:r>
          </w:p>
        </w:tc>
        <w:tc>
          <w:tcPr>
            <w:tcW w:w="45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EBE33">
            <w:r>
              <w:rPr>
                <w:b w:val="0"/>
                <w:bCs w:val="0"/>
                <w:color w:val="111827"/>
                <w:sz w:val="18"/>
                <w:szCs w:val="18"/>
              </w:rPr>
              <w:t>Match / settlement success (calm confidence, not celebratory confetti)</w:t>
            </w:r>
          </w:p>
        </w:tc>
      </w:tr>
      <w:tr w14:paraId="20FA8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72404">
            <w:r>
              <w:rPr>
                <w:b w:val="0"/>
                <w:bCs w:val="0"/>
                <w:color w:val="111827"/>
                <w:sz w:val="18"/>
                <w:szCs w:val="18"/>
              </w:rPr>
              <w:t>motion.skeleton</w:t>
            </w:r>
          </w:p>
        </w:tc>
        <w:tc>
          <w:tcPr>
            <w:tcW w:w="26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FB583">
            <w:r>
              <w:rPr>
                <w:b w:val="0"/>
                <w:bCs w:val="0"/>
                <w:color w:val="111827"/>
                <w:sz w:val="18"/>
                <w:szCs w:val="18"/>
              </w:rPr>
              <w:t>1200ms loop, linear shimmer</w:t>
            </w:r>
          </w:p>
        </w:tc>
        <w:tc>
          <w:tcPr>
            <w:tcW w:w="45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42A33">
            <w:r>
              <w:rPr>
                <w:b w:val="0"/>
                <w:bCs w:val="0"/>
                <w:color w:val="111827"/>
                <w:sz w:val="18"/>
                <w:szCs w:val="18"/>
              </w:rPr>
              <w:t>Loading skeletons</w:t>
            </w:r>
          </w:p>
        </w:tc>
      </w:tr>
    </w:tbl>
    <w:p w14:paraId="60B8E2D0">
      <w:r>
        <w:br w:type="page"/>
      </w:r>
    </w:p>
    <w:p w14:paraId="2AE6F6DD">
      <w:pPr>
        <w:pStyle w:val="2"/>
        <w:spacing w:before="400" w:after="200"/>
      </w:pPr>
      <w:r>
        <w:t>4. App Flow</w:t>
      </w:r>
    </w:p>
    <w:p w14:paraId="5CD6F736">
      <w:pPr>
        <w:spacing w:after="160"/>
      </w:pPr>
      <w:r>
        <w:t>Four flows cover the full MVP. Rendered versions of the first three accompany this document; the mermaid source below is included so the flows can be reproduced or edited directly in any Markdown/mermaid-aware tool.</w:t>
      </w:r>
    </w:p>
    <w:p w14:paraId="0BD78096">
      <w:pPr>
        <w:pStyle w:val="3"/>
        <w:spacing w:before="300" w:after="150"/>
      </w:pPr>
      <w:r>
        <w:t>4.1 App structure map</w:t>
      </w:r>
    </w:p>
    <w:p w14:paraId="0C0FE26C">
      <w:pPr>
        <w:spacing w:after="160"/>
      </w:pPr>
      <w:r>
        <w:t>Every screen sits under one of five bottom-navigation destinations, reached only after identity verification. This is the corrected structure — no Cards, Scan, or Analytics tab.</w:t>
      </w:r>
    </w:p>
    <w:p w14:paraId="4E1D1E3C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>flowchart TD</w:t>
      </w:r>
    </w:p>
    <w:p w14:paraId="29886D04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A["New user"] --&gt; B["Sign up + verify identity\n(OTP, MFA, KYC)"]</w:t>
      </w:r>
    </w:p>
    <w:p w14:paraId="6333A9C8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B --&gt; Home["Home"]</w:t>
      </w:r>
    </w:p>
    <w:p w14:paraId="1F6C3E3A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B --&gt; Market["Marketplace"]</w:t>
      </w:r>
    </w:p>
    <w:p w14:paraId="5B954438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B --&gt; Track["Track"]</w:t>
      </w:r>
    </w:p>
    <w:p w14:paraId="3A8BA8F4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B --&gt; Notif["Notifications"]</w:t>
      </w:r>
    </w:p>
    <w:p w14:paraId="1974423E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B --&gt; Profile["Profile"]</w:t>
      </w:r>
    </w:p>
    <w:p w14:paraId="7ED1E694">
      <w:pPr>
        <w:pStyle w:val="3"/>
        <w:spacing w:before="300" w:after="150"/>
      </w:pPr>
      <w:r>
        <w:t>4.2 Onboarding &amp; authentication flow</w:t>
      </w:r>
    </w:p>
    <w:p w14:paraId="16D4E69A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>flowchart LR</w:t>
      </w:r>
    </w:p>
    <w:p w14:paraId="59ADE1DF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Splash["Splash"] --&gt; Onboard["Onboarding\n(3-slide carousel)"]</w:t>
      </w:r>
    </w:p>
    <w:p w14:paraId="137F3EE6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Onboard --&gt; RegLogin["Register / Login"]</w:t>
      </w:r>
    </w:p>
    <w:p w14:paraId="0D3C61B7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RegLogin --&gt; OTP["OTP / MFA"]</w:t>
      </w:r>
    </w:p>
    <w:p w14:paraId="6C26BBFB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OTP --&gt; KYC["KYC\n(document + liveness)"]</w:t>
      </w:r>
    </w:p>
    <w:p w14:paraId="01D5AB19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KYC --&gt;|Auto-approved| Home["Home"]</w:t>
      </w:r>
    </w:p>
    <w:p w14:paraId="11B72B14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KYC --&gt;|Manual review| Pending["Pending review\n(async notification)"]</w:t>
      </w:r>
    </w:p>
    <w:p w14:paraId="7CCE04F8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Pending --&gt; Home</w:t>
      </w:r>
    </w:p>
    <w:p w14:paraId="0ECBE221">
      <w:pPr>
        <w:pStyle w:val="3"/>
        <w:spacing w:before="300" w:after="150"/>
      </w:pPr>
      <w:r>
        <w:t>4.3 Core money journey — browse to settlement</w:t>
      </w:r>
    </w:p>
    <w:p w14:paraId="4D505154">
      <w:pPr>
        <w:spacing w:after="160"/>
      </w:pPr>
      <w:r>
        <w:t>This is the highest-stakes UX surface in the product: users watch real money move through the transaction state machine (DRAFT → MATCHED → ACCEPTED → FUNDING_PENDING → FUNDS_CONFIRMED → ESCROW_CONFIRMED → SETTLEMENT_PENDING → SETTLED → COMPLETED per the Technical Design Specification) without ever seeing a custodial balance. The screen flow below maps that backend state machine to user-facing screens.</w:t>
      </w:r>
    </w:p>
    <w:p w14:paraId="01DA2453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>flowchart TD</w:t>
      </w:r>
    </w:p>
    <w:p w14:paraId="4FC4273F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Market["Marketplace\n(browse offers/requests)"] --&gt; Create["Create Offer / Request\n(amount, rate, pair)"]</w:t>
      </w:r>
    </w:p>
    <w:p w14:paraId="265DFC16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Create --&gt; Details["Offer / Request Details"]</w:t>
      </w:r>
    </w:p>
    <w:p w14:paraId="42C2D4A4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Details --&gt;|Accept| Match["Match Details\n(both parties confirm)"]</w:t>
      </w:r>
    </w:p>
    <w:p w14:paraId="2B3F9E6F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Match --&gt;|Proceed| Settle["Settlement Tracking\n(funds verified, no custody held)"]</w:t>
      </w:r>
    </w:p>
    <w:p w14:paraId="508784AC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Settle --&gt;|Both legs settled| Complete["Transaction Timeline\n(completed)"]</w:t>
      </w:r>
    </w:p>
    <w:p w14:paraId="6B011399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Match --&gt;|Raise issue| Dispute["Disputes"]</w:t>
      </w:r>
    </w:p>
    <w:p w14:paraId="40835614">
      <w:pPr>
        <w:pStyle w:val="3"/>
        <w:spacing w:before="300" w:after="150"/>
      </w:pPr>
      <w:r>
        <w:t>4.4 Account, support &amp; operations flow</w:t>
      </w:r>
    </w:p>
    <w:p w14:paraId="4489A25B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>flowchart TD</w:t>
      </w:r>
    </w:p>
    <w:p w14:paraId="53A568BF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Profile["Profile"] --&gt; Settings["Settings\n(security, notifications, language)"]</w:t>
      </w:r>
    </w:p>
    <w:p w14:paraId="1EC03C62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Profile --&gt; KYCFlow["KYC status / re-verification"]</w:t>
      </w:r>
    </w:p>
    <w:p w14:paraId="54863919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Notif["Notifications"] --&gt; DeepLink["Deep link to Match / Settlement / Dispute"]</w:t>
      </w:r>
    </w:p>
    <w:p w14:paraId="7139538C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Support["Support"] --&gt; Ticket["New ticket / existing thread"]</w:t>
      </w:r>
    </w:p>
    <w:p w14:paraId="6FB041F3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Match["Match Details"] --&gt;|Raise dispute| Disputes["Disputes"]</w:t>
      </w:r>
    </w:p>
    <w:p w14:paraId="56739246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BizDash["Business Dashboard"] --&gt; Statement["Export statement (async)"]</w:t>
      </w:r>
    </w:p>
    <w:p w14:paraId="18640064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AdminQueue["Admin Mobile"] --&gt; KYCQueue["KYC review queue"]</w:t>
      </w:r>
    </w:p>
    <w:p w14:paraId="220C1CE2">
      <w:pPr>
        <w:shd w:val="clear" w:fill="F8FAFC"/>
        <w:spacing w:after="20"/>
      </w:pPr>
      <w:r>
        <w:rPr>
          <w:rFonts w:ascii="Consolas" w:hAnsi="Consolas" w:eastAsia="Consolas" w:cs="Consolas"/>
          <w:color w:val="374151"/>
          <w:sz w:val="18"/>
          <w:szCs w:val="18"/>
        </w:rPr>
        <w:t xml:space="preserve">    AdminQueue --&gt; DisputeQueue["Dispute queue"]</w:t>
      </w:r>
    </w:p>
    <w:p w14:paraId="55836C8D">
      <w:r>
        <w:br w:type="page"/>
      </w:r>
    </w:p>
    <w:p w14:paraId="5A7F40FE">
      <w:pPr>
        <w:pStyle w:val="2"/>
        <w:spacing w:before="400" w:after="200"/>
      </w:pPr>
      <w:r>
        <w:t>5. Screen-by-Screen Specification</w:t>
      </w:r>
    </w:p>
    <w:p w14:paraId="7BA70E57">
      <w:pPr>
        <w:spacing w:after="160"/>
      </w:pPr>
      <w:r>
        <w:t>All 22 MVP screens, grouped by journey. Each spec covers layout, visual hierarchy, component tree, navigation, and the four required states (empty, error, loading) plus micro-interactions and accessibility notes. Home carries the wallet-less fix; every other screen is reproduced from the source Product Design Specification with terminology aligned to the corrected navigation model.</w:t>
      </w:r>
    </w:p>
    <w:p w14:paraId="5184F90A">
      <w:pPr>
        <w:pStyle w:val="3"/>
        <w:spacing w:before="300" w:after="150"/>
      </w:pPr>
      <w:r>
        <w:t>5.1 Onboarding &amp; Authentication</w:t>
      </w:r>
    </w:p>
    <w:p w14:paraId="6511E322">
      <w:pPr>
        <w:pStyle w:val="4"/>
        <w:spacing w:before="240" w:after="120"/>
      </w:pPr>
      <w:r>
        <w:t>Splash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5D14B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ADD4E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15272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14:paraId="7A745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A577B">
            <w:r>
              <w:rPr>
                <w:b/>
                <w:bCs/>
                <w:color w:val="111827"/>
                <w:sz w:val="19"/>
                <w:szCs w:val="19"/>
              </w:rPr>
              <w:t>Layout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E7D10">
            <w:r>
              <w:rPr>
                <w:b w:val="0"/>
                <w:bCs w:val="0"/>
                <w:color w:val="111827"/>
                <w:sz w:val="19"/>
                <w:szCs w:val="19"/>
              </w:rPr>
              <w:t>Full-bleed Primary Blue background, centered Xspeeria wordmark, no interactive elements</w:t>
            </w:r>
          </w:p>
        </w:tc>
      </w:tr>
      <w:tr w14:paraId="397C4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575B7">
            <w:r>
              <w:rPr>
                <w:b/>
                <w:bCs/>
                <w:color w:val="111827"/>
                <w:sz w:val="19"/>
                <w:szCs w:val="19"/>
              </w:rPr>
              <w:t>Visual Hierarchy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0B273">
            <w:r>
              <w:rPr>
                <w:b w:val="0"/>
                <w:bCs w:val="0"/>
                <w:color w:val="111827"/>
                <w:sz w:val="19"/>
                <w:szCs w:val="19"/>
              </w:rPr>
              <w:t>Single focal point: logo mark</w:t>
            </w:r>
          </w:p>
        </w:tc>
      </w:tr>
      <w:tr w14:paraId="62807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C8C69">
            <w:r>
              <w:rPr>
                <w:b/>
                <w:bCs/>
                <w:color w:val="111827"/>
                <w:sz w:val="19"/>
                <w:szCs w:val="19"/>
              </w:rPr>
              <w:t>Component Tree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3D2D1">
            <w:r>
              <w:rPr>
                <w:b w:val="0"/>
                <w:bCs w:val="0"/>
                <w:color w:val="111827"/>
                <w:sz w:val="19"/>
                <w:szCs w:val="19"/>
              </w:rPr>
              <w:t>SafeAreaView &gt; LogoMark</w:t>
            </w:r>
          </w:p>
        </w:tc>
      </w:tr>
      <w:tr w14:paraId="248D3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E15B7">
            <w:r>
              <w:rPr>
                <w:b/>
                <w:bCs/>
                <w:color w:val="111827"/>
                <w:sz w:val="19"/>
                <w:szCs w:val="19"/>
              </w:rPr>
              <w:t>Navigation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85E0A">
            <w:r>
              <w:rPr>
                <w:b w:val="0"/>
                <w:bCs w:val="0"/>
                <w:color w:val="111827"/>
                <w:sz w:val="19"/>
                <w:szCs w:val="19"/>
              </w:rPr>
              <w:t>Auto-advances to Onboarding (first launch) or Home (returning, valid session) after 1200ms</w:t>
            </w:r>
          </w:p>
        </w:tc>
      </w:tr>
      <w:tr w14:paraId="0A0C9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B565A">
            <w:r>
              <w:rPr>
                <w:b/>
                <w:bCs/>
                <w:color w:val="111827"/>
                <w:sz w:val="19"/>
                <w:szCs w:val="19"/>
              </w:rPr>
              <w:t>Empty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7A50C">
            <w:r>
              <w:rPr>
                <w:b w:val="0"/>
                <w:bCs w:val="0"/>
                <w:color w:val="111827"/>
                <w:sz w:val="19"/>
                <w:szCs w:val="19"/>
              </w:rPr>
              <w:t>N/A</w:t>
            </w:r>
          </w:p>
        </w:tc>
      </w:tr>
      <w:tr w14:paraId="70A02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3A973">
            <w:r>
              <w:rPr>
                <w:b/>
                <w:bCs/>
                <w:color w:val="111827"/>
                <w:sz w:val="19"/>
                <w:szCs w:val="19"/>
              </w:rPr>
              <w:t>Error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B3E8A">
            <w:r>
              <w:rPr>
                <w:b w:val="0"/>
                <w:bCs w:val="0"/>
                <w:color w:val="111827"/>
                <w:sz w:val="19"/>
                <w:szCs w:val="19"/>
              </w:rPr>
              <w:t>N/A (silent retry on session check failure, then routes to Login)</w:t>
            </w:r>
          </w:p>
        </w:tc>
      </w:tr>
      <w:tr w14:paraId="63FB6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3F38E">
            <w:r>
              <w:rPr>
                <w:b/>
                <w:bCs/>
                <w:color w:val="111827"/>
                <w:sz w:val="19"/>
                <w:szCs w:val="19"/>
              </w:rPr>
              <w:t>Loading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48112">
            <w:r>
              <w:rPr>
                <w:b w:val="0"/>
                <w:bCs w:val="0"/>
                <w:color w:val="111827"/>
                <w:sz w:val="19"/>
                <w:szCs w:val="19"/>
              </w:rPr>
              <w:t>Logo scale-in 0→1.0 over motion.base</w:t>
            </w:r>
          </w:p>
        </w:tc>
      </w:tr>
      <w:tr w14:paraId="6DD17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85EF9">
            <w:r>
              <w:rPr>
                <w:b/>
                <w:bCs/>
                <w:color w:val="111827"/>
                <w:sz w:val="19"/>
                <w:szCs w:val="19"/>
              </w:rPr>
              <w:t>Micro-interactions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3AAF2">
            <w:r>
              <w:rPr>
                <w:b w:val="0"/>
                <w:bCs w:val="0"/>
                <w:color w:val="111827"/>
                <w:sz w:val="19"/>
                <w:szCs w:val="19"/>
              </w:rPr>
              <w:t>None (transient)</w:t>
            </w:r>
          </w:p>
        </w:tc>
      </w:tr>
      <w:tr w14:paraId="7F159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8EA09">
            <w:r>
              <w:rPr>
                <w:b/>
                <w:bCs/>
                <w:color w:val="111827"/>
                <w:sz w:val="19"/>
                <w:szCs w:val="19"/>
              </w:rPr>
              <w:t>Accessibility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9C21E">
            <w:r>
              <w:rPr>
                <w:b w:val="0"/>
                <w:bCs w:val="0"/>
                <w:color w:val="111827"/>
                <w:sz w:val="19"/>
                <w:szCs w:val="19"/>
              </w:rPr>
              <w:t>Respects reduce-motion: static logo, no scale animation</w:t>
            </w:r>
          </w:p>
        </w:tc>
      </w:tr>
    </w:tbl>
    <w:p w14:paraId="0F133E0B">
      <w:pPr>
        <w:spacing w:after="200"/>
      </w:pPr>
    </w:p>
    <w:p w14:paraId="30C0AAC7">
      <w:pPr>
        <w:pStyle w:val="4"/>
        <w:spacing w:before="240" w:after="120"/>
      </w:pPr>
      <w:r>
        <w:t>Onboarding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6D929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F5004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BAFB2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14:paraId="218B9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73821">
            <w:r>
              <w:rPr>
                <w:b/>
                <w:bCs/>
                <w:color w:val="111827"/>
                <w:sz w:val="19"/>
                <w:szCs w:val="19"/>
              </w:rPr>
              <w:t>Layout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F12D7">
            <w:r>
              <w:rPr>
                <w:b w:val="0"/>
                <w:bCs w:val="0"/>
                <w:color w:val="111827"/>
                <w:sz w:val="19"/>
                <w:szCs w:val="19"/>
              </w:rPr>
              <w:t>3-slide horizontal carousel, illustration top 60%, headline + body bottom 40%, pagination dots + Skip</w:t>
            </w:r>
          </w:p>
        </w:tc>
      </w:tr>
      <w:tr w14:paraId="6AF79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E9878">
            <w:r>
              <w:rPr>
                <w:b/>
                <w:bCs/>
                <w:color w:val="111827"/>
                <w:sz w:val="19"/>
                <w:szCs w:val="19"/>
              </w:rPr>
              <w:t>Visual Hierarchy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053EF">
            <w:r>
              <w:rPr>
                <w:b w:val="0"/>
                <w:bCs w:val="0"/>
                <w:color w:val="111827"/>
                <w:sz w:val="19"/>
                <w:szCs w:val="19"/>
              </w:rPr>
              <w:t>Illustration &gt; Headline &gt; Supporting copy &gt; CTA</w:t>
            </w:r>
          </w:p>
        </w:tc>
      </w:tr>
      <w:tr w14:paraId="2D364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7DEEC">
            <w:r>
              <w:rPr>
                <w:b/>
                <w:bCs/>
                <w:color w:val="111827"/>
                <w:sz w:val="19"/>
                <w:szCs w:val="19"/>
              </w:rPr>
              <w:t>Component Tree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CA92E">
            <w:r>
              <w:rPr>
                <w:b w:val="0"/>
                <w:bCs w:val="0"/>
                <w:color w:val="111827"/>
                <w:sz w:val="19"/>
                <w:szCs w:val="19"/>
              </w:rPr>
              <w:t>PagerView &gt; Slide[] &gt; (Illustration, Title, Body) + Bottom(Dots, SkipButton, NextButton)</w:t>
            </w:r>
          </w:p>
        </w:tc>
      </w:tr>
      <w:tr w14:paraId="7F34E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93A5A">
            <w:r>
              <w:rPr>
                <w:b/>
                <w:bCs/>
                <w:color w:val="111827"/>
                <w:sz w:val="19"/>
                <w:szCs w:val="19"/>
              </w:rPr>
              <w:t>Navigation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A57BF">
            <w:r>
              <w:rPr>
                <w:b w:val="0"/>
                <w:bCs w:val="0"/>
                <w:color w:val="111827"/>
                <w:sz w:val="19"/>
                <w:szCs w:val="19"/>
              </w:rPr>
              <w:t>Swipe or Next through 3 slides → Register; Skip → Register directly</w:t>
            </w:r>
          </w:p>
        </w:tc>
      </w:tr>
      <w:tr w14:paraId="550F7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7F830">
            <w:r>
              <w:rPr>
                <w:b/>
                <w:bCs/>
                <w:color w:val="111827"/>
                <w:sz w:val="19"/>
                <w:szCs w:val="19"/>
              </w:rPr>
              <w:t>Empty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0670D">
            <w:r>
              <w:rPr>
                <w:b w:val="0"/>
                <w:bCs w:val="0"/>
                <w:color w:val="111827"/>
                <w:sz w:val="19"/>
                <w:szCs w:val="19"/>
              </w:rPr>
              <w:t>N/A</w:t>
            </w:r>
          </w:p>
        </w:tc>
      </w:tr>
      <w:tr w14:paraId="3BFD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54D2F">
            <w:r>
              <w:rPr>
                <w:b/>
                <w:bCs/>
                <w:color w:val="111827"/>
                <w:sz w:val="19"/>
                <w:szCs w:val="19"/>
              </w:rPr>
              <w:t>Error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08052">
            <w:r>
              <w:rPr>
                <w:b w:val="0"/>
                <w:bCs w:val="0"/>
                <w:color w:val="111827"/>
                <w:sz w:val="19"/>
                <w:szCs w:val="19"/>
              </w:rPr>
              <w:t>N/A</w:t>
            </w:r>
          </w:p>
        </w:tc>
      </w:tr>
      <w:tr w14:paraId="2E883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1C759">
            <w:r>
              <w:rPr>
                <w:b/>
                <w:bCs/>
                <w:color w:val="111827"/>
                <w:sz w:val="19"/>
                <w:szCs w:val="19"/>
              </w:rPr>
              <w:t>Loading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63A2A">
            <w:r>
              <w:rPr>
                <w:b w:val="0"/>
                <w:bCs w:val="0"/>
                <w:color w:val="111827"/>
                <w:sz w:val="19"/>
                <w:szCs w:val="19"/>
              </w:rPr>
              <w:t>N/A (static content, no network)</w:t>
            </w:r>
          </w:p>
        </w:tc>
      </w:tr>
      <w:tr w14:paraId="0E56E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7DD5E">
            <w:r>
              <w:rPr>
                <w:b/>
                <w:bCs/>
                <w:color w:val="111827"/>
                <w:sz w:val="19"/>
                <w:szCs w:val="19"/>
              </w:rPr>
              <w:t>Micro-interactions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B9A08">
            <w:r>
              <w:rPr>
                <w:b w:val="0"/>
                <w:bCs w:val="0"/>
                <w:color w:val="111827"/>
                <w:sz w:val="19"/>
                <w:szCs w:val="19"/>
              </w:rPr>
              <w:t>Slide transition follows finger 1:1 during drag; snap with motion.base spring on release</w:t>
            </w:r>
          </w:p>
        </w:tc>
      </w:tr>
      <w:tr w14:paraId="017FC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BD795">
            <w:r>
              <w:rPr>
                <w:b/>
                <w:bCs/>
                <w:color w:val="111827"/>
                <w:sz w:val="19"/>
                <w:szCs w:val="19"/>
              </w:rPr>
              <w:t>Accessibility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8B3C4">
            <w:r>
              <w:rPr>
                <w:b w:val="0"/>
                <w:bCs w:val="0"/>
                <w:color w:val="111827"/>
                <w:sz w:val="19"/>
                <w:szCs w:val="19"/>
              </w:rPr>
              <w:t>Each slide’s illustration marked decorative; headline read by screen reader on slide focus</w:t>
            </w:r>
          </w:p>
        </w:tc>
      </w:tr>
    </w:tbl>
    <w:p w14:paraId="78FC09CB">
      <w:pPr>
        <w:spacing w:after="200"/>
      </w:pPr>
    </w:p>
    <w:p w14:paraId="145B09F4">
      <w:pPr>
        <w:pStyle w:val="4"/>
        <w:spacing w:before="240" w:after="120"/>
      </w:pPr>
      <w:r>
        <w:t>Register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498A1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C0674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E2E71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14:paraId="731C6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868DA">
            <w:r>
              <w:rPr>
                <w:b/>
                <w:bCs/>
                <w:color w:val="111827"/>
                <w:sz w:val="19"/>
                <w:szCs w:val="19"/>
              </w:rPr>
              <w:t>Layout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C5A8E">
            <w:r>
              <w:rPr>
                <w:b w:val="0"/>
                <w:bCs w:val="0"/>
                <w:color w:val="111827"/>
                <w:sz w:val="19"/>
                <w:szCs w:val="19"/>
              </w:rPr>
              <w:t>Scrollable form: header, full name, email, phone, password (with strength meter), terms checkbox, primary CTA, login link</w:t>
            </w:r>
          </w:p>
        </w:tc>
      </w:tr>
      <w:tr w14:paraId="3E8B2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1E832">
            <w:r>
              <w:rPr>
                <w:b/>
                <w:bCs/>
                <w:color w:val="111827"/>
                <w:sz w:val="19"/>
                <w:szCs w:val="19"/>
              </w:rPr>
              <w:t>Visual Hierarchy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2675F">
            <w:r>
              <w:rPr>
                <w:b w:val="0"/>
                <w:bCs w:val="0"/>
                <w:color w:val="111827"/>
                <w:sz w:val="19"/>
                <w:szCs w:val="19"/>
              </w:rPr>
              <w:t>Title &gt; Form fields (top-to-bottom) &gt; Legal checkbox &gt; CTA &gt; Secondary link</w:t>
            </w:r>
          </w:p>
        </w:tc>
      </w:tr>
      <w:tr w14:paraId="43CEE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0034C">
            <w:r>
              <w:rPr>
                <w:b/>
                <w:bCs/>
                <w:color w:val="111827"/>
                <w:sz w:val="19"/>
                <w:szCs w:val="19"/>
              </w:rPr>
              <w:t>Component Tree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5301B">
            <w:r>
              <w:rPr>
                <w:b w:val="0"/>
                <w:bCs w:val="0"/>
                <w:color w:val="111827"/>
                <w:sz w:val="19"/>
                <w:szCs w:val="19"/>
              </w:rPr>
              <w:t>ScrollView &gt; Header &gt; FormFields[TextInput] &gt; PasswordStrengthMeter &gt; Checkbox &gt; PrimaryButton &gt; GhostButton(link)</w:t>
            </w:r>
          </w:p>
        </w:tc>
      </w:tr>
      <w:tr w14:paraId="646BD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B5EEE">
            <w:r>
              <w:rPr>
                <w:b/>
                <w:bCs/>
                <w:color w:val="111827"/>
                <w:sz w:val="19"/>
                <w:szCs w:val="19"/>
              </w:rPr>
              <w:t>Navigation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28166">
            <w:r>
              <w:rPr>
                <w:b w:val="0"/>
                <w:bCs w:val="0"/>
                <w:color w:val="111827"/>
                <w:sz w:val="19"/>
                <w:szCs w:val="19"/>
              </w:rPr>
              <w:t>Submit → OTP (email/phone verification); "Log in" link → Login</w:t>
            </w:r>
          </w:p>
        </w:tc>
      </w:tr>
      <w:tr w14:paraId="5EA4F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D6272">
            <w:r>
              <w:rPr>
                <w:b/>
                <w:bCs/>
                <w:color w:val="111827"/>
                <w:sz w:val="19"/>
                <w:szCs w:val="19"/>
              </w:rPr>
              <w:t>Empty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9B4AD">
            <w:r>
              <w:rPr>
                <w:b w:val="0"/>
                <w:bCs w:val="0"/>
                <w:color w:val="111827"/>
                <w:sz w:val="19"/>
                <w:szCs w:val="19"/>
              </w:rPr>
              <w:t>N/A</w:t>
            </w:r>
          </w:p>
        </w:tc>
      </w:tr>
      <w:tr w14:paraId="5332B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752E9">
            <w:r>
              <w:rPr>
                <w:b/>
                <w:bCs/>
                <w:color w:val="111827"/>
                <w:sz w:val="19"/>
                <w:szCs w:val="19"/>
              </w:rPr>
              <w:t>Error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B7846">
            <w:r>
              <w:rPr>
                <w:b w:val="0"/>
                <w:bCs w:val="0"/>
                <w:color w:val="111827"/>
                <w:sz w:val="19"/>
                <w:szCs w:val="19"/>
              </w:rPr>
              <w:t>Inline per-field validation errors (Error state on Text Input) + banner for server-side errors (e.g., email already registered)</w:t>
            </w:r>
          </w:p>
        </w:tc>
      </w:tr>
      <w:tr w14:paraId="0955D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DCE1F">
            <w:r>
              <w:rPr>
                <w:b/>
                <w:bCs/>
                <w:color w:val="111827"/>
                <w:sz w:val="19"/>
                <w:szCs w:val="19"/>
              </w:rPr>
              <w:t>Loading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68A8A">
            <w:r>
              <w:rPr>
                <w:b w:val="0"/>
                <w:bCs w:val="0"/>
                <w:color w:val="111827"/>
                <w:sz w:val="19"/>
                <w:szCs w:val="19"/>
              </w:rPr>
              <w:t>Primary Button shows Loading state during submission; fields disabled during submit</w:t>
            </w:r>
          </w:p>
        </w:tc>
      </w:tr>
      <w:tr w14:paraId="14EB5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B893C">
            <w:r>
              <w:rPr>
                <w:b/>
                <w:bCs/>
                <w:color w:val="111827"/>
                <w:sz w:val="19"/>
                <w:szCs w:val="19"/>
              </w:rPr>
              <w:t>Micro-interactions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BF46B">
            <w:r>
              <w:rPr>
                <w:b w:val="0"/>
                <w:bCs w:val="0"/>
                <w:color w:val="111827"/>
                <w:sz w:val="19"/>
                <w:szCs w:val="19"/>
              </w:rPr>
              <w:t>Password strength meter animates color/width over motion.fast per keystroke (debounced)</w:t>
            </w:r>
          </w:p>
        </w:tc>
      </w:tr>
      <w:tr w14:paraId="6C4C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1D90D">
            <w:r>
              <w:rPr>
                <w:b/>
                <w:bCs/>
                <w:color w:val="111827"/>
                <w:sz w:val="19"/>
                <w:szCs w:val="19"/>
              </w:rPr>
              <w:t>Accessibility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B1F9A">
            <w:r>
              <w:rPr>
                <w:b w:val="0"/>
                <w:bCs w:val="0"/>
                <w:color w:val="111827"/>
                <w:sz w:val="19"/>
                <w:szCs w:val="19"/>
              </w:rPr>
              <w:t>Password field has a visible show/hide toggle with accessibilityLabel "Show password"; strength meter has text equivalent, not color-only</w:t>
            </w:r>
          </w:p>
        </w:tc>
      </w:tr>
    </w:tbl>
    <w:p w14:paraId="0D4C54C1">
      <w:pPr>
        <w:spacing w:after="200"/>
      </w:pPr>
    </w:p>
    <w:p w14:paraId="7A18B4DB">
      <w:pPr>
        <w:pStyle w:val="4"/>
        <w:spacing w:before="240" w:after="120"/>
      </w:pPr>
      <w:r>
        <w:t>Login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38A62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C6A45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C1D39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14:paraId="19640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14CB9">
            <w:r>
              <w:rPr>
                <w:b/>
                <w:bCs/>
                <w:color w:val="111827"/>
                <w:sz w:val="19"/>
                <w:szCs w:val="19"/>
              </w:rPr>
              <w:t>Layout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0D4E9">
            <w:r>
              <w:rPr>
                <w:b w:val="0"/>
                <w:bCs w:val="0"/>
                <w:color w:val="111827"/>
                <w:sz w:val="19"/>
                <w:szCs w:val="19"/>
              </w:rPr>
              <w:t>Centered form: logo, email, password, "Forgot password?" link, primary CTA, "Create account" link, biometric quick-login button if enrolled</w:t>
            </w:r>
          </w:p>
        </w:tc>
      </w:tr>
      <w:tr w14:paraId="5FAC4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67295">
            <w:r>
              <w:rPr>
                <w:b/>
                <w:bCs/>
                <w:color w:val="111827"/>
                <w:sz w:val="19"/>
                <w:szCs w:val="19"/>
              </w:rPr>
              <w:t>Visual Hierarchy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261E6">
            <w:r>
              <w:rPr>
                <w:b w:val="0"/>
                <w:bCs w:val="0"/>
                <w:color w:val="111827"/>
                <w:sz w:val="19"/>
                <w:szCs w:val="19"/>
              </w:rPr>
              <w:t>Logo &gt; Form &gt; Forgot link &gt; CTA &gt; Secondary link &gt; Biometric shortcut</w:t>
            </w:r>
          </w:p>
        </w:tc>
      </w:tr>
      <w:tr w14:paraId="3500F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E27A3">
            <w:r>
              <w:rPr>
                <w:b/>
                <w:bCs/>
                <w:color w:val="111827"/>
                <w:sz w:val="19"/>
                <w:szCs w:val="19"/>
              </w:rPr>
              <w:t>Component Tree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EC899">
            <w:r>
              <w:rPr>
                <w:b w:val="0"/>
                <w:bCs w:val="0"/>
                <w:color w:val="111827"/>
                <w:sz w:val="19"/>
                <w:szCs w:val="19"/>
              </w:rPr>
              <w:t>ScrollView &gt; Logo &gt; FormFields &gt; GhostButton(forgot) &gt; PrimaryButton &gt; GhostButton(register) &gt; BiometricButton</w:t>
            </w:r>
          </w:p>
        </w:tc>
      </w:tr>
      <w:tr w14:paraId="70057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39E6A">
            <w:r>
              <w:rPr>
                <w:b/>
                <w:bCs/>
                <w:color w:val="111827"/>
                <w:sz w:val="19"/>
                <w:szCs w:val="19"/>
              </w:rPr>
              <w:t>Navigation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FBEAC">
            <w:r>
              <w:rPr>
                <w:b w:val="0"/>
                <w:bCs w:val="0"/>
                <w:color w:val="111827"/>
                <w:sz w:val="19"/>
                <w:szCs w:val="19"/>
              </w:rPr>
              <w:t>Submit → MFA (if enabled) or Home; Forgot Password link → Forgot Password; Register link → Register</w:t>
            </w:r>
          </w:p>
        </w:tc>
      </w:tr>
      <w:tr w14:paraId="241DF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71960">
            <w:r>
              <w:rPr>
                <w:b/>
                <w:bCs/>
                <w:color w:val="111827"/>
                <w:sz w:val="19"/>
                <w:szCs w:val="19"/>
              </w:rPr>
              <w:t>Empty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4DCC2">
            <w:r>
              <w:rPr>
                <w:b w:val="0"/>
                <w:bCs w:val="0"/>
                <w:color w:val="111827"/>
                <w:sz w:val="19"/>
                <w:szCs w:val="19"/>
              </w:rPr>
              <w:t>N/A</w:t>
            </w:r>
          </w:p>
        </w:tc>
      </w:tr>
      <w:tr w14:paraId="29454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AB1D6">
            <w:r>
              <w:rPr>
                <w:b/>
                <w:bCs/>
                <w:color w:val="111827"/>
                <w:sz w:val="19"/>
                <w:szCs w:val="19"/>
              </w:rPr>
              <w:t>Error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AF662">
            <w:r>
              <w:rPr>
                <w:b w:val="0"/>
                <w:bCs w:val="0"/>
                <w:color w:val="111827"/>
                <w:sz w:val="19"/>
                <w:szCs w:val="19"/>
              </w:rPr>
              <w:t>Inline field errors + banner for invalid credentials (rate-limited after 5 attempts per SECURITY.md posture)</w:t>
            </w:r>
          </w:p>
        </w:tc>
      </w:tr>
      <w:tr w14:paraId="5769C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59DE1">
            <w:r>
              <w:rPr>
                <w:b/>
                <w:bCs/>
                <w:color w:val="111827"/>
                <w:sz w:val="19"/>
                <w:szCs w:val="19"/>
              </w:rPr>
              <w:t>Loading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FF3F1">
            <w:r>
              <w:rPr>
                <w:b w:val="0"/>
                <w:bCs w:val="0"/>
                <w:color w:val="111827"/>
                <w:sz w:val="19"/>
                <w:szCs w:val="19"/>
              </w:rPr>
              <w:t>Primary Button Loading state</w:t>
            </w:r>
          </w:p>
        </w:tc>
      </w:tr>
      <w:tr w14:paraId="0D008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B2F7F">
            <w:r>
              <w:rPr>
                <w:b/>
                <w:bCs/>
                <w:color w:val="111827"/>
                <w:sz w:val="19"/>
                <w:szCs w:val="19"/>
              </w:rPr>
              <w:t>Micro-interactions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C098B">
            <w:r>
              <w:rPr>
                <w:b w:val="0"/>
                <w:bCs w:val="0"/>
                <w:color w:val="111827"/>
                <w:sz w:val="19"/>
                <w:szCs w:val="19"/>
              </w:rPr>
              <w:t>Biometric icon pulses once on screen mount if Face ID/Touch ID available</w:t>
            </w:r>
          </w:p>
        </w:tc>
      </w:tr>
      <w:tr w14:paraId="2E2BD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BAABE">
            <w:r>
              <w:rPr>
                <w:b/>
                <w:bCs/>
                <w:color w:val="111827"/>
                <w:sz w:val="19"/>
                <w:szCs w:val="19"/>
              </w:rPr>
              <w:t>Accessibility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C455E">
            <w:r>
              <w:rPr>
                <w:b w:val="0"/>
                <w:bCs w:val="0"/>
                <w:color w:val="111827"/>
                <w:sz w:val="19"/>
                <w:szCs w:val="19"/>
              </w:rPr>
              <w:t>Rate-limit lockout message explicitly states retry time, announced via live region</w:t>
            </w:r>
          </w:p>
        </w:tc>
      </w:tr>
    </w:tbl>
    <w:p w14:paraId="3FEABA5B">
      <w:pPr>
        <w:spacing w:after="200"/>
      </w:pPr>
    </w:p>
    <w:p w14:paraId="166B9A67">
      <w:pPr>
        <w:pStyle w:val="4"/>
        <w:spacing w:before="240" w:after="120"/>
      </w:pPr>
      <w:r>
        <w:t>Forgot Password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19F9B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0D881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18257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14:paraId="68019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4EDAC">
            <w:r>
              <w:rPr>
                <w:b/>
                <w:bCs/>
                <w:color w:val="111827"/>
                <w:sz w:val="19"/>
                <w:szCs w:val="19"/>
              </w:rPr>
              <w:t>Layout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3E02D">
            <w:r>
              <w:rPr>
                <w:b w:val="0"/>
                <w:bCs w:val="0"/>
                <w:color w:val="111827"/>
                <w:sz w:val="19"/>
                <w:szCs w:val="19"/>
              </w:rPr>
              <w:t>Single email field, explanatory copy, submit CTA, back link</w:t>
            </w:r>
          </w:p>
        </w:tc>
      </w:tr>
      <w:tr w14:paraId="61CA4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0FDD6">
            <w:r>
              <w:rPr>
                <w:b/>
                <w:bCs/>
                <w:color w:val="111827"/>
                <w:sz w:val="19"/>
                <w:szCs w:val="19"/>
              </w:rPr>
              <w:t>Visual Hierarchy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129D9">
            <w:r>
              <w:rPr>
                <w:b w:val="0"/>
                <w:bCs w:val="0"/>
                <w:color w:val="111827"/>
                <w:sz w:val="19"/>
                <w:szCs w:val="19"/>
              </w:rPr>
              <w:t>Title &gt; Explanation &gt; Email field &gt; CTA</w:t>
            </w:r>
          </w:p>
        </w:tc>
      </w:tr>
      <w:tr w14:paraId="37F46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0E846">
            <w:r>
              <w:rPr>
                <w:b/>
                <w:bCs/>
                <w:color w:val="111827"/>
                <w:sz w:val="19"/>
                <w:szCs w:val="19"/>
              </w:rPr>
              <w:t>Component Tree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50117">
            <w:r>
              <w:rPr>
                <w:b w:val="0"/>
                <w:bCs w:val="0"/>
                <w:color w:val="111827"/>
                <w:sz w:val="19"/>
                <w:szCs w:val="19"/>
              </w:rPr>
              <w:t>ScrollView &gt; Header &gt; TextInput &gt; PrimaryButton &gt; GhostButton(back)</w:t>
            </w:r>
          </w:p>
        </w:tc>
      </w:tr>
      <w:tr w14:paraId="52947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AFD62">
            <w:r>
              <w:rPr>
                <w:b/>
                <w:bCs/>
                <w:color w:val="111827"/>
                <w:sz w:val="19"/>
                <w:szCs w:val="19"/>
              </w:rPr>
              <w:t>Navigation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66BE9">
            <w:r>
              <w:rPr>
                <w:b w:val="0"/>
                <w:bCs w:val="0"/>
                <w:color w:val="111827"/>
                <w:sz w:val="19"/>
                <w:szCs w:val="19"/>
              </w:rPr>
              <w:t>Submit → confirmation screen ("check your email") → back to Login</w:t>
            </w:r>
          </w:p>
        </w:tc>
      </w:tr>
      <w:tr w14:paraId="7274A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80E89">
            <w:r>
              <w:rPr>
                <w:b/>
                <w:bCs/>
                <w:color w:val="111827"/>
                <w:sz w:val="19"/>
                <w:szCs w:val="19"/>
              </w:rPr>
              <w:t>Empty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3C3AD">
            <w:r>
              <w:rPr>
                <w:b w:val="0"/>
                <w:bCs w:val="0"/>
                <w:color w:val="111827"/>
                <w:sz w:val="19"/>
                <w:szCs w:val="19"/>
              </w:rPr>
              <w:t>N/A</w:t>
            </w:r>
          </w:p>
        </w:tc>
      </w:tr>
      <w:tr w14:paraId="41985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417AA">
            <w:r>
              <w:rPr>
                <w:b/>
                <w:bCs/>
                <w:color w:val="111827"/>
                <w:sz w:val="19"/>
                <w:szCs w:val="19"/>
              </w:rPr>
              <w:t>Error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F63B7">
            <w:r>
              <w:rPr>
                <w:b w:val="0"/>
                <w:bCs w:val="0"/>
                <w:color w:val="111827"/>
                <w:sz w:val="19"/>
                <w:szCs w:val="19"/>
              </w:rPr>
              <w:t>Inline email-format validation</w:t>
            </w:r>
          </w:p>
        </w:tc>
      </w:tr>
      <w:tr w14:paraId="77873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1CCFD">
            <w:r>
              <w:rPr>
                <w:b/>
                <w:bCs/>
                <w:color w:val="111827"/>
                <w:sz w:val="19"/>
                <w:szCs w:val="19"/>
              </w:rPr>
              <w:t>Loading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C2309">
            <w:r>
              <w:rPr>
                <w:b w:val="0"/>
                <w:bCs w:val="0"/>
                <w:color w:val="111827"/>
                <w:sz w:val="19"/>
                <w:szCs w:val="19"/>
              </w:rPr>
              <w:t>Primary Button Loading state</w:t>
            </w:r>
          </w:p>
        </w:tc>
      </w:tr>
      <w:tr w14:paraId="754B1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CF601">
            <w:r>
              <w:rPr>
                <w:b/>
                <w:bCs/>
                <w:color w:val="111827"/>
                <w:sz w:val="19"/>
                <w:szCs w:val="19"/>
              </w:rPr>
              <w:t>Micro-interactions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1AECC">
            <w:r>
              <w:rPr>
                <w:b w:val="0"/>
                <w:bCs w:val="0"/>
                <w:color w:val="111827"/>
                <w:sz w:val="19"/>
                <w:szCs w:val="19"/>
              </w:rPr>
              <w:t>Confirmation state cross-fades in place of form (motion.base)</w:t>
            </w:r>
          </w:p>
        </w:tc>
      </w:tr>
      <w:tr w14:paraId="7EAE7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D4DF3">
            <w:r>
              <w:rPr>
                <w:b/>
                <w:bCs/>
                <w:color w:val="111827"/>
                <w:sz w:val="19"/>
                <w:szCs w:val="19"/>
              </w:rPr>
              <w:t>Accessibility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FE97E">
            <w:r>
              <w:rPr>
                <w:b w:val="0"/>
                <w:bCs w:val="0"/>
                <w:color w:val="111827"/>
                <w:sz w:val="19"/>
                <w:szCs w:val="19"/>
              </w:rPr>
              <w:t>Confirmation message announced via live region on submit success</w:t>
            </w:r>
          </w:p>
        </w:tc>
      </w:tr>
    </w:tbl>
    <w:p w14:paraId="07B3FBB1">
      <w:pPr>
        <w:spacing w:after="200"/>
      </w:pPr>
    </w:p>
    <w:p w14:paraId="7D485DD7">
      <w:pPr>
        <w:pStyle w:val="4"/>
        <w:spacing w:before="240" w:after="120"/>
      </w:pPr>
      <w:r>
        <w:t>MFA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7CD37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F129B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55CA6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14:paraId="7F27A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54C1C">
            <w:r>
              <w:rPr>
                <w:b/>
                <w:bCs/>
                <w:color w:val="111827"/>
                <w:sz w:val="19"/>
                <w:szCs w:val="19"/>
              </w:rPr>
              <w:t>Layout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66E2A">
            <w:r>
              <w:rPr>
                <w:b w:val="0"/>
                <w:bCs w:val="0"/>
                <w:color w:val="111827"/>
                <w:sz w:val="19"/>
                <w:szCs w:val="19"/>
              </w:rPr>
              <w:t>OTP Input component, countdown resend timer, channel indicator (SMS/Email/Authenticator)</w:t>
            </w:r>
          </w:p>
        </w:tc>
      </w:tr>
      <w:tr w14:paraId="632DF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BCA6C">
            <w:r>
              <w:rPr>
                <w:b/>
                <w:bCs/>
                <w:color w:val="111827"/>
                <w:sz w:val="19"/>
                <w:szCs w:val="19"/>
              </w:rPr>
              <w:t>Visual Hierarchy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A921F">
            <w:r>
              <w:rPr>
                <w:b w:val="0"/>
                <w:bCs w:val="0"/>
                <w:color w:val="111827"/>
                <w:sz w:val="19"/>
                <w:szCs w:val="19"/>
              </w:rPr>
              <w:t>Channel indicator &gt; OTP Input &gt; Resend timer/link</w:t>
            </w:r>
          </w:p>
        </w:tc>
      </w:tr>
      <w:tr w14:paraId="19DAC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2852D">
            <w:r>
              <w:rPr>
                <w:b/>
                <w:bCs/>
                <w:color w:val="111827"/>
                <w:sz w:val="19"/>
                <w:szCs w:val="19"/>
              </w:rPr>
              <w:t>Component Tree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424BD">
            <w:r>
              <w:rPr>
                <w:b w:val="0"/>
                <w:bCs w:val="0"/>
                <w:color w:val="111827"/>
                <w:sz w:val="19"/>
                <w:szCs w:val="19"/>
              </w:rPr>
              <w:t>Header &gt; OTPInput &gt; CountdownText/ResendGhostButton</w:t>
            </w:r>
          </w:p>
        </w:tc>
      </w:tr>
      <w:tr w14:paraId="40F52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B824A">
            <w:r>
              <w:rPr>
                <w:b/>
                <w:bCs/>
                <w:color w:val="111827"/>
                <w:sz w:val="19"/>
                <w:szCs w:val="19"/>
              </w:rPr>
              <w:t>Navigation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FEAEA">
            <w:r>
              <w:rPr>
                <w:b w:val="0"/>
                <w:bCs w:val="0"/>
                <w:color w:val="111827"/>
                <w:sz w:val="19"/>
                <w:szCs w:val="19"/>
              </w:rPr>
              <w:t>Auto-submits on 6th digit → Home (or next protected screen); "Use another method" → channel selection</w:t>
            </w:r>
          </w:p>
        </w:tc>
      </w:tr>
      <w:tr w14:paraId="63221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00A38">
            <w:r>
              <w:rPr>
                <w:b/>
                <w:bCs/>
                <w:color w:val="111827"/>
                <w:sz w:val="19"/>
                <w:szCs w:val="19"/>
              </w:rPr>
              <w:t>Empty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44736">
            <w:r>
              <w:rPr>
                <w:b w:val="0"/>
                <w:bCs w:val="0"/>
                <w:color w:val="111827"/>
                <w:sz w:val="19"/>
                <w:szCs w:val="19"/>
              </w:rPr>
              <w:t>N/A</w:t>
            </w:r>
          </w:p>
        </w:tc>
      </w:tr>
      <w:tr w14:paraId="6F8D3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CF8EC">
            <w:r>
              <w:rPr>
                <w:b/>
                <w:bCs/>
                <w:color w:val="111827"/>
                <w:sz w:val="19"/>
                <w:szCs w:val="19"/>
              </w:rPr>
              <w:t>Error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0B367">
            <w:r>
              <w:rPr>
                <w:b w:val="0"/>
                <w:bCs w:val="0"/>
                <w:color w:val="111827"/>
                <w:sz w:val="19"/>
                <w:szCs w:val="19"/>
              </w:rPr>
              <w:t>Error state on OTP Input + shake animation on incorrect code; lockout after configured max attempts per SECURITY.md</w:t>
            </w:r>
          </w:p>
        </w:tc>
      </w:tr>
      <w:tr w14:paraId="1E22C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6278C">
            <w:r>
              <w:rPr>
                <w:b/>
                <w:bCs/>
                <w:color w:val="111827"/>
                <w:sz w:val="19"/>
                <w:szCs w:val="19"/>
              </w:rPr>
              <w:t>Loading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18D7A">
            <w:r>
              <w:rPr>
                <w:b w:val="0"/>
                <w:bCs w:val="0"/>
                <w:color w:val="111827"/>
                <w:sz w:val="19"/>
                <w:szCs w:val="19"/>
              </w:rPr>
              <w:t>Digits disabled during verification call; spinner overlays OTP row</w:t>
            </w:r>
          </w:p>
        </w:tc>
      </w:tr>
      <w:tr w14:paraId="289B5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1493C">
            <w:r>
              <w:rPr>
                <w:b/>
                <w:bCs/>
                <w:color w:val="111827"/>
                <w:sz w:val="19"/>
                <w:szCs w:val="19"/>
              </w:rPr>
              <w:t>Micro-interactions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E434B">
            <w:r>
              <w:rPr>
                <w:b w:val="0"/>
                <w:bCs w:val="0"/>
                <w:color w:val="111827"/>
                <w:sz w:val="19"/>
                <w:szCs w:val="19"/>
              </w:rPr>
              <w:t>Success: OTP row flashes success-green border before navigation</w:t>
            </w:r>
          </w:p>
        </w:tc>
      </w:tr>
      <w:tr w14:paraId="227F2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B76B7">
            <w:r>
              <w:rPr>
                <w:b/>
                <w:bCs/>
                <w:color w:val="111827"/>
                <w:sz w:val="19"/>
                <w:szCs w:val="19"/>
              </w:rPr>
              <w:t>Accessibility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E7532">
            <w:r>
              <w:rPr>
                <w:b w:val="0"/>
                <w:bCs w:val="0"/>
                <w:color w:val="111827"/>
                <w:sz w:val="19"/>
                <w:szCs w:val="19"/>
              </w:rPr>
              <w:t>Resend button disabled state clearly communicated with remaining-seconds label, not just grayed out</w:t>
            </w:r>
          </w:p>
        </w:tc>
      </w:tr>
    </w:tbl>
    <w:p w14:paraId="583101DF">
      <w:pPr>
        <w:spacing w:after="200"/>
      </w:pPr>
    </w:p>
    <w:p w14:paraId="0268A49C">
      <w:pPr>
        <w:pStyle w:val="3"/>
        <w:spacing w:before="300" w:after="150"/>
      </w:pPr>
      <w:r>
        <w:t>5.2 Core Application</w:t>
      </w:r>
    </w:p>
    <w:p w14:paraId="6D92F7BC">
      <w:pPr>
        <w:shd w:val="clear" w:fill="FCEBEB"/>
        <w:spacing w:before="60" w:after="200"/>
      </w:pPr>
      <w:r>
        <w:rPr>
          <w:b/>
          <w:bCs/>
          <w:color w:val="A32D2D"/>
          <w:sz w:val="18"/>
          <w:szCs w:val="18"/>
        </w:rPr>
        <w:t xml:space="preserve">FIX APPLIED: </w:t>
      </w:r>
      <w:r>
        <w:rPr>
          <w:i/>
          <w:iCs/>
          <w:color w:val="A32D2D"/>
          <w:sz w:val="18"/>
          <w:szCs w:val="18"/>
        </w:rPr>
        <w:t>Rewritten — see Section 1.1.</w:t>
      </w:r>
    </w:p>
    <w:p w14:paraId="31B17CC9">
      <w:pPr>
        <w:pStyle w:val="4"/>
        <w:spacing w:before="240" w:after="120"/>
      </w:pPr>
      <w:r>
        <w:t>Home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107EA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90D74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BE667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14:paraId="41257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A6091">
            <w:r>
              <w:rPr>
                <w:b/>
                <w:bCs/>
                <w:color w:val="111827"/>
                <w:sz w:val="19"/>
                <w:szCs w:val="19"/>
              </w:rPr>
              <w:t>Layout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998EB">
            <w:r>
              <w:rPr>
                <w:b w:val="0"/>
                <w:bCs w:val="0"/>
                <w:color w:val="111827"/>
                <w:sz w:val="19"/>
                <w:szCs w:val="19"/>
              </w:rPr>
              <w:t>Header (avatar, greeting, notification bell) &gt; Status Overview Card (radius 32, solid Xspeeria Blue, active FX requests count, pending settlements count, preferred currency-pair shortcut — no balance figure, no wallet ID, ever) &gt; Quick Actions (New FX Request, Browse Marketplace, Track Transaction, Support) &gt; Recent Transactions (up to 3 cards: pair, stage chip, next action) &gt; Bottom Navigation</w:t>
            </w:r>
          </w:p>
        </w:tc>
      </w:tr>
      <w:tr w14:paraId="3257F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FF99D">
            <w:r>
              <w:rPr>
                <w:b/>
                <w:bCs/>
                <w:color w:val="111827"/>
                <w:sz w:val="19"/>
                <w:szCs w:val="19"/>
              </w:rPr>
              <w:t>Visual Hierarchy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382FA">
            <w:r>
              <w:rPr>
                <w:b w:val="0"/>
                <w:bCs w:val="0"/>
                <w:color w:val="111827"/>
                <w:sz w:val="19"/>
                <w:szCs w:val="19"/>
              </w:rPr>
              <w:t>Status Overview Card is the dominant visual element; Quick Actions second; Recent Transactions third</w:t>
            </w:r>
          </w:p>
        </w:tc>
      </w:tr>
      <w:tr w14:paraId="12E5A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70FF2">
            <w:r>
              <w:rPr>
                <w:b/>
                <w:bCs/>
                <w:color w:val="111827"/>
                <w:sz w:val="19"/>
                <w:szCs w:val="19"/>
              </w:rPr>
              <w:t>Component Tree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FF8FE">
            <w:r>
              <w:rPr>
                <w:b w:val="0"/>
                <w:bCs w:val="0"/>
                <w:color w:val="111827"/>
                <w:sz w:val="19"/>
                <w:szCs w:val="19"/>
              </w:rPr>
              <w:t>SafeAreaView &gt; Header &gt; StatusOverviewCard &gt; QuickActionsRow[4] &gt; RecentTransactionsSection(TransactionCard×3) &gt; BottomNavigation</w:t>
            </w:r>
          </w:p>
        </w:tc>
      </w:tr>
      <w:tr w14:paraId="5A046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3C73A">
            <w:r>
              <w:rPr>
                <w:b/>
                <w:bCs/>
                <w:color w:val="111827"/>
                <w:sz w:val="19"/>
                <w:szCs w:val="19"/>
              </w:rPr>
              <w:t>Navigation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E89E5">
            <w:r>
              <w:rPr>
                <w:b w:val="0"/>
                <w:bCs w:val="0"/>
                <w:color w:val="111827"/>
                <w:sz w:val="19"/>
                <w:szCs w:val="19"/>
              </w:rPr>
              <w:t>Bell → Notifications; currency-pair chip on Status Card → Marketplace pre-filtered to that pair; Quick Actions → respective flows; Transaction Card → Match Details or Settlement Tracking depending on current stage; Bottom Nav → top-level sections (Home, Marketplace, Track, Notifications, Profile)</w:t>
            </w:r>
          </w:p>
        </w:tc>
      </w:tr>
      <w:tr w14:paraId="0002D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5AF8F">
            <w:r>
              <w:rPr>
                <w:b/>
                <w:bCs/>
                <w:color w:val="111827"/>
                <w:sz w:val="19"/>
                <w:szCs w:val="19"/>
              </w:rPr>
              <w:t>Empty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319D2">
            <w:r>
              <w:rPr>
                <w:b w:val="0"/>
                <w:bCs w:val="0"/>
                <w:color w:val="111827"/>
                <w:sz w:val="19"/>
                <w:szCs w:val="19"/>
              </w:rPr>
              <w:t>Recent Transactions section shows Empty State (“No transactions yet — create your first offer”) if zero history</w:t>
            </w:r>
          </w:p>
        </w:tc>
      </w:tr>
      <w:tr w14:paraId="3D2F1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13211">
            <w:r>
              <w:rPr>
                <w:b/>
                <w:bCs/>
                <w:color w:val="111827"/>
                <w:sz w:val="19"/>
                <w:szCs w:val="19"/>
              </w:rPr>
              <w:t>Error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FA893">
            <w:r>
              <w:rPr>
                <w:b w:val="0"/>
                <w:bCs w:val="0"/>
                <w:color w:val="111827"/>
                <w:sz w:val="19"/>
                <w:szCs w:val="19"/>
              </w:rPr>
              <w:t>Status Overview Card shows a compact inline error + retry if activity counts fail to fetch; rest of screen remains interactive</w:t>
            </w:r>
          </w:p>
        </w:tc>
      </w:tr>
      <w:tr w14:paraId="0CD36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2D6F8">
            <w:r>
              <w:rPr>
                <w:b/>
                <w:bCs/>
                <w:color w:val="111827"/>
                <w:sz w:val="19"/>
                <w:szCs w:val="19"/>
              </w:rPr>
              <w:t>Loading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F3404">
            <w:r>
              <w:rPr>
                <w:b w:val="0"/>
                <w:bCs w:val="0"/>
                <w:color w:val="111827"/>
                <w:sz w:val="19"/>
                <w:szCs w:val="19"/>
              </w:rPr>
              <w:t>Status Overview Card and Transaction Cards render Loading Skeleton matching final dimensions on cold load</w:t>
            </w:r>
          </w:p>
        </w:tc>
      </w:tr>
      <w:tr w14:paraId="4BB6D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1EE43">
            <w:r>
              <w:rPr>
                <w:b/>
                <w:bCs/>
                <w:color w:val="111827"/>
                <w:sz w:val="19"/>
                <w:szCs w:val="19"/>
              </w:rPr>
              <w:t>Micro-interactions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C4A73">
            <w:r>
              <w:rPr>
                <w:b w:val="0"/>
                <w:bCs w:val="0"/>
                <w:color w:val="111827"/>
                <w:sz w:val="19"/>
                <w:szCs w:val="19"/>
              </w:rPr>
              <w:t>Status counts increment on load; pull-to-refresh triggers a brief flat-fill pulse on the Status Overview Card</w:t>
            </w:r>
          </w:p>
        </w:tc>
      </w:tr>
      <w:tr w14:paraId="73A92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6F4B4">
            <w:r>
              <w:rPr>
                <w:b/>
                <w:bCs/>
                <w:color w:val="111827"/>
                <w:sz w:val="19"/>
                <w:szCs w:val="19"/>
              </w:rPr>
              <w:t>Accessibility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C34FD">
            <w:r>
              <w:rPr>
                <w:b w:val="0"/>
                <w:bCs w:val="0"/>
                <w:color w:val="111827"/>
                <w:sz w:val="19"/>
                <w:szCs w:val="19"/>
              </w:rPr>
              <w:t>No balance or account-number figures ever appear on this screen — removes the shoulder-surfing concern the v1 spec flagged; nothing sensitive to hide behind a show/hide toggle</w:t>
            </w:r>
          </w:p>
        </w:tc>
      </w:tr>
    </w:tbl>
    <w:p w14:paraId="1A707AF8">
      <w:pPr>
        <w:spacing w:after="200"/>
      </w:pPr>
    </w:p>
    <w:p w14:paraId="6D3AFBCD">
      <w:pPr>
        <w:pStyle w:val="4"/>
        <w:spacing w:before="240" w:after="120"/>
      </w:pPr>
      <w:r>
        <w:t>Marketplace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4CEE7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C7269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ADC0E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14:paraId="420A1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6B60D">
            <w:r>
              <w:rPr>
                <w:b/>
                <w:bCs/>
                <w:color w:val="111827"/>
                <w:sz w:val="19"/>
                <w:szCs w:val="19"/>
              </w:rPr>
              <w:t>Layout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94B7E">
            <w:r>
              <w:rPr>
                <w:b w:val="0"/>
                <w:bCs w:val="0"/>
                <w:color w:val="111827"/>
                <w:sz w:val="19"/>
                <w:szCs w:val="19"/>
              </w:rPr>
              <w:t>Segmented control (Offers / Requests), filter bar (currency, amount range, rate), scrollable list of listing cards, FAB "Create"</w:t>
            </w:r>
          </w:p>
        </w:tc>
      </w:tr>
      <w:tr w14:paraId="20B70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B3D16">
            <w:r>
              <w:rPr>
                <w:b/>
                <w:bCs/>
                <w:color w:val="111827"/>
                <w:sz w:val="19"/>
                <w:szCs w:val="19"/>
              </w:rPr>
              <w:t>Visual Hierarchy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1AEDD">
            <w:r>
              <w:rPr>
                <w:b w:val="0"/>
                <w:bCs w:val="0"/>
                <w:color w:val="111827"/>
                <w:sz w:val="19"/>
                <w:szCs w:val="19"/>
              </w:rPr>
              <w:t>Segmented control &gt; Filters &gt; Listings (rate-sorted) &gt; FAB</w:t>
            </w:r>
          </w:p>
        </w:tc>
      </w:tr>
      <w:tr w14:paraId="1CFBE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87EA8">
            <w:r>
              <w:rPr>
                <w:b/>
                <w:bCs/>
                <w:color w:val="111827"/>
                <w:sz w:val="19"/>
                <w:szCs w:val="19"/>
              </w:rPr>
              <w:t>Component Tree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3B364">
            <w:r>
              <w:rPr>
                <w:b w:val="0"/>
                <w:bCs w:val="0"/>
                <w:color w:val="111827"/>
                <w:sz w:val="19"/>
                <w:szCs w:val="19"/>
              </w:rPr>
              <w:t>Header &gt; SegmentedControl &gt; FilterBar &gt; FlatList(ListingCard) &gt; FAB</w:t>
            </w:r>
          </w:p>
        </w:tc>
      </w:tr>
      <w:tr w14:paraId="7CAA5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B2802">
            <w:r>
              <w:rPr>
                <w:b/>
                <w:bCs/>
                <w:color w:val="111827"/>
                <w:sz w:val="19"/>
                <w:szCs w:val="19"/>
              </w:rPr>
              <w:t>Navigation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69D0B">
            <w:r>
              <w:rPr>
                <w:b w:val="0"/>
                <w:bCs w:val="0"/>
                <w:color w:val="111827"/>
                <w:sz w:val="19"/>
                <w:szCs w:val="19"/>
              </w:rPr>
              <w:t>Tap listing → Offer Details / Match Details; FAB → Create Offer or Create Request (context menu)</w:t>
            </w:r>
          </w:p>
        </w:tc>
      </w:tr>
      <w:tr w14:paraId="1EF19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F4C39">
            <w:r>
              <w:rPr>
                <w:b/>
                <w:bCs/>
                <w:color w:val="111827"/>
                <w:sz w:val="19"/>
                <w:szCs w:val="19"/>
              </w:rPr>
              <w:t>Empty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B317A">
            <w:r>
              <w:rPr>
                <w:b w:val="0"/>
                <w:bCs w:val="0"/>
                <w:color w:val="111827"/>
                <w:sz w:val="19"/>
                <w:szCs w:val="19"/>
              </w:rPr>
              <w:t>Illustration + "No offers match your filters" with "Clear filters" CTA</w:t>
            </w:r>
          </w:p>
        </w:tc>
      </w:tr>
      <w:tr w14:paraId="43D94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89500">
            <w:r>
              <w:rPr>
                <w:b/>
                <w:bCs/>
                <w:color w:val="111827"/>
                <w:sz w:val="19"/>
                <w:szCs w:val="19"/>
              </w:rPr>
              <w:t>Error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0AB07">
            <w:r>
              <w:rPr>
                <w:b w:val="0"/>
                <w:bCs w:val="0"/>
                <w:color w:val="111827"/>
                <w:sz w:val="19"/>
                <w:szCs w:val="19"/>
              </w:rPr>
              <w:t>Inline retry banner if listings fail to load, cached last-known list shown if available</w:t>
            </w:r>
          </w:p>
        </w:tc>
      </w:tr>
      <w:tr w14:paraId="4AD19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B9E71">
            <w:r>
              <w:rPr>
                <w:b/>
                <w:bCs/>
                <w:color w:val="111827"/>
                <w:sz w:val="19"/>
                <w:szCs w:val="19"/>
              </w:rPr>
              <w:t>Loading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C155D">
            <w:r>
              <w:rPr>
                <w:b w:val="0"/>
                <w:bCs w:val="0"/>
                <w:color w:val="111827"/>
                <w:sz w:val="19"/>
                <w:szCs w:val="19"/>
              </w:rPr>
              <w:t>Listing list renders 5 skeleton rows on load</w:t>
            </w:r>
          </w:p>
        </w:tc>
      </w:tr>
      <w:tr w14:paraId="786C1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6B2E9">
            <w:r>
              <w:rPr>
                <w:b/>
                <w:bCs/>
                <w:color w:val="111827"/>
                <w:sz w:val="19"/>
                <w:szCs w:val="19"/>
              </w:rPr>
              <w:t>Micro-interactions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0F7DB">
            <w:r>
              <w:rPr>
                <w:b w:val="0"/>
                <w:bCs w:val="0"/>
                <w:color w:val="111827"/>
                <w:sz w:val="19"/>
                <w:szCs w:val="19"/>
              </w:rPr>
              <w:t>New listings matching active filters slide in from top with a brief highlight pulse</w:t>
            </w:r>
          </w:p>
        </w:tc>
      </w:tr>
      <w:tr w14:paraId="31FED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2D2E5">
            <w:r>
              <w:rPr>
                <w:b/>
                <w:bCs/>
                <w:color w:val="111827"/>
                <w:sz w:val="19"/>
                <w:szCs w:val="19"/>
              </w:rPr>
              <w:t>Accessibility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4245A">
            <w:r>
              <w:rPr>
                <w:b w:val="0"/>
                <w:bCs w:val="0"/>
                <w:color w:val="111827"/>
                <w:sz w:val="19"/>
                <w:szCs w:val="19"/>
              </w:rPr>
              <w:t>Filter bar fully operable via screen reader with explicit "N filters active" summary</w:t>
            </w:r>
          </w:p>
        </w:tc>
      </w:tr>
    </w:tbl>
    <w:p w14:paraId="7375FDC6">
      <w:pPr>
        <w:spacing w:after="200"/>
      </w:pPr>
    </w:p>
    <w:p w14:paraId="21205B16">
      <w:pPr>
        <w:pStyle w:val="4"/>
        <w:spacing w:before="240" w:after="120"/>
      </w:pPr>
      <w:r>
        <w:t>Create Offer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05F82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79B01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EDADC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14:paraId="4A1E6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5140A">
            <w:r>
              <w:rPr>
                <w:b/>
                <w:bCs/>
                <w:color w:val="111827"/>
                <w:sz w:val="19"/>
                <w:szCs w:val="19"/>
              </w:rPr>
              <w:t>Layout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2942A">
            <w:r>
              <w:rPr>
                <w:b w:val="0"/>
                <w:bCs w:val="0"/>
                <w:color w:val="111827"/>
                <w:sz w:val="19"/>
                <w:szCs w:val="19"/>
              </w:rPr>
              <w:t>Multi-step form: amount + currency pair → desired rate → settlement window → review</w:t>
            </w:r>
          </w:p>
        </w:tc>
      </w:tr>
      <w:tr w14:paraId="67700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235B8">
            <w:r>
              <w:rPr>
                <w:b/>
                <w:bCs/>
                <w:color w:val="111827"/>
                <w:sz w:val="19"/>
                <w:szCs w:val="19"/>
              </w:rPr>
              <w:t>Visual Hierarchy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351A8">
            <w:r>
              <w:rPr>
                <w:b w:val="0"/>
                <w:bCs w:val="0"/>
                <w:color w:val="111827"/>
                <w:sz w:val="19"/>
                <w:szCs w:val="19"/>
              </w:rPr>
              <w:t>Step indicator &gt; Current step form &gt; Primary CTA (Next/Submit)</w:t>
            </w:r>
          </w:p>
        </w:tc>
      </w:tr>
      <w:tr w14:paraId="47CAB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EDC60">
            <w:r>
              <w:rPr>
                <w:b/>
                <w:bCs/>
                <w:color w:val="111827"/>
                <w:sz w:val="19"/>
                <w:szCs w:val="19"/>
              </w:rPr>
              <w:t>Component Tree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6E00A">
            <w:r>
              <w:rPr>
                <w:b w:val="0"/>
                <w:bCs w:val="0"/>
                <w:color w:val="111827"/>
                <w:sz w:val="19"/>
                <w:szCs w:val="19"/>
              </w:rPr>
              <w:t>ScrollView &gt; StepIndicator &gt; StepForm(varies) &gt; PrimaryButton &gt; GhostButton(back)</w:t>
            </w:r>
          </w:p>
        </w:tc>
      </w:tr>
      <w:tr w14:paraId="39AB6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AC8E2">
            <w:r>
              <w:rPr>
                <w:b/>
                <w:bCs/>
                <w:color w:val="111827"/>
                <w:sz w:val="19"/>
                <w:szCs w:val="19"/>
              </w:rPr>
              <w:t>Navigation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7255A">
            <w:r>
              <w:rPr>
                <w:b w:val="0"/>
                <w:bCs w:val="0"/>
                <w:color w:val="111827"/>
                <w:sz w:val="19"/>
                <w:szCs w:val="19"/>
              </w:rPr>
              <w:t>Next through steps → Review → Submit → Offer Details (confirmation)</w:t>
            </w:r>
          </w:p>
        </w:tc>
      </w:tr>
      <w:tr w14:paraId="6D8B4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D16A9">
            <w:r>
              <w:rPr>
                <w:b/>
                <w:bCs/>
                <w:color w:val="111827"/>
                <w:sz w:val="19"/>
                <w:szCs w:val="19"/>
              </w:rPr>
              <w:t>Empty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8BAA7">
            <w:r>
              <w:rPr>
                <w:b w:val="0"/>
                <w:bCs w:val="0"/>
                <w:color w:val="111827"/>
                <w:sz w:val="19"/>
                <w:szCs w:val="19"/>
              </w:rPr>
              <w:t>N/A</w:t>
            </w:r>
          </w:p>
        </w:tc>
      </w:tr>
      <w:tr w14:paraId="6E5DA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A980A">
            <w:r>
              <w:rPr>
                <w:b/>
                <w:bCs/>
                <w:color w:val="111827"/>
                <w:sz w:val="19"/>
                <w:szCs w:val="19"/>
              </w:rPr>
              <w:t>Error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0054B">
            <w:r>
              <w:rPr>
                <w:b w:val="0"/>
                <w:bCs w:val="0"/>
                <w:color w:val="111827"/>
                <w:sz w:val="19"/>
                <w:szCs w:val="19"/>
              </w:rPr>
              <w:t>Inline validation per step (e.g., rate outside market band triggers a warning, not a hard block)</w:t>
            </w:r>
          </w:p>
        </w:tc>
      </w:tr>
      <w:tr w14:paraId="26EF6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B0722">
            <w:r>
              <w:rPr>
                <w:b/>
                <w:bCs/>
                <w:color w:val="111827"/>
                <w:sz w:val="19"/>
                <w:szCs w:val="19"/>
              </w:rPr>
              <w:t>Loading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BF7A6">
            <w:r>
              <w:rPr>
                <w:b w:val="0"/>
                <w:bCs w:val="0"/>
                <w:color w:val="111827"/>
                <w:sz w:val="19"/>
                <w:szCs w:val="19"/>
              </w:rPr>
              <w:t>Submit shows Loading state; step transitions have no network dependency until final submit</w:t>
            </w:r>
          </w:p>
        </w:tc>
      </w:tr>
      <w:tr w14:paraId="24C85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8B0B9">
            <w:r>
              <w:rPr>
                <w:b/>
                <w:bCs/>
                <w:color w:val="111827"/>
                <w:sz w:val="19"/>
                <w:szCs w:val="19"/>
              </w:rPr>
              <w:t>Micro-interactions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3A9E7">
            <w:r>
              <w:rPr>
                <w:b w:val="0"/>
                <w:bCs w:val="0"/>
                <w:color w:val="111827"/>
                <w:sz w:val="19"/>
                <w:szCs w:val="19"/>
              </w:rPr>
              <w:t>Step indicator segment fills over motion.fast on advance; rate-vs-market comparison bar animates on entry</w:t>
            </w:r>
          </w:p>
        </w:tc>
      </w:tr>
      <w:tr w14:paraId="1DC5E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A199B">
            <w:r>
              <w:rPr>
                <w:b/>
                <w:bCs/>
                <w:color w:val="111827"/>
                <w:sz w:val="19"/>
                <w:szCs w:val="19"/>
              </w:rPr>
              <w:t>Accessibility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96AF6">
            <w:r>
              <w:rPr>
                <w:b w:val="0"/>
                <w:bCs w:val="0"/>
                <w:color w:val="111827"/>
                <w:sz w:val="19"/>
                <w:szCs w:val="19"/>
              </w:rPr>
              <w:t>Step indicator announces "Step 2 of 4: Desired rate" on each transition</w:t>
            </w:r>
          </w:p>
        </w:tc>
      </w:tr>
    </w:tbl>
    <w:p w14:paraId="5B7085DA">
      <w:pPr>
        <w:spacing w:after="200"/>
      </w:pPr>
    </w:p>
    <w:p w14:paraId="71403399">
      <w:pPr>
        <w:pStyle w:val="4"/>
        <w:spacing w:before="240" w:after="120"/>
      </w:pPr>
      <w:r>
        <w:t>Create Request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46798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C4B62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2E940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14:paraId="06CD7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9561E">
            <w:r>
              <w:rPr>
                <w:b/>
                <w:bCs/>
                <w:color w:val="111827"/>
                <w:sz w:val="19"/>
                <w:szCs w:val="19"/>
              </w:rPr>
              <w:t>Layout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309B8">
            <w:r>
              <w:rPr>
                <w:b w:val="0"/>
                <w:bCs w:val="0"/>
                <w:color w:val="111827"/>
                <w:sz w:val="19"/>
                <w:szCs w:val="19"/>
              </w:rPr>
              <w:t>Mirrors Create Offer structure with inverted currency direction framing</w:t>
            </w:r>
          </w:p>
        </w:tc>
      </w:tr>
      <w:tr w14:paraId="10A6D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A7190">
            <w:r>
              <w:rPr>
                <w:b/>
                <w:bCs/>
                <w:color w:val="111827"/>
                <w:sz w:val="19"/>
                <w:szCs w:val="19"/>
              </w:rPr>
              <w:t>Visual Hierarchy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CE9F5">
            <w:r>
              <w:rPr>
                <w:b w:val="0"/>
                <w:bCs w:val="0"/>
                <w:color w:val="111827"/>
                <w:sz w:val="19"/>
                <w:szCs w:val="19"/>
              </w:rPr>
              <w:t>Identical structure to Create Offer</w:t>
            </w:r>
          </w:p>
        </w:tc>
      </w:tr>
      <w:tr w14:paraId="66BC8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9EFCC">
            <w:r>
              <w:rPr>
                <w:b/>
                <w:bCs/>
                <w:color w:val="111827"/>
                <w:sz w:val="19"/>
                <w:szCs w:val="19"/>
              </w:rPr>
              <w:t>Component Tree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C4635">
            <w:r>
              <w:rPr>
                <w:b w:val="0"/>
                <w:bCs w:val="0"/>
                <w:color w:val="111827"/>
                <w:sz w:val="19"/>
                <w:szCs w:val="19"/>
              </w:rPr>
              <w:t>Identical component tree to Create Offer</w:t>
            </w:r>
          </w:p>
        </w:tc>
      </w:tr>
      <w:tr w14:paraId="1ADFA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E7B50">
            <w:r>
              <w:rPr>
                <w:b/>
                <w:bCs/>
                <w:color w:val="111827"/>
                <w:sz w:val="19"/>
                <w:szCs w:val="19"/>
              </w:rPr>
              <w:t>Navigation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35BFD">
            <w:r>
              <w:rPr>
                <w:b w:val="0"/>
                <w:bCs w:val="0"/>
                <w:color w:val="111827"/>
                <w:sz w:val="19"/>
                <w:szCs w:val="19"/>
              </w:rPr>
              <w:t>Identical navigation pattern to Create Offer, terminating at Request Details</w:t>
            </w:r>
          </w:p>
        </w:tc>
      </w:tr>
      <w:tr w14:paraId="0D04D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17B2D">
            <w:r>
              <w:rPr>
                <w:b/>
                <w:bCs/>
                <w:color w:val="111827"/>
                <w:sz w:val="19"/>
                <w:szCs w:val="19"/>
              </w:rPr>
              <w:t>Empty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1CAC0">
            <w:r>
              <w:rPr>
                <w:b w:val="0"/>
                <w:bCs w:val="0"/>
                <w:color w:val="111827"/>
                <w:sz w:val="19"/>
                <w:szCs w:val="19"/>
              </w:rPr>
              <w:t>N/A</w:t>
            </w:r>
          </w:p>
        </w:tc>
      </w:tr>
      <w:tr w14:paraId="22C4F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E4AFB">
            <w:r>
              <w:rPr>
                <w:b/>
                <w:bCs/>
                <w:color w:val="111827"/>
                <w:sz w:val="19"/>
                <w:szCs w:val="19"/>
              </w:rPr>
              <w:t>Error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E8A01">
            <w:r>
              <w:rPr>
                <w:b w:val="0"/>
                <w:bCs w:val="0"/>
                <w:color w:val="111827"/>
                <w:sz w:val="19"/>
                <w:szCs w:val="19"/>
              </w:rPr>
              <w:t>Identical validation pattern to Create Offer</w:t>
            </w:r>
          </w:p>
        </w:tc>
      </w:tr>
      <w:tr w14:paraId="23CCD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6D6E3">
            <w:r>
              <w:rPr>
                <w:b/>
                <w:bCs/>
                <w:color w:val="111827"/>
                <w:sz w:val="19"/>
                <w:szCs w:val="19"/>
              </w:rPr>
              <w:t>Loading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D06F9">
            <w:r>
              <w:rPr>
                <w:b w:val="0"/>
                <w:bCs w:val="0"/>
                <w:color w:val="111827"/>
                <w:sz w:val="19"/>
                <w:szCs w:val="19"/>
              </w:rPr>
              <w:t>Identical to Create Offer</w:t>
            </w:r>
          </w:p>
        </w:tc>
      </w:tr>
      <w:tr w14:paraId="74AE5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6887F">
            <w:r>
              <w:rPr>
                <w:b/>
                <w:bCs/>
                <w:color w:val="111827"/>
                <w:sz w:val="19"/>
                <w:szCs w:val="19"/>
              </w:rPr>
              <w:t>Micro-interactions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5ADA0">
            <w:r>
              <w:rPr>
                <w:b w:val="0"/>
                <w:bCs w:val="0"/>
                <w:color w:val="111827"/>
                <w:sz w:val="19"/>
                <w:szCs w:val="19"/>
              </w:rPr>
              <w:t>Identical to Create Offer</w:t>
            </w:r>
          </w:p>
        </w:tc>
      </w:tr>
      <w:tr w14:paraId="32BF8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A8207">
            <w:r>
              <w:rPr>
                <w:b/>
                <w:bCs/>
                <w:color w:val="111827"/>
                <w:sz w:val="19"/>
                <w:szCs w:val="19"/>
              </w:rPr>
              <w:t>Accessibility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0BC92">
            <w:r>
              <w:rPr>
                <w:b w:val="0"/>
                <w:bCs w:val="0"/>
                <w:color w:val="111827"/>
                <w:sz w:val="19"/>
                <w:szCs w:val="19"/>
              </w:rPr>
              <w:t>Identical to Create Offer</w:t>
            </w:r>
          </w:p>
        </w:tc>
      </w:tr>
    </w:tbl>
    <w:p w14:paraId="48923402">
      <w:pPr>
        <w:spacing w:after="200"/>
      </w:pPr>
    </w:p>
    <w:p w14:paraId="7E5F247A">
      <w:pPr>
        <w:pStyle w:val="4"/>
        <w:spacing w:before="240" w:after="120"/>
      </w:pPr>
      <w:r>
        <w:t>Offer Details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550DC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93524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F3BC3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14:paraId="15ED6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41DEC">
            <w:r>
              <w:rPr>
                <w:b/>
                <w:bCs/>
                <w:color w:val="111827"/>
                <w:sz w:val="19"/>
                <w:szCs w:val="19"/>
              </w:rPr>
              <w:t>Layout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FB7CA">
            <w:r>
              <w:rPr>
                <w:b w:val="0"/>
                <w:bCs w:val="0"/>
                <w:color w:val="111827"/>
                <w:sz w:val="19"/>
                <w:szCs w:val="19"/>
              </w:rPr>
              <w:t>Offer summary card, counterparty preview (rating, verification badge), rate breakdown, action buttons (Accept / Edit / Cancel depending on ownership)</w:t>
            </w:r>
          </w:p>
        </w:tc>
      </w:tr>
      <w:tr w14:paraId="4D3C5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6B193">
            <w:r>
              <w:rPr>
                <w:b/>
                <w:bCs/>
                <w:color w:val="111827"/>
                <w:sz w:val="19"/>
                <w:szCs w:val="19"/>
              </w:rPr>
              <w:t>Visual Hierarchy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34376">
            <w:r>
              <w:rPr>
                <w:b w:val="0"/>
                <w:bCs w:val="0"/>
                <w:color w:val="111827"/>
                <w:sz w:val="19"/>
                <w:szCs w:val="19"/>
              </w:rPr>
              <w:t>Offer summary dominant, counterparty trust signals secondary, actions bottom-anchored</w:t>
            </w:r>
          </w:p>
        </w:tc>
      </w:tr>
      <w:tr w14:paraId="42869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BE311">
            <w:r>
              <w:rPr>
                <w:b/>
                <w:bCs/>
                <w:color w:val="111827"/>
                <w:sz w:val="19"/>
                <w:szCs w:val="19"/>
              </w:rPr>
              <w:t>Component Tree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C8880">
            <w:r>
              <w:rPr>
                <w:b w:val="0"/>
                <w:bCs w:val="0"/>
                <w:color w:val="111827"/>
                <w:sz w:val="19"/>
                <w:szCs w:val="19"/>
              </w:rPr>
              <w:t>ScrollView &gt; OfferSummaryCard &gt; CounterpartyPreview &gt; RateBreakdownTable &gt; ActionButtonRow</w:t>
            </w:r>
          </w:p>
        </w:tc>
      </w:tr>
      <w:tr w14:paraId="1A8C9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F369A">
            <w:r>
              <w:rPr>
                <w:b/>
                <w:bCs/>
                <w:color w:val="111827"/>
                <w:sz w:val="19"/>
                <w:szCs w:val="19"/>
              </w:rPr>
              <w:t>Navigation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FEC09">
            <w:r>
              <w:rPr>
                <w:b w:val="0"/>
                <w:bCs w:val="0"/>
                <w:color w:val="111827"/>
                <w:sz w:val="19"/>
                <w:szCs w:val="19"/>
              </w:rPr>
              <w:t>Accept → Match Details; Edit → Create Offer (pre-filled); Cancel → confirmation Modal → Marketplace</w:t>
            </w:r>
          </w:p>
        </w:tc>
      </w:tr>
      <w:tr w14:paraId="15CF4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369FC">
            <w:r>
              <w:rPr>
                <w:b/>
                <w:bCs/>
                <w:color w:val="111827"/>
                <w:sz w:val="19"/>
                <w:szCs w:val="19"/>
              </w:rPr>
              <w:t>Empty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661C0">
            <w:r>
              <w:rPr>
                <w:b w:val="0"/>
                <w:bCs w:val="0"/>
                <w:color w:val="111827"/>
                <w:sz w:val="19"/>
                <w:szCs w:val="19"/>
              </w:rPr>
              <w:t>N/A (offer existence is precondition for screen)</w:t>
            </w:r>
          </w:p>
        </w:tc>
      </w:tr>
      <w:tr w14:paraId="66BA8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E4B80">
            <w:r>
              <w:rPr>
                <w:b/>
                <w:bCs/>
                <w:color w:val="111827"/>
                <w:sz w:val="19"/>
                <w:szCs w:val="19"/>
              </w:rPr>
              <w:t>Error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A6774">
            <w:r>
              <w:rPr>
                <w:b w:val="0"/>
                <w:bCs w:val="0"/>
                <w:color w:val="111827"/>
                <w:sz w:val="19"/>
                <w:szCs w:val="19"/>
              </w:rPr>
              <w:t>Full-screen error state if offer was withdrawn/expired since navigation, with "Back to Marketplace" CTA</w:t>
            </w:r>
          </w:p>
        </w:tc>
      </w:tr>
      <w:tr w14:paraId="3D0D4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296B2">
            <w:r>
              <w:rPr>
                <w:b/>
                <w:bCs/>
                <w:color w:val="111827"/>
                <w:sz w:val="19"/>
                <w:szCs w:val="19"/>
              </w:rPr>
              <w:t>Loading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B462C">
            <w:r>
              <w:rPr>
                <w:b w:val="0"/>
                <w:bCs w:val="0"/>
                <w:color w:val="111827"/>
                <w:sz w:val="19"/>
                <w:szCs w:val="19"/>
              </w:rPr>
              <w:t>Full-card skeleton on load</w:t>
            </w:r>
          </w:p>
        </w:tc>
      </w:tr>
      <w:tr w14:paraId="24AB5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024CF">
            <w:r>
              <w:rPr>
                <w:b/>
                <w:bCs/>
                <w:color w:val="111827"/>
                <w:sz w:val="19"/>
                <w:szCs w:val="19"/>
              </w:rPr>
              <w:t>Micro-interactions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DA5E7">
            <w:r>
              <w:rPr>
                <w:b w:val="0"/>
                <w:bCs w:val="0"/>
                <w:color w:val="111827"/>
                <w:sz w:val="19"/>
                <w:szCs w:val="19"/>
              </w:rPr>
              <w:t>Accept CTA shows a brief confirming pulse before transitioning to Match Details</w:t>
            </w:r>
          </w:p>
        </w:tc>
      </w:tr>
      <w:tr w14:paraId="0E149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CBA45">
            <w:r>
              <w:rPr>
                <w:b/>
                <w:bCs/>
                <w:color w:val="111827"/>
                <w:sz w:val="19"/>
                <w:szCs w:val="19"/>
              </w:rPr>
              <w:t>Accessibility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B16BC">
            <w:r>
              <w:rPr>
                <w:b w:val="0"/>
                <w:bCs w:val="0"/>
                <w:color w:val="111827"/>
                <w:sz w:val="19"/>
                <w:szCs w:val="19"/>
              </w:rPr>
              <w:t>Counterparty verification badge has explicit text alternative ("KYC Verified"), not gold-icon-only</w:t>
            </w:r>
          </w:p>
        </w:tc>
      </w:tr>
    </w:tbl>
    <w:p w14:paraId="03417127">
      <w:pPr>
        <w:spacing w:after="200"/>
      </w:pPr>
    </w:p>
    <w:p w14:paraId="3349F506">
      <w:pPr>
        <w:pStyle w:val="4"/>
        <w:spacing w:before="240" w:after="120"/>
      </w:pPr>
      <w:r>
        <w:t>Match Details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3E4AD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DE8DA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946DF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14:paraId="19990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74632">
            <w:r>
              <w:rPr>
                <w:b/>
                <w:bCs/>
                <w:color w:val="111827"/>
                <w:sz w:val="19"/>
                <w:szCs w:val="19"/>
              </w:rPr>
              <w:t>Layout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7002F">
            <w:r>
              <w:rPr>
                <w:b w:val="0"/>
                <w:bCs w:val="0"/>
                <w:color w:val="111827"/>
                <w:sz w:val="19"/>
                <w:szCs w:val="19"/>
              </w:rPr>
              <w:t>Matched-pair summary (both parties, agreed rate, amounts), settlement instructions, status timeline preview, chat/dispute entry point</w:t>
            </w:r>
          </w:p>
        </w:tc>
      </w:tr>
      <w:tr w14:paraId="59732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AD783">
            <w:r>
              <w:rPr>
                <w:b/>
                <w:bCs/>
                <w:color w:val="111827"/>
                <w:sz w:val="19"/>
                <w:szCs w:val="19"/>
              </w:rPr>
              <w:t>Visual Hierarchy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3FCDE">
            <w:r>
              <w:rPr>
                <w:b w:val="0"/>
                <w:bCs w:val="0"/>
                <w:color w:val="111827"/>
                <w:sz w:val="19"/>
                <w:szCs w:val="19"/>
              </w:rPr>
              <w:t>Match confirmation banner top, settlement instructions center, status timeline bottom</w:t>
            </w:r>
          </w:p>
        </w:tc>
      </w:tr>
      <w:tr w14:paraId="5E389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60C61">
            <w:r>
              <w:rPr>
                <w:b/>
                <w:bCs/>
                <w:color w:val="111827"/>
                <w:sz w:val="19"/>
                <w:szCs w:val="19"/>
              </w:rPr>
              <w:t>Component Tree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142F1">
            <w:r>
              <w:rPr>
                <w:b w:val="0"/>
                <w:bCs w:val="0"/>
                <w:color w:val="111827"/>
                <w:sz w:val="19"/>
                <w:szCs w:val="19"/>
              </w:rPr>
              <w:t>Header &gt; MatchConfirmationBanner &gt; SettlementInstructionsCard &gt; StatusTimelinePreview &gt; ActionRow(Message, Dispute)</w:t>
            </w:r>
          </w:p>
        </w:tc>
      </w:tr>
      <w:tr w14:paraId="56BEB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D6050">
            <w:r>
              <w:rPr>
                <w:b/>
                <w:bCs/>
                <w:color w:val="111827"/>
                <w:sz w:val="19"/>
                <w:szCs w:val="19"/>
              </w:rPr>
              <w:t>Navigation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250A6">
            <w:r>
              <w:rPr>
                <w:b w:val="0"/>
                <w:bCs w:val="0"/>
                <w:color w:val="111827"/>
                <w:sz w:val="19"/>
                <w:szCs w:val="19"/>
              </w:rPr>
              <w:t>Proceed → Settlement Tracking; Message → in-app thread; Dispute → Disputes flow</w:t>
            </w:r>
          </w:p>
        </w:tc>
      </w:tr>
      <w:tr w14:paraId="5179A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C59F3">
            <w:r>
              <w:rPr>
                <w:b/>
                <w:bCs/>
                <w:color w:val="111827"/>
                <w:sz w:val="19"/>
                <w:szCs w:val="19"/>
              </w:rPr>
              <w:t>Empty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A0FB3">
            <w:r>
              <w:rPr>
                <w:b w:val="0"/>
                <w:bCs w:val="0"/>
                <w:color w:val="111827"/>
                <w:sz w:val="19"/>
                <w:szCs w:val="19"/>
              </w:rPr>
              <w:t>N/A</w:t>
            </w:r>
          </w:p>
        </w:tc>
      </w:tr>
      <w:tr w14:paraId="594ED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9F162">
            <w:r>
              <w:rPr>
                <w:b/>
                <w:bCs/>
                <w:color w:val="111827"/>
                <w:sz w:val="19"/>
                <w:szCs w:val="19"/>
              </w:rPr>
              <w:t>Error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71864">
            <w:r>
              <w:rPr>
                <w:b w:val="0"/>
                <w:bCs w:val="0"/>
                <w:color w:val="111827"/>
                <w:sz w:val="19"/>
                <w:szCs w:val="19"/>
              </w:rPr>
              <w:t>Banner-level error if match was invalidated (counterparty cancelled) with clear next-step CTA</w:t>
            </w:r>
          </w:p>
        </w:tc>
      </w:tr>
      <w:tr w14:paraId="6FF08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C9A46">
            <w:r>
              <w:rPr>
                <w:b/>
                <w:bCs/>
                <w:color w:val="111827"/>
                <w:sz w:val="19"/>
                <w:szCs w:val="19"/>
              </w:rPr>
              <w:t>Loading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C6C94">
            <w:r>
              <w:rPr>
                <w:b w:val="0"/>
                <w:bCs w:val="0"/>
                <w:color w:val="111827"/>
                <w:sz w:val="19"/>
                <w:szCs w:val="19"/>
              </w:rPr>
              <w:t>Skeleton on initial load</w:t>
            </w:r>
          </w:p>
        </w:tc>
      </w:tr>
      <w:tr w14:paraId="33C14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1566D">
            <w:r>
              <w:rPr>
                <w:b/>
                <w:bCs/>
                <w:color w:val="111827"/>
                <w:sz w:val="19"/>
                <w:szCs w:val="19"/>
              </w:rPr>
              <w:t>Micro-interactions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690D7">
            <w:r>
              <w:rPr>
                <w:b w:val="0"/>
                <w:bCs w:val="0"/>
                <w:color w:val="111827"/>
                <w:sz w:val="19"/>
                <w:szCs w:val="19"/>
              </w:rPr>
              <w:t>Confirmation banner celebrates with a single restrained checkmark animation (motion.slow), not confetti — consistent with "calm confidence" pillar</w:t>
            </w:r>
          </w:p>
        </w:tc>
      </w:tr>
      <w:tr w14:paraId="118C6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19E4A">
            <w:r>
              <w:rPr>
                <w:b/>
                <w:bCs/>
                <w:color w:val="111827"/>
                <w:sz w:val="19"/>
                <w:szCs w:val="19"/>
              </w:rPr>
              <w:t>Accessibility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C5908">
            <w:r>
              <w:rPr>
                <w:b w:val="0"/>
                <w:bCs w:val="0"/>
                <w:color w:val="111827"/>
                <w:sz w:val="19"/>
                <w:szCs w:val="19"/>
              </w:rPr>
              <w:t>Status timeline items individually announced in reading order with current step flagged "current"</w:t>
            </w:r>
          </w:p>
        </w:tc>
      </w:tr>
    </w:tbl>
    <w:p w14:paraId="61145467">
      <w:pPr>
        <w:spacing w:after="200"/>
      </w:pPr>
    </w:p>
    <w:p w14:paraId="6F535F2C">
      <w:pPr>
        <w:pStyle w:val="4"/>
        <w:spacing w:before="240" w:after="120"/>
      </w:pPr>
      <w:r>
        <w:t>Settlement Tracking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36A46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56AF7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D9E62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14:paraId="4523E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C855F">
            <w:r>
              <w:rPr>
                <w:b/>
                <w:bCs/>
                <w:color w:val="111827"/>
                <w:sz w:val="19"/>
                <w:szCs w:val="19"/>
              </w:rPr>
              <w:t>Layout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5165E">
            <w:r>
              <w:rPr>
                <w:b w:val="0"/>
                <w:bCs w:val="0"/>
                <w:color w:val="111827"/>
                <w:sz w:val="19"/>
                <w:szCs w:val="19"/>
              </w:rPr>
              <w:t>Step-by-step settlement progress (Initiated → Funds Verified → Processing → Completed), estimated time remaining, support entry point</w:t>
            </w:r>
          </w:p>
        </w:tc>
      </w:tr>
      <w:tr w14:paraId="74A52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45A5B">
            <w:r>
              <w:rPr>
                <w:b/>
                <w:bCs/>
                <w:color w:val="111827"/>
                <w:sz w:val="19"/>
                <w:szCs w:val="19"/>
              </w:rPr>
              <w:t>Visual Hierarchy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AA864">
            <w:r>
              <w:rPr>
                <w:b w:val="0"/>
                <w:bCs w:val="0"/>
                <w:color w:val="111827"/>
                <w:sz w:val="19"/>
                <w:szCs w:val="19"/>
              </w:rPr>
              <w:t>Vertical stepper is dominant element</w:t>
            </w:r>
          </w:p>
        </w:tc>
      </w:tr>
      <w:tr w14:paraId="2F54B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00789">
            <w:r>
              <w:rPr>
                <w:b/>
                <w:bCs/>
                <w:color w:val="111827"/>
                <w:sz w:val="19"/>
                <w:szCs w:val="19"/>
              </w:rPr>
              <w:t>Component Tree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C2710">
            <w:r>
              <w:rPr>
                <w:b w:val="0"/>
                <w:bCs w:val="0"/>
                <w:color w:val="111827"/>
                <w:sz w:val="19"/>
                <w:szCs w:val="19"/>
              </w:rPr>
              <w:t>Header &gt; VerticalStepper(steps[]) &gt; EstimatedTimeText &gt; SupportLinkRow</w:t>
            </w:r>
          </w:p>
        </w:tc>
      </w:tr>
      <w:tr w14:paraId="67874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A7AA8">
            <w:r>
              <w:rPr>
                <w:b/>
                <w:bCs/>
                <w:color w:val="111827"/>
                <w:sz w:val="19"/>
                <w:szCs w:val="19"/>
              </w:rPr>
              <w:t>Navigation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F562C">
            <w:r>
              <w:rPr>
                <w:b w:val="0"/>
                <w:bCs w:val="0"/>
                <w:color w:val="111827"/>
                <w:sz w:val="19"/>
                <w:szCs w:val="19"/>
              </w:rPr>
              <w:t>Tap "Get help" → Support; automatic navigation to success state on completion webhook</w:t>
            </w:r>
          </w:p>
        </w:tc>
      </w:tr>
      <w:tr w14:paraId="0A117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38D28">
            <w:r>
              <w:rPr>
                <w:b/>
                <w:bCs/>
                <w:color w:val="111827"/>
                <w:sz w:val="19"/>
                <w:szCs w:val="19"/>
              </w:rPr>
              <w:t>Empty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55B5A">
            <w:r>
              <w:rPr>
                <w:b w:val="0"/>
                <w:bCs w:val="0"/>
                <w:color w:val="111827"/>
                <w:sz w:val="19"/>
                <w:szCs w:val="19"/>
              </w:rPr>
              <w:t>N/A</w:t>
            </w:r>
          </w:p>
        </w:tc>
      </w:tr>
      <w:tr w14:paraId="2A15D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3EF7C">
            <w:r>
              <w:rPr>
                <w:b/>
                <w:bCs/>
                <w:color w:val="111827"/>
                <w:sz w:val="19"/>
                <w:szCs w:val="19"/>
              </w:rPr>
              <w:t>Error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79B72">
            <w:r>
              <w:rPr>
                <w:b w:val="0"/>
                <w:bCs w:val="0"/>
                <w:color w:val="111827"/>
                <w:sz w:val="19"/>
                <w:szCs w:val="19"/>
              </w:rPr>
              <w:t>Failed-step state highlighted in alert-red on the stepper itself with explanation + "Contact support" CTA</w:t>
            </w:r>
          </w:p>
        </w:tc>
      </w:tr>
      <w:tr w14:paraId="48FE1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EDDE2">
            <w:r>
              <w:rPr>
                <w:b/>
                <w:bCs/>
                <w:color w:val="111827"/>
                <w:sz w:val="19"/>
                <w:szCs w:val="19"/>
              </w:rPr>
              <w:t>Loading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4FF34">
            <w:r>
              <w:rPr>
                <w:b w:val="0"/>
                <w:bCs w:val="0"/>
                <w:color w:val="111827"/>
                <w:sz w:val="19"/>
                <w:szCs w:val="19"/>
              </w:rPr>
              <w:t>Current/future steps shown de-emphasized (gray) until reached; no full-screen skeleton needed as structure is known upfront</w:t>
            </w:r>
          </w:p>
        </w:tc>
      </w:tr>
      <w:tr w14:paraId="0AEBA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B489D">
            <w:r>
              <w:rPr>
                <w:b/>
                <w:bCs/>
                <w:color w:val="111827"/>
                <w:sz w:val="19"/>
                <w:szCs w:val="19"/>
              </w:rPr>
              <w:t>Micro-interactions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D6A46">
            <w:r>
              <w:rPr>
                <w:b w:val="0"/>
                <w:bCs w:val="0"/>
                <w:color w:val="111827"/>
                <w:sz w:val="19"/>
                <w:szCs w:val="19"/>
              </w:rPr>
              <w:t>Completed step transitions from pending (gray) to success-green with a checkmark draw-on animation over motion.base</w:t>
            </w:r>
          </w:p>
        </w:tc>
      </w:tr>
      <w:tr w14:paraId="5CFA6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3C761">
            <w:r>
              <w:rPr>
                <w:b/>
                <w:bCs/>
                <w:color w:val="111827"/>
                <w:sz w:val="19"/>
                <w:szCs w:val="19"/>
              </w:rPr>
              <w:t>Accessibility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8CFED">
            <w:r>
              <w:rPr>
                <w:b w:val="0"/>
                <w:bCs w:val="0"/>
                <w:color w:val="111827"/>
                <w:sz w:val="19"/>
                <w:szCs w:val="19"/>
              </w:rPr>
              <w:t>Each step change is announced via a polite live region so users tracking passively are informed of progress</w:t>
            </w:r>
          </w:p>
        </w:tc>
      </w:tr>
    </w:tbl>
    <w:p w14:paraId="0CF0DE74">
      <w:pPr>
        <w:spacing w:after="200"/>
      </w:pPr>
    </w:p>
    <w:p w14:paraId="0A091D39">
      <w:pPr>
        <w:pStyle w:val="4"/>
        <w:spacing w:before="240" w:after="120"/>
      </w:pPr>
      <w:r>
        <w:t>Transaction Timeline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5E714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3E057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C5E06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14:paraId="716CE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B674D">
            <w:r>
              <w:rPr>
                <w:b/>
                <w:bCs/>
                <w:color w:val="111827"/>
                <w:sz w:val="19"/>
                <w:szCs w:val="19"/>
              </w:rPr>
              <w:t>Layout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7E87F">
            <w:r>
              <w:rPr>
                <w:b w:val="0"/>
                <w:bCs w:val="0"/>
                <w:color w:val="111827"/>
                <w:sz w:val="19"/>
                <w:szCs w:val="19"/>
              </w:rPr>
              <w:t>Chronological list of all transaction events (created, matched, settled) as a vertical activity feed with full transaction detail on tap</w:t>
            </w:r>
          </w:p>
        </w:tc>
      </w:tr>
      <w:tr w14:paraId="5EFB3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49B01">
            <w:r>
              <w:rPr>
                <w:b/>
                <w:bCs/>
                <w:color w:val="111827"/>
                <w:sz w:val="19"/>
                <w:szCs w:val="19"/>
              </w:rPr>
              <w:t>Visual Hierarchy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BC86B">
            <w:r>
              <w:rPr>
                <w:b w:val="0"/>
                <w:bCs w:val="0"/>
                <w:color w:val="111827"/>
                <w:sz w:val="19"/>
                <w:szCs w:val="19"/>
              </w:rPr>
              <w:t>Reverse-chronological feed, most recent at top</w:t>
            </w:r>
          </w:p>
        </w:tc>
      </w:tr>
      <w:tr w14:paraId="4E830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938D3">
            <w:r>
              <w:rPr>
                <w:b/>
                <w:bCs/>
                <w:color w:val="111827"/>
                <w:sz w:val="19"/>
                <w:szCs w:val="19"/>
              </w:rPr>
              <w:t>Component Tree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D4BE6">
            <w:r>
              <w:rPr>
                <w:b w:val="0"/>
                <w:bCs w:val="0"/>
                <w:color w:val="111827"/>
                <w:sz w:val="19"/>
                <w:szCs w:val="19"/>
              </w:rPr>
              <w:t>FlatList(TimelineEventCard) grouped by date headers</w:t>
            </w:r>
          </w:p>
        </w:tc>
      </w:tr>
      <w:tr w14:paraId="11362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F7CCC">
            <w:r>
              <w:rPr>
                <w:b/>
                <w:bCs/>
                <w:color w:val="111827"/>
                <w:sz w:val="19"/>
                <w:szCs w:val="19"/>
              </w:rPr>
              <w:t>Navigation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D1D00">
            <w:r>
              <w:rPr>
                <w:b w:val="0"/>
                <w:bCs w:val="0"/>
                <w:color w:val="111827"/>
                <w:sz w:val="19"/>
                <w:szCs w:val="19"/>
              </w:rPr>
              <w:t>Tap event → relevant detail screen (Match Details / Settlement Tracking / Dispute)</w:t>
            </w:r>
          </w:p>
        </w:tc>
      </w:tr>
      <w:tr w14:paraId="487E4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03A32">
            <w:r>
              <w:rPr>
                <w:b/>
                <w:bCs/>
                <w:color w:val="111827"/>
                <w:sz w:val="19"/>
                <w:szCs w:val="19"/>
              </w:rPr>
              <w:t>Empty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E5D83">
            <w:r>
              <w:rPr>
                <w:b w:val="0"/>
                <w:bCs w:val="0"/>
                <w:color w:val="111827"/>
                <w:sz w:val="19"/>
                <w:szCs w:val="19"/>
              </w:rPr>
              <w:t>Illustration + "No activity yet" with CTA to Marketplace</w:t>
            </w:r>
          </w:p>
        </w:tc>
      </w:tr>
      <w:tr w14:paraId="096AA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C49DC">
            <w:r>
              <w:rPr>
                <w:b/>
                <w:bCs/>
                <w:color w:val="111827"/>
                <w:sz w:val="19"/>
                <w:szCs w:val="19"/>
              </w:rPr>
              <w:t>Error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8F497">
            <w:r>
              <w:rPr>
                <w:b w:val="0"/>
                <w:bCs w:val="0"/>
                <w:color w:val="111827"/>
                <w:sz w:val="19"/>
                <w:szCs w:val="19"/>
              </w:rPr>
              <w:t>Inline retry banner, cached data shown if available</w:t>
            </w:r>
          </w:p>
        </w:tc>
      </w:tr>
      <w:tr w14:paraId="7F846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1F41A">
            <w:r>
              <w:rPr>
                <w:b/>
                <w:bCs/>
                <w:color w:val="111827"/>
                <w:sz w:val="19"/>
                <w:szCs w:val="19"/>
              </w:rPr>
              <w:t>Loading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E6AEB">
            <w:r>
              <w:rPr>
                <w:b w:val="0"/>
                <w:bCs w:val="0"/>
                <w:color w:val="111827"/>
                <w:sz w:val="19"/>
                <w:szCs w:val="19"/>
              </w:rPr>
              <w:t>6 skeleton rows on cold load</w:t>
            </w:r>
          </w:p>
        </w:tc>
      </w:tr>
      <w:tr w14:paraId="5C2A4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F319D">
            <w:r>
              <w:rPr>
                <w:b/>
                <w:bCs/>
                <w:color w:val="111827"/>
                <w:sz w:val="19"/>
                <w:szCs w:val="19"/>
              </w:rPr>
              <w:t>Micro-interactions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EC7DF">
            <w:r>
              <w:rPr>
                <w:b w:val="0"/>
                <w:bCs w:val="0"/>
                <w:color w:val="111827"/>
                <w:sz w:val="19"/>
                <w:szCs w:val="19"/>
              </w:rPr>
              <w:t>New events entering at top slide in with a brief highlight</w:t>
            </w:r>
          </w:p>
        </w:tc>
      </w:tr>
      <w:tr w14:paraId="3C1A7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77D19">
            <w:r>
              <w:rPr>
                <w:b/>
                <w:bCs/>
                <w:color w:val="111827"/>
                <w:sz w:val="19"/>
                <w:szCs w:val="19"/>
              </w:rPr>
              <w:t>Accessibility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9A591">
            <w:r>
              <w:rPr>
                <w:b w:val="0"/>
                <w:bCs w:val="0"/>
                <w:color w:val="111827"/>
                <w:sz w:val="19"/>
                <w:szCs w:val="19"/>
              </w:rPr>
              <w:t>Date group headers are sticky and separately announced when scrolled past</w:t>
            </w:r>
          </w:p>
        </w:tc>
      </w:tr>
    </w:tbl>
    <w:p w14:paraId="09BD9C29">
      <w:pPr>
        <w:spacing w:after="200"/>
      </w:pPr>
    </w:p>
    <w:p w14:paraId="0FCD8DB4">
      <w:pPr>
        <w:pStyle w:val="3"/>
        <w:spacing w:before="300" w:after="150"/>
      </w:pPr>
      <w:r>
        <w:t>5.3 Account &amp; Support</w:t>
      </w:r>
    </w:p>
    <w:p w14:paraId="18A1BFAB">
      <w:pPr>
        <w:pStyle w:val="4"/>
        <w:spacing w:before="240" w:after="120"/>
      </w:pPr>
      <w:r>
        <w:t>Notifications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691E2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1C773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A4DCE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14:paraId="4AE86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C271E">
            <w:r>
              <w:rPr>
                <w:b/>
                <w:bCs/>
                <w:color w:val="111827"/>
                <w:sz w:val="19"/>
                <w:szCs w:val="19"/>
              </w:rPr>
              <w:t>Layout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15F68">
            <w:r>
              <w:rPr>
                <w:b w:val="0"/>
                <w:bCs w:val="0"/>
                <w:color w:val="111827"/>
                <w:sz w:val="19"/>
                <w:szCs w:val="19"/>
              </w:rPr>
              <w:t>Grouped list (Today / This week / Earlier), read/unread visual distinction, swipe-to-dismiss</w:t>
            </w:r>
          </w:p>
        </w:tc>
      </w:tr>
      <w:tr w14:paraId="4ED20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7E087">
            <w:r>
              <w:rPr>
                <w:b/>
                <w:bCs/>
                <w:color w:val="111827"/>
                <w:sz w:val="19"/>
                <w:szCs w:val="19"/>
              </w:rPr>
              <w:t>Visual Hierarchy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9B4EC">
            <w:r>
              <w:rPr>
                <w:b w:val="0"/>
                <w:bCs w:val="0"/>
                <w:color w:val="111827"/>
                <w:sz w:val="19"/>
                <w:szCs w:val="19"/>
              </w:rPr>
              <w:t>Chronological groups, unread items visually weighted</w:t>
            </w:r>
          </w:p>
        </w:tc>
      </w:tr>
      <w:tr w14:paraId="724AD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F44AE">
            <w:r>
              <w:rPr>
                <w:b/>
                <w:bCs/>
                <w:color w:val="111827"/>
                <w:sz w:val="19"/>
                <w:szCs w:val="19"/>
              </w:rPr>
              <w:t>Component Tree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8286B">
            <w:r>
              <w:rPr>
                <w:b w:val="0"/>
                <w:bCs w:val="0"/>
                <w:color w:val="111827"/>
                <w:sz w:val="19"/>
                <w:szCs w:val="19"/>
              </w:rPr>
              <w:t>SectionList(NotificationRow) grouped by recency</w:t>
            </w:r>
          </w:p>
        </w:tc>
      </w:tr>
      <w:tr w14:paraId="2AE3C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E0FC3">
            <w:r>
              <w:rPr>
                <w:b/>
                <w:bCs/>
                <w:color w:val="111827"/>
                <w:sz w:val="19"/>
                <w:szCs w:val="19"/>
              </w:rPr>
              <w:t>Navigation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A587F">
            <w:r>
              <w:rPr>
                <w:b w:val="0"/>
                <w:bCs w:val="0"/>
                <w:color w:val="111827"/>
                <w:sz w:val="19"/>
                <w:szCs w:val="19"/>
              </w:rPr>
              <w:t>Tap notification → relevant deep link (transaction, dispute, KYC status)</w:t>
            </w:r>
          </w:p>
        </w:tc>
      </w:tr>
      <w:tr w14:paraId="03AB8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84353">
            <w:r>
              <w:rPr>
                <w:b/>
                <w:bCs/>
                <w:color w:val="111827"/>
                <w:sz w:val="19"/>
                <w:szCs w:val="19"/>
              </w:rPr>
              <w:t>Empty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8DD33">
            <w:r>
              <w:rPr>
                <w:b w:val="0"/>
                <w:bCs w:val="0"/>
                <w:color w:val="111827"/>
                <w:sz w:val="19"/>
                <w:szCs w:val="19"/>
              </w:rPr>
              <w:t>Illustration + "You’re all caught up"</w:t>
            </w:r>
          </w:p>
        </w:tc>
      </w:tr>
      <w:tr w14:paraId="0BBDB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2880D">
            <w:r>
              <w:rPr>
                <w:b/>
                <w:bCs/>
                <w:color w:val="111827"/>
                <w:sz w:val="19"/>
                <w:szCs w:val="19"/>
              </w:rPr>
              <w:t>Error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FB204">
            <w:r>
              <w:rPr>
                <w:b w:val="0"/>
                <w:bCs w:val="0"/>
                <w:color w:val="111827"/>
                <w:sz w:val="19"/>
                <w:szCs w:val="19"/>
              </w:rPr>
              <w:t>Inline retry banner</w:t>
            </w:r>
          </w:p>
        </w:tc>
      </w:tr>
      <w:tr w14:paraId="77F7C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72E71">
            <w:r>
              <w:rPr>
                <w:b/>
                <w:bCs/>
                <w:color w:val="111827"/>
                <w:sz w:val="19"/>
                <w:szCs w:val="19"/>
              </w:rPr>
              <w:t>Loading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EEE98">
            <w:r>
              <w:rPr>
                <w:b w:val="0"/>
                <w:bCs w:val="0"/>
                <w:color w:val="111827"/>
                <w:sz w:val="19"/>
                <w:szCs w:val="19"/>
              </w:rPr>
              <w:t>4 skeleton rows</w:t>
            </w:r>
          </w:p>
        </w:tc>
      </w:tr>
      <w:tr w14:paraId="0AC19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2FAA2">
            <w:r>
              <w:rPr>
                <w:b/>
                <w:bCs/>
                <w:color w:val="111827"/>
                <w:sz w:val="19"/>
                <w:szCs w:val="19"/>
              </w:rPr>
              <w:t>Micro-interactions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278F5">
            <w:r>
              <w:rPr>
                <w:b w:val="0"/>
                <w:bCs w:val="0"/>
                <w:color w:val="111827"/>
                <w:sz w:val="19"/>
                <w:szCs w:val="19"/>
              </w:rPr>
              <w:t>Unread dot fades out on read (motion.fast) rather than disappearing instantly</w:t>
            </w:r>
          </w:p>
        </w:tc>
      </w:tr>
      <w:tr w14:paraId="14F09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66939">
            <w:r>
              <w:rPr>
                <w:b/>
                <w:bCs/>
                <w:color w:val="111827"/>
                <w:sz w:val="19"/>
                <w:szCs w:val="19"/>
              </w:rPr>
              <w:t>Accessibility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82EBC">
            <w:r>
              <w:rPr>
                <w:b w:val="0"/>
                <w:bCs w:val="0"/>
                <w:color w:val="111827"/>
                <w:sz w:val="19"/>
                <w:szCs w:val="19"/>
              </w:rPr>
              <w:t>Unread state communicated via accessibilityLabel prefix "Unread:", not dot color alone</w:t>
            </w:r>
          </w:p>
        </w:tc>
      </w:tr>
    </w:tbl>
    <w:p w14:paraId="607E649A">
      <w:pPr>
        <w:spacing w:after="200"/>
      </w:pPr>
    </w:p>
    <w:p w14:paraId="7937160F">
      <w:pPr>
        <w:pStyle w:val="4"/>
        <w:spacing w:before="240" w:after="120"/>
      </w:pPr>
      <w:r>
        <w:t>KYC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46BBE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42436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557BE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14:paraId="73A31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8F71E">
            <w:r>
              <w:rPr>
                <w:b/>
                <w:bCs/>
                <w:color w:val="111827"/>
                <w:sz w:val="19"/>
                <w:szCs w:val="19"/>
              </w:rPr>
              <w:t>Layout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0EB98">
            <w:r>
              <w:rPr>
                <w:b w:val="0"/>
                <w:bCs w:val="0"/>
                <w:color w:val="111827"/>
                <w:sz w:val="19"/>
                <w:szCs w:val="19"/>
              </w:rPr>
              <w:t>Multi-step: personal details → document capture (camera) → selfie liveness → review → pending/approved/rejected status screen</w:t>
            </w:r>
          </w:p>
        </w:tc>
      </w:tr>
      <w:tr w14:paraId="34DFE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C7D2C">
            <w:r>
              <w:rPr>
                <w:b/>
                <w:bCs/>
                <w:color w:val="111827"/>
                <w:sz w:val="19"/>
                <w:szCs w:val="19"/>
              </w:rPr>
              <w:t>Visual Hierarchy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E08B9">
            <w:r>
              <w:rPr>
                <w:b w:val="0"/>
                <w:bCs w:val="0"/>
                <w:color w:val="111827"/>
                <w:sz w:val="19"/>
                <w:szCs w:val="19"/>
              </w:rPr>
              <w:t>Step indicator &gt; current step &gt; progress reassurance copy</w:t>
            </w:r>
          </w:p>
        </w:tc>
      </w:tr>
      <w:tr w14:paraId="49781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79226">
            <w:r>
              <w:rPr>
                <w:b/>
                <w:bCs/>
                <w:color w:val="111827"/>
                <w:sz w:val="19"/>
                <w:szCs w:val="19"/>
              </w:rPr>
              <w:t>Component Tree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42F20">
            <w:r>
              <w:rPr>
                <w:b w:val="0"/>
                <w:bCs w:val="0"/>
                <w:color w:val="111827"/>
                <w:sz w:val="19"/>
                <w:szCs w:val="19"/>
              </w:rPr>
              <w:t>StepIndicator &gt; StepForm/CameraCapture &gt; PrimaryButton</w:t>
            </w:r>
          </w:p>
        </w:tc>
      </w:tr>
      <w:tr w14:paraId="78CC2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8C1A0">
            <w:r>
              <w:rPr>
                <w:b/>
                <w:bCs/>
                <w:color w:val="111827"/>
                <w:sz w:val="19"/>
                <w:szCs w:val="19"/>
              </w:rPr>
              <w:t>Navigation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E94FD">
            <w:r>
              <w:rPr>
                <w:b w:val="0"/>
                <w:bCs w:val="0"/>
                <w:color w:val="111827"/>
                <w:sz w:val="19"/>
                <w:szCs w:val="19"/>
              </w:rPr>
              <w:t>Advances through steps → Pending Review screen → (async) Approved/Rejected notification → Profile</w:t>
            </w:r>
          </w:p>
        </w:tc>
      </w:tr>
      <w:tr w14:paraId="0360D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3F81F">
            <w:r>
              <w:rPr>
                <w:b/>
                <w:bCs/>
                <w:color w:val="111827"/>
                <w:sz w:val="19"/>
                <w:szCs w:val="19"/>
              </w:rPr>
              <w:t>Empty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CF1CE">
            <w:r>
              <w:rPr>
                <w:b w:val="0"/>
                <w:bCs w:val="0"/>
                <w:color w:val="111827"/>
                <w:sz w:val="19"/>
                <w:szCs w:val="19"/>
              </w:rPr>
              <w:t>N/A</w:t>
            </w:r>
          </w:p>
        </w:tc>
      </w:tr>
      <w:tr w14:paraId="697CB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BFD70">
            <w:r>
              <w:rPr>
                <w:b/>
                <w:bCs/>
                <w:color w:val="111827"/>
                <w:sz w:val="19"/>
                <w:szCs w:val="19"/>
              </w:rPr>
              <w:t>Error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AAF81">
            <w:r>
              <w:rPr>
                <w:b w:val="0"/>
                <w:bCs w:val="0"/>
                <w:color w:val="111827"/>
                <w:sz w:val="19"/>
                <w:szCs w:val="19"/>
              </w:rPr>
              <w:t>Rejected state gives specific, actionable reason (e.g., "Document photo blurry — retake") never a generic failure</w:t>
            </w:r>
          </w:p>
        </w:tc>
      </w:tr>
      <w:tr w14:paraId="615D5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BEF1C">
            <w:r>
              <w:rPr>
                <w:b/>
                <w:bCs/>
                <w:color w:val="111827"/>
                <w:sz w:val="19"/>
                <w:szCs w:val="19"/>
              </w:rPr>
              <w:t>Loading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AD3A2">
            <w:r>
              <w:rPr>
                <w:b w:val="0"/>
                <w:bCs w:val="0"/>
                <w:color w:val="111827"/>
                <w:sz w:val="19"/>
                <w:szCs w:val="19"/>
              </w:rPr>
              <w:t>Document upload shows determinate progress bar, not indeterminate spinner</w:t>
            </w:r>
          </w:p>
        </w:tc>
      </w:tr>
      <w:tr w14:paraId="6ACA7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6923C">
            <w:r>
              <w:rPr>
                <w:b/>
                <w:bCs/>
                <w:color w:val="111827"/>
                <w:sz w:val="19"/>
                <w:szCs w:val="19"/>
              </w:rPr>
              <w:t>Micro-interactions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973AF">
            <w:r>
              <w:rPr>
                <w:b w:val="0"/>
                <w:bCs w:val="0"/>
                <w:color w:val="111827"/>
                <w:sz w:val="19"/>
                <w:szCs w:val="19"/>
              </w:rPr>
              <w:t>Camera capture frame pulses gold on successful document edge-detection lock</w:t>
            </w:r>
          </w:p>
        </w:tc>
      </w:tr>
      <w:tr w14:paraId="4CC7F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6E2E1">
            <w:r>
              <w:rPr>
                <w:b/>
                <w:bCs/>
                <w:color w:val="111827"/>
                <w:sz w:val="19"/>
                <w:szCs w:val="19"/>
              </w:rPr>
              <w:t>Accessibility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0AE99">
            <w:r>
              <w:rPr>
                <w:b w:val="0"/>
                <w:bCs w:val="0"/>
                <w:color w:val="111827"/>
                <w:sz w:val="19"/>
                <w:szCs w:val="19"/>
              </w:rPr>
              <w:t>Camera-based steps include a manual file-upload fallback for users unable to use camera capture (accessibility + device constraint)</w:t>
            </w:r>
          </w:p>
        </w:tc>
      </w:tr>
    </w:tbl>
    <w:p w14:paraId="1A5BF40A">
      <w:pPr>
        <w:spacing w:after="200"/>
      </w:pPr>
    </w:p>
    <w:p w14:paraId="5153EBE7">
      <w:pPr>
        <w:pStyle w:val="4"/>
        <w:spacing w:before="240" w:after="120"/>
      </w:pPr>
      <w:r>
        <w:t>Profile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04FAC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E441F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79CB0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14:paraId="08EBE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9EDFC">
            <w:r>
              <w:rPr>
                <w:b/>
                <w:bCs/>
                <w:color w:val="111827"/>
                <w:sz w:val="19"/>
                <w:szCs w:val="19"/>
              </w:rPr>
              <w:t>Layout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03F5F">
            <w:r>
              <w:rPr>
                <w:b w:val="0"/>
                <w:bCs w:val="0"/>
                <w:color w:val="111827"/>
                <w:sz w:val="19"/>
                <w:szCs w:val="19"/>
              </w:rPr>
              <w:t>Avatar + name + verification badge header, account details list, linked bank accounts, security section entry</w:t>
            </w:r>
          </w:p>
        </w:tc>
      </w:tr>
      <w:tr w14:paraId="0C3B6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3771A">
            <w:r>
              <w:rPr>
                <w:b/>
                <w:bCs/>
                <w:color w:val="111827"/>
                <w:sz w:val="19"/>
                <w:szCs w:val="19"/>
              </w:rPr>
              <w:t>Visual Hierarchy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DD24D">
            <w:r>
              <w:rPr>
                <w:b w:val="0"/>
                <w:bCs w:val="0"/>
                <w:color w:val="111827"/>
                <w:sz w:val="19"/>
                <w:szCs w:val="19"/>
              </w:rPr>
              <w:t>Identity header dominant, settings list below</w:t>
            </w:r>
          </w:p>
        </w:tc>
      </w:tr>
      <w:tr w14:paraId="70EA9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78A26">
            <w:r>
              <w:rPr>
                <w:b/>
                <w:bCs/>
                <w:color w:val="111827"/>
                <w:sz w:val="19"/>
                <w:szCs w:val="19"/>
              </w:rPr>
              <w:t>Component Tree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E7995">
            <w:r>
              <w:rPr>
                <w:b w:val="0"/>
                <w:bCs w:val="0"/>
                <w:color w:val="111827"/>
                <w:sz w:val="19"/>
                <w:szCs w:val="19"/>
              </w:rPr>
              <w:t>Header(Avatar, Name, Badge) &gt; ListSection(AccountDetails) &gt; ListSection(LinkedAccounts) &gt; ListSection(Security)</w:t>
            </w:r>
          </w:p>
        </w:tc>
      </w:tr>
      <w:tr w14:paraId="7AD56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BE77F">
            <w:r>
              <w:rPr>
                <w:b/>
                <w:bCs/>
                <w:color w:val="111827"/>
                <w:sz w:val="19"/>
                <w:szCs w:val="19"/>
              </w:rPr>
              <w:t>Navigation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1AF4E">
            <w:r>
              <w:rPr>
                <w:b w:val="0"/>
                <w:bCs w:val="0"/>
                <w:color w:val="111827"/>
                <w:sz w:val="19"/>
                <w:szCs w:val="19"/>
              </w:rPr>
              <w:t>Each row → respective detail/edit screen; Security → Settings (security tab)</w:t>
            </w:r>
          </w:p>
        </w:tc>
      </w:tr>
      <w:tr w14:paraId="23DE7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75A50">
            <w:r>
              <w:rPr>
                <w:b/>
                <w:bCs/>
                <w:color w:val="111827"/>
                <w:sz w:val="19"/>
                <w:szCs w:val="19"/>
              </w:rPr>
              <w:t>Empty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EFEAC">
            <w:r>
              <w:rPr>
                <w:b w:val="0"/>
                <w:bCs w:val="0"/>
                <w:color w:val="111827"/>
                <w:sz w:val="19"/>
                <w:szCs w:val="19"/>
              </w:rPr>
              <w:t>N/A (profile always exists post-registration)</w:t>
            </w:r>
          </w:p>
        </w:tc>
      </w:tr>
      <w:tr w14:paraId="7151C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D4158">
            <w:r>
              <w:rPr>
                <w:b/>
                <w:bCs/>
                <w:color w:val="111827"/>
                <w:sz w:val="19"/>
                <w:szCs w:val="19"/>
              </w:rPr>
              <w:t>Error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98CB7">
            <w:r>
              <w:rPr>
                <w:b w:val="0"/>
                <w:bCs w:val="0"/>
                <w:color w:val="111827"/>
                <w:sz w:val="19"/>
                <w:szCs w:val="19"/>
              </w:rPr>
              <w:t>Inline error only on specific failed sub-section (e.g., linked accounts fetch fails independently of profile header)</w:t>
            </w:r>
          </w:p>
        </w:tc>
      </w:tr>
      <w:tr w14:paraId="5706C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0462D">
            <w:r>
              <w:rPr>
                <w:b/>
                <w:bCs/>
                <w:color w:val="111827"/>
                <w:sz w:val="19"/>
                <w:szCs w:val="19"/>
              </w:rPr>
              <w:t>Loading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937A3">
            <w:r>
              <w:rPr>
                <w:b w:val="0"/>
                <w:bCs w:val="0"/>
                <w:color w:val="111827"/>
                <w:sz w:val="19"/>
                <w:szCs w:val="19"/>
              </w:rPr>
              <w:t>Header + list skeleton on cold load</w:t>
            </w:r>
          </w:p>
        </w:tc>
      </w:tr>
      <w:tr w14:paraId="60181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87CB6">
            <w:r>
              <w:rPr>
                <w:b/>
                <w:bCs/>
                <w:color w:val="111827"/>
                <w:sz w:val="19"/>
                <w:szCs w:val="19"/>
              </w:rPr>
              <w:t>Micro-interactions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67F6E">
            <w:r>
              <w:rPr>
                <w:b w:val="0"/>
                <w:bCs w:val="0"/>
                <w:color w:val="111827"/>
                <w:sz w:val="19"/>
                <w:szCs w:val="19"/>
              </w:rPr>
              <w:t>Verification badge appears with a subtle scale-in once KYC approval is confirmed</w:t>
            </w:r>
          </w:p>
        </w:tc>
      </w:tr>
      <w:tr w14:paraId="42C72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CB402">
            <w:r>
              <w:rPr>
                <w:b/>
                <w:bCs/>
                <w:color w:val="111827"/>
                <w:sz w:val="19"/>
                <w:szCs w:val="19"/>
              </w:rPr>
              <w:t>Accessibility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EBB61">
            <w:r>
              <w:rPr>
                <w:b w:val="0"/>
                <w:bCs w:val="0"/>
                <w:color w:val="111827"/>
                <w:sz w:val="19"/>
                <w:szCs w:val="19"/>
              </w:rPr>
              <w:t>Each list row meets 44px minimum touch target regardless of visual density</w:t>
            </w:r>
          </w:p>
        </w:tc>
      </w:tr>
    </w:tbl>
    <w:p w14:paraId="5509CDE9">
      <w:pPr>
        <w:spacing w:after="200"/>
      </w:pPr>
    </w:p>
    <w:p w14:paraId="7139AE0D">
      <w:pPr>
        <w:pStyle w:val="4"/>
        <w:spacing w:before="240" w:after="120"/>
      </w:pPr>
      <w:r>
        <w:t>Settings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4DA22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C01AF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EF860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14:paraId="23C00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144A4">
            <w:r>
              <w:rPr>
                <w:b/>
                <w:bCs/>
                <w:color w:val="111827"/>
                <w:sz w:val="19"/>
                <w:szCs w:val="19"/>
              </w:rPr>
              <w:t>Layout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C440D">
            <w:r>
              <w:rPr>
                <w:b w:val="0"/>
                <w:bCs w:val="0"/>
                <w:color w:val="111827"/>
                <w:sz w:val="19"/>
                <w:szCs w:val="19"/>
              </w:rPr>
              <w:t>Grouped settings list: Notifications, Security (MFA, biometric, password), Language/Region, Legal, Log out</w:t>
            </w:r>
          </w:p>
        </w:tc>
      </w:tr>
      <w:tr w14:paraId="76B35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5CD68">
            <w:r>
              <w:rPr>
                <w:b/>
                <w:bCs/>
                <w:color w:val="111827"/>
                <w:sz w:val="19"/>
                <w:szCs w:val="19"/>
              </w:rPr>
              <w:t>Visual Hierarchy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BEC2F">
            <w:r>
              <w:rPr>
                <w:b w:val="0"/>
                <w:bCs w:val="0"/>
                <w:color w:val="111827"/>
                <w:sz w:val="19"/>
                <w:szCs w:val="19"/>
              </w:rPr>
              <w:t>Standard iOS-pattern grouped list</w:t>
            </w:r>
          </w:p>
        </w:tc>
      </w:tr>
      <w:tr w14:paraId="3C472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5F523">
            <w:r>
              <w:rPr>
                <w:b/>
                <w:bCs/>
                <w:color w:val="111827"/>
                <w:sz w:val="19"/>
                <w:szCs w:val="19"/>
              </w:rPr>
              <w:t>Component Tree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31BD4">
            <w:r>
              <w:rPr>
                <w:b w:val="0"/>
                <w:bCs w:val="0"/>
                <w:color w:val="111827"/>
                <w:sz w:val="19"/>
                <w:szCs w:val="19"/>
              </w:rPr>
              <w:t>SectionList(SettingsRow, toggles/chevrons as appropriate)</w:t>
            </w:r>
          </w:p>
        </w:tc>
      </w:tr>
      <w:tr w14:paraId="048E4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4E5E5">
            <w:r>
              <w:rPr>
                <w:b/>
                <w:bCs/>
                <w:color w:val="111827"/>
                <w:sz w:val="19"/>
                <w:szCs w:val="19"/>
              </w:rPr>
              <w:t>Navigation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2DCA9">
            <w:r>
              <w:rPr>
                <w:b w:val="0"/>
                <w:bCs w:val="0"/>
                <w:color w:val="111827"/>
                <w:sz w:val="19"/>
                <w:szCs w:val="19"/>
              </w:rPr>
              <w:t>Each row → sub-screen or inline toggle; Log out → confirmation Modal → Login</w:t>
            </w:r>
          </w:p>
        </w:tc>
      </w:tr>
      <w:tr w14:paraId="43CED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C05D2">
            <w:r>
              <w:rPr>
                <w:b/>
                <w:bCs/>
                <w:color w:val="111827"/>
                <w:sz w:val="19"/>
                <w:szCs w:val="19"/>
              </w:rPr>
              <w:t>Empty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5AEC5">
            <w:r>
              <w:rPr>
                <w:b w:val="0"/>
                <w:bCs w:val="0"/>
                <w:color w:val="111827"/>
                <w:sz w:val="19"/>
                <w:szCs w:val="19"/>
              </w:rPr>
              <w:t>N/A</w:t>
            </w:r>
          </w:p>
        </w:tc>
      </w:tr>
      <w:tr w14:paraId="6EF47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5FD35">
            <w:r>
              <w:rPr>
                <w:b/>
                <w:bCs/>
                <w:color w:val="111827"/>
                <w:sz w:val="19"/>
                <w:szCs w:val="19"/>
              </w:rPr>
              <w:t>Error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98C07">
            <w:r>
              <w:rPr>
                <w:b w:val="0"/>
                <w:bCs w:val="0"/>
                <w:color w:val="111827"/>
                <w:sz w:val="19"/>
                <w:szCs w:val="19"/>
              </w:rPr>
              <w:t>Toggle-level inline error if a preference fails to save, with automatic revert</w:t>
            </w:r>
          </w:p>
        </w:tc>
      </w:tr>
      <w:tr w14:paraId="4E078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0F61E">
            <w:r>
              <w:rPr>
                <w:b/>
                <w:bCs/>
                <w:color w:val="111827"/>
                <w:sz w:val="19"/>
                <w:szCs w:val="19"/>
              </w:rPr>
              <w:t>Loading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02491">
            <w:r>
              <w:rPr>
                <w:b w:val="0"/>
                <w:bCs w:val="0"/>
                <w:color w:val="111827"/>
                <w:sz w:val="19"/>
                <w:szCs w:val="19"/>
              </w:rPr>
              <w:t>N/A (static list, toggles show brief inline spinner on save)</w:t>
            </w:r>
          </w:p>
        </w:tc>
      </w:tr>
      <w:tr w14:paraId="6C71A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81752">
            <w:r>
              <w:rPr>
                <w:b/>
                <w:bCs/>
                <w:color w:val="111827"/>
                <w:sz w:val="19"/>
                <w:szCs w:val="19"/>
              </w:rPr>
              <w:t>Micro-interactions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8A0EA">
            <w:r>
              <w:rPr>
                <w:b w:val="0"/>
                <w:bCs w:val="0"/>
                <w:color w:val="111827"/>
                <w:sz w:val="19"/>
                <w:szCs w:val="19"/>
              </w:rPr>
              <w:t>Toggle switches animate over motion.instant per platform-native conventions</w:t>
            </w:r>
          </w:p>
        </w:tc>
      </w:tr>
      <w:tr w14:paraId="75D0C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6F4BA">
            <w:r>
              <w:rPr>
                <w:b/>
                <w:bCs/>
                <w:color w:val="111827"/>
                <w:sz w:val="19"/>
                <w:szCs w:val="19"/>
              </w:rPr>
              <w:t>Accessibility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6F3D9">
            <w:r>
              <w:rPr>
                <w:b w:val="0"/>
                <w:bCs w:val="0"/>
                <w:color w:val="111827"/>
                <w:sz w:val="19"/>
                <w:szCs w:val="19"/>
              </w:rPr>
              <w:t>Toggles expose accessibilityRole="switch" with current state announced</w:t>
            </w:r>
          </w:p>
        </w:tc>
      </w:tr>
    </w:tbl>
    <w:p w14:paraId="56C9EBDB">
      <w:pPr>
        <w:spacing w:after="200"/>
      </w:pPr>
    </w:p>
    <w:p w14:paraId="59EA0BFB">
      <w:pPr>
        <w:pStyle w:val="4"/>
        <w:spacing w:before="240" w:after="120"/>
      </w:pPr>
      <w:r>
        <w:t>Support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172BC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C0AA7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FDA91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14:paraId="32AB2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92ADE">
            <w:r>
              <w:rPr>
                <w:b/>
                <w:bCs/>
                <w:color w:val="111827"/>
                <w:sz w:val="19"/>
                <w:szCs w:val="19"/>
              </w:rPr>
              <w:t>Layout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D2F51">
            <w:r>
              <w:rPr>
                <w:b w:val="0"/>
                <w:bCs w:val="0"/>
                <w:color w:val="111827"/>
                <w:sz w:val="19"/>
                <w:szCs w:val="19"/>
              </w:rPr>
              <w:t>FAQ search, categorized help articles, "Contact us" entry (chat/ticket), active ticket status if any</w:t>
            </w:r>
          </w:p>
        </w:tc>
      </w:tr>
      <w:tr w14:paraId="54E84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16152">
            <w:r>
              <w:rPr>
                <w:b/>
                <w:bCs/>
                <w:color w:val="111827"/>
                <w:sz w:val="19"/>
                <w:szCs w:val="19"/>
              </w:rPr>
              <w:t>Visual Hierarchy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E4D78">
            <w:r>
              <w:rPr>
                <w:b w:val="0"/>
                <w:bCs w:val="0"/>
                <w:color w:val="111827"/>
                <w:sz w:val="19"/>
                <w:szCs w:val="19"/>
              </w:rPr>
              <w:t>Search dominant at top, categories below, contact CTA persistent</w:t>
            </w:r>
          </w:p>
        </w:tc>
      </w:tr>
      <w:tr w14:paraId="7F80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C8B3E">
            <w:r>
              <w:rPr>
                <w:b/>
                <w:bCs/>
                <w:color w:val="111827"/>
                <w:sz w:val="19"/>
                <w:szCs w:val="19"/>
              </w:rPr>
              <w:t>Component Tree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31A03">
            <w:r>
              <w:rPr>
                <w:b w:val="0"/>
                <w:bCs w:val="0"/>
                <w:color w:val="111827"/>
                <w:sz w:val="19"/>
                <w:szCs w:val="19"/>
              </w:rPr>
              <w:t>SearchField &gt; CategoryGrid &gt; ArticleList &gt; PersistentContactButton</w:t>
            </w:r>
          </w:p>
        </w:tc>
      </w:tr>
      <w:tr w14:paraId="58FAA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AD6C3">
            <w:r>
              <w:rPr>
                <w:b/>
                <w:bCs/>
                <w:color w:val="111827"/>
                <w:sz w:val="19"/>
                <w:szCs w:val="19"/>
              </w:rPr>
              <w:t>Navigation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6B72F">
            <w:r>
              <w:rPr>
                <w:b w:val="0"/>
                <w:bCs w:val="0"/>
                <w:color w:val="111827"/>
                <w:sz w:val="19"/>
                <w:szCs w:val="19"/>
              </w:rPr>
              <w:t>Article tap → article detail; Contact → new ticket flow or existing thread</w:t>
            </w:r>
          </w:p>
        </w:tc>
      </w:tr>
      <w:tr w14:paraId="07DEA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67960">
            <w:r>
              <w:rPr>
                <w:b/>
                <w:bCs/>
                <w:color w:val="111827"/>
                <w:sz w:val="19"/>
                <w:szCs w:val="19"/>
              </w:rPr>
              <w:t>Empty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5DAD6">
            <w:r>
              <w:rPr>
                <w:b w:val="0"/>
                <w:bCs w:val="0"/>
                <w:color w:val="111827"/>
                <w:sz w:val="19"/>
                <w:szCs w:val="19"/>
              </w:rPr>
              <w:t>"No results" state within search specifically, not the whole screen</w:t>
            </w:r>
          </w:p>
        </w:tc>
      </w:tr>
      <w:tr w14:paraId="58B69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DFFAF">
            <w:r>
              <w:rPr>
                <w:b/>
                <w:bCs/>
                <w:color w:val="111827"/>
                <w:sz w:val="19"/>
                <w:szCs w:val="19"/>
              </w:rPr>
              <w:t>Error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96F6B">
            <w:r>
              <w:rPr>
                <w:b w:val="0"/>
                <w:bCs w:val="0"/>
                <w:color w:val="111827"/>
                <w:sz w:val="19"/>
                <w:szCs w:val="19"/>
              </w:rPr>
              <w:t>Inline retry for article list</w:t>
            </w:r>
          </w:p>
        </w:tc>
      </w:tr>
      <w:tr w14:paraId="77BA7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AF868">
            <w:r>
              <w:rPr>
                <w:b/>
                <w:bCs/>
                <w:color w:val="111827"/>
                <w:sz w:val="19"/>
                <w:szCs w:val="19"/>
              </w:rPr>
              <w:t>Loading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884F0">
            <w:r>
              <w:rPr>
                <w:b w:val="0"/>
                <w:bCs w:val="0"/>
                <w:color w:val="111827"/>
                <w:sz w:val="19"/>
                <w:szCs w:val="19"/>
              </w:rPr>
              <w:t>Skeleton for category grid and article list independently</w:t>
            </w:r>
          </w:p>
        </w:tc>
      </w:tr>
      <w:tr w14:paraId="39D9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3BE38">
            <w:r>
              <w:rPr>
                <w:b/>
                <w:bCs/>
                <w:color w:val="111827"/>
                <w:sz w:val="19"/>
                <w:szCs w:val="19"/>
              </w:rPr>
              <w:t>Micro-interactions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B37C3">
            <w:r>
              <w:rPr>
                <w:b w:val="0"/>
                <w:bCs w:val="0"/>
                <w:color w:val="111827"/>
                <w:sz w:val="19"/>
                <w:szCs w:val="19"/>
              </w:rPr>
              <w:t>Search results fade in as user types (debounced)</w:t>
            </w:r>
          </w:p>
        </w:tc>
      </w:tr>
      <w:tr w14:paraId="64BE5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4F4AB">
            <w:r>
              <w:rPr>
                <w:b/>
                <w:bCs/>
                <w:color w:val="111827"/>
                <w:sz w:val="19"/>
                <w:szCs w:val="19"/>
              </w:rPr>
              <w:t>Accessibility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AA172">
            <w:r>
              <w:rPr>
                <w:b w:val="0"/>
                <w:bCs w:val="0"/>
                <w:color w:val="111827"/>
                <w:sz w:val="19"/>
                <w:szCs w:val="19"/>
              </w:rPr>
              <w:t>Category grid items are equally sized touch targets ≥ 44px regardless of label length</w:t>
            </w:r>
          </w:p>
        </w:tc>
      </w:tr>
    </w:tbl>
    <w:p w14:paraId="47333AFD">
      <w:pPr>
        <w:spacing w:after="200"/>
      </w:pPr>
    </w:p>
    <w:p w14:paraId="26C6E6B2">
      <w:pPr>
        <w:pStyle w:val="4"/>
        <w:spacing w:before="240" w:after="120"/>
      </w:pPr>
      <w:r>
        <w:t>Disputes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7C3C9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87193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3B5C2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14:paraId="453A1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0CFFF">
            <w:r>
              <w:rPr>
                <w:b/>
                <w:bCs/>
                <w:color w:val="111827"/>
                <w:sz w:val="19"/>
                <w:szCs w:val="19"/>
              </w:rPr>
              <w:t>Layout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46D5A">
            <w:r>
              <w:rPr>
                <w:b w:val="0"/>
                <w:bCs w:val="0"/>
                <w:color w:val="111827"/>
                <w:sz w:val="19"/>
                <w:szCs w:val="19"/>
              </w:rPr>
              <w:t>Dispute list (open/resolved), dispute detail with evidence thread, file-upload for evidence, resolution status</w:t>
            </w:r>
          </w:p>
        </w:tc>
      </w:tr>
      <w:tr w14:paraId="66D0C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EC0CF">
            <w:r>
              <w:rPr>
                <w:b/>
                <w:bCs/>
                <w:color w:val="111827"/>
                <w:sz w:val="19"/>
                <w:szCs w:val="19"/>
              </w:rPr>
              <w:t>Visual Hierarchy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EFB2A">
            <w:r>
              <w:rPr>
                <w:b w:val="0"/>
                <w:bCs w:val="0"/>
                <w:color w:val="111827"/>
                <w:sz w:val="19"/>
                <w:szCs w:val="19"/>
              </w:rPr>
              <w:t>List view → detail thread pattern, consistent with Transaction Timeline</w:t>
            </w:r>
          </w:p>
        </w:tc>
      </w:tr>
      <w:tr w14:paraId="45453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255D7">
            <w:r>
              <w:rPr>
                <w:b/>
                <w:bCs/>
                <w:color w:val="111827"/>
                <w:sz w:val="19"/>
                <w:szCs w:val="19"/>
              </w:rPr>
              <w:t>Component Tree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2DF8F">
            <w:r>
              <w:rPr>
                <w:b w:val="0"/>
                <w:bCs w:val="0"/>
                <w:color w:val="111827"/>
                <w:sz w:val="19"/>
                <w:szCs w:val="19"/>
              </w:rPr>
              <w:t>FlatList(DisputeCard) → DisputeDetailThread(Message/Evidence items) &gt; EvidenceUploadRow</w:t>
            </w:r>
          </w:p>
        </w:tc>
      </w:tr>
      <w:tr w14:paraId="71858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B9DBA">
            <w:r>
              <w:rPr>
                <w:b/>
                <w:bCs/>
                <w:color w:val="111827"/>
                <w:sz w:val="19"/>
                <w:szCs w:val="19"/>
              </w:rPr>
              <w:t>Navigation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47075">
            <w:r>
              <w:rPr>
                <w:b w:val="0"/>
                <w:bCs w:val="0"/>
                <w:color w:val="111827"/>
                <w:sz w:val="19"/>
                <w:szCs w:val="19"/>
              </w:rPr>
              <w:t>Open dispute → detail thread; "Raise dispute" (from Match Details) → new dispute form</w:t>
            </w:r>
          </w:p>
        </w:tc>
      </w:tr>
      <w:tr w14:paraId="26719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EA239">
            <w:r>
              <w:rPr>
                <w:b/>
                <w:bCs/>
                <w:color w:val="111827"/>
                <w:sz w:val="19"/>
                <w:szCs w:val="19"/>
              </w:rPr>
              <w:t>Empty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D7EDB">
            <w:r>
              <w:rPr>
                <w:b w:val="0"/>
                <w:bCs w:val="0"/>
                <w:color w:val="111827"/>
                <w:sz w:val="19"/>
                <w:szCs w:val="19"/>
              </w:rPr>
              <w:t>Illustration + "No disputes" (positive-framed empty state)</w:t>
            </w:r>
          </w:p>
        </w:tc>
      </w:tr>
      <w:tr w14:paraId="622C8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A2410">
            <w:r>
              <w:rPr>
                <w:b/>
                <w:bCs/>
                <w:color w:val="111827"/>
                <w:sz w:val="19"/>
                <w:szCs w:val="19"/>
              </w:rPr>
              <w:t>Error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FA648">
            <w:r>
              <w:rPr>
                <w:b w:val="0"/>
                <w:bCs w:val="0"/>
                <w:color w:val="111827"/>
                <w:sz w:val="19"/>
                <w:szCs w:val="19"/>
              </w:rPr>
              <w:t>Inline retry on thread load failure</w:t>
            </w:r>
          </w:p>
        </w:tc>
      </w:tr>
      <w:tr w14:paraId="23FCB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1A377">
            <w:r>
              <w:rPr>
                <w:b/>
                <w:bCs/>
                <w:color w:val="111827"/>
                <w:sz w:val="19"/>
                <w:szCs w:val="19"/>
              </w:rPr>
              <w:t>Loading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334D0">
            <w:r>
              <w:rPr>
                <w:b w:val="0"/>
                <w:bCs w:val="0"/>
                <w:color w:val="111827"/>
                <w:sz w:val="19"/>
                <w:szCs w:val="19"/>
              </w:rPr>
              <w:t>Skeleton list + skeleton thread independently</w:t>
            </w:r>
          </w:p>
        </w:tc>
      </w:tr>
      <w:tr w14:paraId="2D3AD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9EEE1">
            <w:r>
              <w:rPr>
                <w:b/>
                <w:bCs/>
                <w:color w:val="111827"/>
                <w:sz w:val="19"/>
                <w:szCs w:val="19"/>
              </w:rPr>
              <w:t>Micro-interactions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4BEFA">
            <w:r>
              <w:rPr>
                <w:b w:val="0"/>
                <w:bCs w:val="0"/>
                <w:color w:val="111827"/>
                <w:sz w:val="19"/>
                <w:szCs w:val="19"/>
              </w:rPr>
              <w:t>New message/evidence item slides in at bottom of thread with auto-scroll</w:t>
            </w:r>
          </w:p>
        </w:tc>
      </w:tr>
      <w:tr w14:paraId="4E8A5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3D965">
            <w:r>
              <w:rPr>
                <w:b/>
                <w:bCs/>
                <w:color w:val="111827"/>
                <w:sz w:val="19"/>
                <w:szCs w:val="19"/>
              </w:rPr>
              <w:t>Accessibility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10BF5">
            <w:r>
              <w:rPr>
                <w:b w:val="0"/>
                <w:bCs w:val="0"/>
                <w:color w:val="111827"/>
                <w:sz w:val="19"/>
                <w:szCs w:val="19"/>
              </w:rPr>
              <w:t>Evidence thread items announced in chronological order with sender identity explicit</w:t>
            </w:r>
          </w:p>
        </w:tc>
      </w:tr>
    </w:tbl>
    <w:p w14:paraId="293094A3">
      <w:pPr>
        <w:spacing w:after="200"/>
      </w:pPr>
    </w:p>
    <w:p w14:paraId="7114518A">
      <w:pPr>
        <w:pStyle w:val="3"/>
        <w:spacing w:before="300" w:after="150"/>
      </w:pPr>
      <w:r>
        <w:t>5.4 Business &amp; Admin</w:t>
      </w:r>
    </w:p>
    <w:p w14:paraId="02C268BE">
      <w:pPr>
        <w:pStyle w:val="4"/>
        <w:spacing w:before="240" w:after="120"/>
      </w:pPr>
      <w:r>
        <w:t>Business Dashboard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3D7A0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8C81C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4EB65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14:paraId="2DE6A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C4358">
            <w:r>
              <w:rPr>
                <w:b/>
                <w:bCs/>
                <w:color w:val="111827"/>
                <w:sz w:val="19"/>
                <w:szCs w:val="19"/>
              </w:rPr>
              <w:t>Layout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6694B">
            <w:r>
              <w:rPr>
                <w:b w:val="0"/>
                <w:bCs w:val="0"/>
                <w:color w:val="111827"/>
                <w:sz w:val="19"/>
                <w:szCs w:val="19"/>
              </w:rPr>
              <w:t>SME/importer-oriented summary: aggregate FX volume, active offers/requests, settlement calendar, downloadable statements</w:t>
            </w:r>
          </w:p>
        </w:tc>
      </w:tr>
      <w:tr w14:paraId="0983C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2846F">
            <w:r>
              <w:rPr>
                <w:b/>
                <w:bCs/>
                <w:color w:val="111827"/>
                <w:sz w:val="19"/>
                <w:szCs w:val="19"/>
              </w:rPr>
              <w:t>Visual Hierarchy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FB774">
            <w:r>
              <w:rPr>
                <w:b w:val="0"/>
                <w:bCs w:val="0"/>
                <w:color w:val="111827"/>
                <w:sz w:val="19"/>
                <w:szCs w:val="19"/>
              </w:rPr>
              <w:t>KPI summary cards top, activity/calendar below</w:t>
            </w:r>
          </w:p>
        </w:tc>
      </w:tr>
      <w:tr w14:paraId="32B0D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A9D1C">
            <w:r>
              <w:rPr>
                <w:b/>
                <w:bCs/>
                <w:color w:val="111827"/>
                <w:sz w:val="19"/>
                <w:szCs w:val="19"/>
              </w:rPr>
              <w:t>Component Tree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9D093">
            <w:r>
              <w:rPr>
                <w:b w:val="0"/>
                <w:bCs w:val="0"/>
                <w:color w:val="111827"/>
                <w:sz w:val="19"/>
                <w:szCs w:val="19"/>
              </w:rPr>
              <w:t>Header &gt; KPICardRow &gt; SettlementCalendar &gt; RecentActivityList &gt; ExportButton</w:t>
            </w:r>
          </w:p>
        </w:tc>
      </w:tr>
      <w:tr w14:paraId="51215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1900D">
            <w:r>
              <w:rPr>
                <w:b/>
                <w:bCs/>
                <w:color w:val="111827"/>
                <w:sz w:val="19"/>
                <w:szCs w:val="19"/>
              </w:rPr>
              <w:t>Navigation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3EC87">
            <w:r>
              <w:rPr>
                <w:b w:val="0"/>
                <w:bCs w:val="0"/>
                <w:color w:val="111827"/>
                <w:sz w:val="19"/>
                <w:szCs w:val="19"/>
              </w:rPr>
              <w:t>KPI cards → filtered Transaction Timeline; Export → statement generation (async, notification on ready)</w:t>
            </w:r>
          </w:p>
        </w:tc>
      </w:tr>
      <w:tr w14:paraId="7C2C5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4AB04">
            <w:r>
              <w:rPr>
                <w:b/>
                <w:bCs/>
                <w:color w:val="111827"/>
                <w:sz w:val="19"/>
                <w:szCs w:val="19"/>
              </w:rPr>
              <w:t>Empty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F7F71">
            <w:r>
              <w:rPr>
                <w:b w:val="0"/>
                <w:bCs w:val="0"/>
                <w:color w:val="111827"/>
                <w:sz w:val="19"/>
                <w:szCs w:val="19"/>
              </w:rPr>
              <w:t>Illustration + "No business activity yet — verify your business account" if business KYC incomplete</w:t>
            </w:r>
          </w:p>
        </w:tc>
      </w:tr>
      <w:tr w14:paraId="1851A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372C7">
            <w:r>
              <w:rPr>
                <w:b/>
                <w:bCs/>
                <w:color w:val="111827"/>
                <w:sz w:val="19"/>
                <w:szCs w:val="19"/>
              </w:rPr>
              <w:t>Error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36A29">
            <w:r>
              <w:rPr>
                <w:b w:val="0"/>
                <w:bCs w:val="0"/>
                <w:color w:val="111827"/>
                <w:sz w:val="19"/>
                <w:szCs w:val="19"/>
              </w:rPr>
              <w:t>Inline retry per KPI card independently (cards are independently fetched)</w:t>
            </w:r>
          </w:p>
        </w:tc>
      </w:tr>
      <w:tr w14:paraId="0FAA8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A75C4">
            <w:r>
              <w:rPr>
                <w:b/>
                <w:bCs/>
                <w:color w:val="111827"/>
                <w:sz w:val="19"/>
                <w:szCs w:val="19"/>
              </w:rPr>
              <w:t>Loading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CD15B">
            <w:r>
              <w:rPr>
                <w:b w:val="0"/>
                <w:bCs w:val="0"/>
                <w:color w:val="111827"/>
                <w:sz w:val="19"/>
                <w:szCs w:val="19"/>
              </w:rPr>
              <w:t>KPI cards and calendar show independent skeletons</w:t>
            </w:r>
          </w:p>
        </w:tc>
      </w:tr>
      <w:tr w14:paraId="4C36B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656C4">
            <w:r>
              <w:rPr>
                <w:b/>
                <w:bCs/>
                <w:color w:val="111827"/>
                <w:sz w:val="19"/>
                <w:szCs w:val="19"/>
              </w:rPr>
              <w:t>Micro-interactions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EBB23">
            <w:r>
              <w:rPr>
                <w:b w:val="0"/>
                <w:bCs w:val="0"/>
                <w:color w:val="111827"/>
                <w:sz w:val="19"/>
                <w:szCs w:val="19"/>
              </w:rPr>
              <w:t>KPI numbers count up on load; calendar date cells highlight on hover (web) / press (mobile)</w:t>
            </w:r>
          </w:p>
        </w:tc>
      </w:tr>
      <w:tr w14:paraId="40013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0E306">
            <w:r>
              <w:rPr>
                <w:b/>
                <w:bCs/>
                <w:color w:val="111827"/>
                <w:sz w:val="19"/>
                <w:szCs w:val="19"/>
              </w:rPr>
              <w:t>Accessibility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479B1">
            <w:r>
              <w:rPr>
                <w:b w:val="0"/>
                <w:bCs w:val="0"/>
                <w:color w:val="111827"/>
                <w:sz w:val="19"/>
                <w:szCs w:val="19"/>
              </w:rPr>
              <w:t>KPI cards expose full value + label + trend direction as a single accessible string, not three separate fragments</w:t>
            </w:r>
          </w:p>
        </w:tc>
      </w:tr>
    </w:tbl>
    <w:p w14:paraId="06C19281">
      <w:pPr>
        <w:spacing w:after="200"/>
      </w:pPr>
    </w:p>
    <w:p w14:paraId="12FD4E99">
      <w:pPr>
        <w:pStyle w:val="4"/>
        <w:spacing w:before="240" w:after="120"/>
      </w:pPr>
      <w:r>
        <w:t>Admin Mobile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0F871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47AAE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55625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14:paraId="124A7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F1784">
            <w:r>
              <w:rPr>
                <w:b/>
                <w:bCs/>
                <w:color w:val="111827"/>
                <w:sz w:val="19"/>
                <w:szCs w:val="19"/>
              </w:rPr>
              <w:t>Layout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3E245">
            <w:r>
              <w:rPr>
                <w:b w:val="0"/>
                <w:bCs w:val="0"/>
                <w:color w:val="111827"/>
                <w:sz w:val="19"/>
                <w:szCs w:val="19"/>
              </w:rPr>
              <w:t>Condensed admin console for on-call operations staff: pending KYC queue, dispute queue, system health snapshot</w:t>
            </w:r>
          </w:p>
        </w:tc>
      </w:tr>
      <w:tr w14:paraId="34B1B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C294D">
            <w:r>
              <w:rPr>
                <w:b/>
                <w:bCs/>
                <w:color w:val="111827"/>
                <w:sz w:val="19"/>
                <w:szCs w:val="19"/>
              </w:rPr>
              <w:t>Visual Hierarchy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740E8">
            <w:r>
              <w:rPr>
                <w:b w:val="0"/>
                <w:bCs w:val="0"/>
                <w:color w:val="111827"/>
                <w:sz w:val="19"/>
                <w:szCs w:val="19"/>
              </w:rPr>
              <w:t>Queue-first layout, system health as a persistent top strip</w:t>
            </w:r>
          </w:p>
        </w:tc>
      </w:tr>
      <w:tr w14:paraId="315AE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45834">
            <w:r>
              <w:rPr>
                <w:b/>
                <w:bCs/>
                <w:color w:val="111827"/>
                <w:sz w:val="19"/>
                <w:szCs w:val="19"/>
              </w:rPr>
              <w:t>Component Tree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AD8D0">
            <w:r>
              <w:rPr>
                <w:b w:val="0"/>
                <w:bCs w:val="0"/>
                <w:color w:val="111827"/>
                <w:sz w:val="19"/>
                <w:szCs w:val="19"/>
              </w:rPr>
              <w:t>HealthStripBanner &gt; TabBar(KYC Queue / Disputes / Alerts) &gt; QueueList(ActionableCard)</w:t>
            </w:r>
          </w:p>
        </w:tc>
      </w:tr>
      <w:tr w14:paraId="346B6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A631A">
            <w:r>
              <w:rPr>
                <w:b/>
                <w:bCs/>
                <w:color w:val="111827"/>
                <w:sz w:val="19"/>
                <w:szCs w:val="19"/>
              </w:rPr>
              <w:t>Navigation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34513">
            <w:r>
              <w:rPr>
                <w:b w:val="0"/>
                <w:bCs w:val="0"/>
                <w:color w:val="111827"/>
                <w:sz w:val="19"/>
                <w:szCs w:val="19"/>
              </w:rPr>
              <w:t>Queue item → detail/action screen (approve/reject KYC, resolve dispute) with RBAC-gated actions per SECURITY.md</w:t>
            </w:r>
          </w:p>
        </w:tc>
      </w:tr>
      <w:tr w14:paraId="2B7EE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CF669">
            <w:r>
              <w:rPr>
                <w:b/>
                <w:bCs/>
                <w:color w:val="111827"/>
                <w:sz w:val="19"/>
                <w:szCs w:val="19"/>
              </w:rPr>
              <w:t>Empty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5DDDA">
            <w:r>
              <w:rPr>
                <w:b w:val="0"/>
                <w:bCs w:val="0"/>
                <w:color w:val="111827"/>
                <w:sz w:val="19"/>
                <w:szCs w:val="19"/>
              </w:rPr>
              <w:t>Illustration + "Queue clear" (positive)</w:t>
            </w:r>
          </w:p>
        </w:tc>
      </w:tr>
      <w:tr w14:paraId="06296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8B959">
            <w:r>
              <w:rPr>
                <w:b/>
                <w:bCs/>
                <w:color w:val="111827"/>
                <w:sz w:val="19"/>
                <w:szCs w:val="19"/>
              </w:rPr>
              <w:t>Error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32D19">
            <w:r>
              <w:rPr>
                <w:b w:val="0"/>
                <w:bCs w:val="0"/>
                <w:color w:val="111827"/>
                <w:sz w:val="19"/>
                <w:szCs w:val="19"/>
              </w:rPr>
              <w:t>Full-screen retry state if queue fails to load (this is an operational tool; silent partial failure is not acceptable)</w:t>
            </w:r>
          </w:p>
        </w:tc>
      </w:tr>
      <w:tr w14:paraId="7A593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D2797">
            <w:r>
              <w:rPr>
                <w:b/>
                <w:bCs/>
                <w:color w:val="111827"/>
                <w:sz w:val="19"/>
                <w:szCs w:val="19"/>
              </w:rPr>
              <w:t>Loading State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543D0">
            <w:r>
              <w:rPr>
                <w:b w:val="0"/>
                <w:bCs w:val="0"/>
                <w:color w:val="111827"/>
                <w:sz w:val="19"/>
                <w:szCs w:val="19"/>
              </w:rPr>
              <w:t>List skeleton</w:t>
            </w:r>
          </w:p>
        </w:tc>
      </w:tr>
      <w:tr w14:paraId="37283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A80E3">
            <w:r>
              <w:rPr>
                <w:b/>
                <w:bCs/>
                <w:color w:val="111827"/>
                <w:sz w:val="19"/>
                <w:szCs w:val="19"/>
              </w:rPr>
              <w:t>Micro-interactions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0C31F">
            <w:r>
              <w:rPr>
                <w:b w:val="0"/>
                <w:bCs w:val="0"/>
                <w:color w:val="111827"/>
                <w:sz w:val="19"/>
                <w:szCs w:val="19"/>
              </w:rPr>
              <w:t>Approved/resolved items animate out of the queue list (slide + fade) rather than instantly vanishing</w:t>
            </w:r>
          </w:p>
        </w:tc>
      </w:tr>
      <w:tr w14:paraId="087F1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55B32">
            <w:r>
              <w:rPr>
                <w:b/>
                <w:bCs/>
                <w:color w:val="111827"/>
                <w:sz w:val="19"/>
                <w:szCs w:val="19"/>
              </w:rPr>
              <w:t>Accessibility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2006E">
            <w:r>
              <w:rPr>
                <w:b w:val="0"/>
                <w:bCs w:val="0"/>
                <w:color w:val="111827"/>
                <w:sz w:val="19"/>
                <w:szCs w:val="19"/>
              </w:rPr>
              <w:t>Destructive/high-consequence actions (reject KYC, force-resolve dispute) require an explicit confirmation Modal, never a single tap</w:t>
            </w:r>
          </w:p>
        </w:tc>
      </w:tr>
    </w:tbl>
    <w:p w14:paraId="766A7BE5">
      <w:pPr>
        <w:spacing w:after="200"/>
      </w:pPr>
    </w:p>
    <w:p w14:paraId="560D723F">
      <w:r>
        <w:br w:type="page"/>
      </w:r>
    </w:p>
    <w:p w14:paraId="29DDB741">
      <w:pPr>
        <w:pStyle w:val="2"/>
        <w:spacing w:before="400" w:after="200"/>
      </w:pPr>
      <w:r>
        <w:t>6. Key Components</w:t>
      </w:r>
    </w:p>
    <w:p w14:paraId="43EBC261">
      <w:pPr>
        <w:shd w:val="clear" w:fill="FCEBEB"/>
        <w:spacing w:before="60" w:after="200"/>
      </w:pPr>
      <w:r>
        <w:rPr>
          <w:b/>
          <w:bCs/>
          <w:color w:val="A32D2D"/>
          <w:sz w:val="18"/>
          <w:szCs w:val="18"/>
        </w:rPr>
        <w:t xml:space="preserve">FIX APPLIED: </w:t>
      </w:r>
      <w:r>
        <w:rPr>
          <w:i/>
          <w:iCs/>
          <w:color w:val="A32D2D"/>
          <w:sz w:val="18"/>
          <w:szCs w:val="18"/>
        </w:rPr>
        <w:t>“Balance Card” component redefined as “Status Overview Card” with balance/wallet-ID display explicitly excluded, rather than carrying a contradictory name with a caveat note.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3A496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45A42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001B6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C5588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14:paraId="3FFAD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7FA91">
            <w:r>
              <w:rPr>
                <w:b/>
                <w:bCs/>
                <w:color w:val="111827"/>
                <w:sz w:val="19"/>
                <w:szCs w:val="19"/>
              </w:rPr>
              <w:t>Status Overview Card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90DE6">
            <w:r>
              <w:rPr>
                <w:b w:val="0"/>
                <w:bCs w:val="0"/>
                <w:color w:val="111827"/>
                <w:sz w:val="19"/>
                <w:szCs w:val="19"/>
              </w:rPr>
              <w:t>Primary trust surface on Home. Displays FX marketplace/transaction activity — active request count, pending settlement count, preferred currency-pair shortcut. Never displays a stored balance or wallet ID: Xspeeria is wallet-less and non-custodial, and this card must not imply otherwise.</w:t>
            </w:r>
          </w:p>
        </w:tc>
      </w:tr>
      <w:tr w14:paraId="3B1A3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F4B4A">
            <w:r>
              <w:rPr>
                <w:b/>
                <w:bCs/>
                <w:color w:val="111827"/>
                <w:sz w:val="19"/>
                <w:szCs w:val="19"/>
              </w:rPr>
              <w:t>Bottom Navigation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AF80B">
            <w:r>
              <w:rPr>
                <w:b w:val="0"/>
                <w:bCs w:val="0"/>
                <w:color w:val="111827"/>
                <w:sz w:val="19"/>
                <w:szCs w:val="19"/>
              </w:rPr>
              <w:t>Primary app navigation, persistent across top-level screens: Home, Marketplace, Track, Notifications, Profile. No Cards, Scan, or Analytics tab in MVP.</w:t>
            </w:r>
          </w:p>
        </w:tc>
      </w:tr>
      <w:tr w14:paraId="2F591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AB07C">
            <w:r>
              <w:rPr>
                <w:b/>
                <w:bCs/>
                <w:color w:val="111827"/>
                <w:sz w:val="19"/>
                <w:szCs w:val="19"/>
              </w:rPr>
              <w:t>Transaction Card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3490C">
            <w:r>
              <w:rPr>
                <w:b w:val="0"/>
                <w:bCs w:val="0"/>
                <w:color w:val="111827"/>
                <w:sz w:val="19"/>
                <w:szCs w:val="19"/>
              </w:rPr>
              <w:t>Represents a single transaction/settlement in lists and the Home “Recent Transactions” rail. Shows currency pair, current state-machine stage, and next available action — never a balance figure.</w:t>
            </w:r>
          </w:p>
        </w:tc>
      </w:tr>
      <w:tr w14:paraId="2F5D7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9C639">
            <w:r>
              <w:rPr>
                <w:b/>
                <w:bCs/>
                <w:color w:val="111827"/>
                <w:sz w:val="19"/>
                <w:szCs w:val="19"/>
              </w:rPr>
              <w:t>Primary Button</w:t>
            </w:r>
          </w:p>
        </w:tc>
        <w:tc>
          <w:tcPr>
            <w:tcW w:w="7150" w:type="dxa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92C05">
            <w:r>
              <w:rPr>
                <w:b w:val="0"/>
                <w:bCs w:val="0"/>
                <w:color w:val="111827"/>
                <w:sz w:val="19"/>
                <w:szCs w:val="19"/>
              </w:rPr>
              <w:t>Single highest-emphasis action per screen. Height 52px, radius.lg (24px), scale to 0.97 on press, light haptic.</w:t>
            </w:r>
          </w:p>
        </w:tc>
      </w:tr>
    </w:tbl>
    <w:p w14:paraId="2006BF4D">
      <w:r>
        <w:br w:type="page"/>
      </w:r>
    </w:p>
    <w:p w14:paraId="4E4AC48D">
      <w:pPr>
        <w:pStyle w:val="2"/>
        <w:spacing w:before="400" w:after="200"/>
      </w:pPr>
      <w:r>
        <w:t>7. Accessibility</w:t>
      </w:r>
    </w:p>
    <w:p w14:paraId="05DC2E3B">
      <w:pPr>
        <w:spacing w:after="160"/>
      </w:pPr>
      <w:r>
        <w:t>Xspeeria targets WCAG 2.1 AA conformance across mobile and admin surfaces, treated as a compliance and trust requirement consistent with a regulated financial product, not an optional enhancement. Conformance is verified at three checkpoints: automated contrast/touch-target linting in CI on every component PR, a manual VoiceOver/TalkBack pass on every new screen before merge, and a full WCAG AA audit each quarter.</w:t>
      </w:r>
    </w:p>
    <w:p w14:paraId="4F269D92">
      <w:r>
        <w:br w:type="page"/>
      </w:r>
    </w:p>
    <w:p w14:paraId="5853C73C">
      <w:pPr>
        <w:pStyle w:val="2"/>
        <w:spacing w:before="400" w:after="200"/>
      </w:pPr>
      <w:r>
        <w:t>Appendix A: Open Design Decisions</w:t>
      </w:r>
    </w:p>
    <w:p w14:paraId="6602B4AF">
      <w:pPr>
        <w:spacing w:after="160"/>
      </w:pPr>
      <w:r>
        <w:t>Items still requiring explicit product/design sign-off before implementation:</w:t>
      </w:r>
    </w:p>
    <w:p w14:paraId="300DB285">
      <w:pPr>
        <w:pStyle w:val="16"/>
        <w:numPr>
          <w:ilvl w:val="0"/>
          <w:numId w:val="1"/>
        </w:numPr>
        <w:spacing w:after="80"/>
      </w:pPr>
      <w:r>
        <w:t>Final icon set licensing (Phosphor vs. SF Symbols-derived custom set) for cross-platform parity.</w:t>
      </w:r>
    </w:p>
    <w:p w14:paraId="2874EDFE">
      <w:pPr>
        <w:pStyle w:val="16"/>
        <w:numPr>
          <w:ilvl w:val="0"/>
          <w:numId w:val="1"/>
        </w:numPr>
        <w:spacing w:after="80"/>
      </w:pPr>
      <w:r>
        <w:t>Whether Admin (Next.js) requires a distinct component library instance or directly consumes the mobile token set via a shared package.</w:t>
      </w:r>
    </w:p>
    <w:p w14:paraId="539C1555">
      <w:pPr>
        <w:pStyle w:val="16"/>
        <w:numPr>
          <w:ilvl w:val="0"/>
          <w:numId w:val="1"/>
        </w:numPr>
        <w:spacing w:after="80"/>
      </w:pPr>
      <w:r>
        <w:t>Exact copy for empty/error states across all 22 screens — this spec defines structure and intent; final microcopy needs a content-design pass.</w:t>
      </w:r>
    </w:p>
    <w:p w14:paraId="699EA4E6">
      <w:pPr>
        <w:pStyle w:val="16"/>
        <w:numPr>
          <w:ilvl w:val="0"/>
          <w:numId w:val="1"/>
        </w:numPr>
        <w:spacing w:after="80"/>
      </w:pPr>
      <w:r>
        <w:t>Resolved in this version, no longer open: balance visibility on Home (removed entirely, not hidden-by-default) and whether Cards/Analytics are in MVP scope (they are not).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A98E2">
    <w:pPr>
      <w:jc w:val="center"/>
    </w:pP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PAGE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1052A">
    <w:pPr>
      <w:jc w:val="right"/>
    </w:pPr>
    <w:r>
      <w:rPr>
        <w:color w:val="9CA3AF"/>
        <w:sz w:val="16"/>
        <w:szCs w:val="16"/>
      </w:rPr>
      <w:t>XSPEERIA — UI/UX &amp; App Flow Spec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3C86B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1"/>
      <w:szCs w:val="21"/>
    </w:rPr>
  </w:style>
  <w:style w:type="paragraph" w:styleId="2">
    <w:name w:val="heading 1"/>
    <w:next w:val="1"/>
    <w:qFormat/>
    <w:uiPriority w:val="0"/>
    <w:pPr>
      <w:spacing w:before="400" w:after="200"/>
    </w:pPr>
    <w:rPr>
      <w:rFonts w:ascii="Calibri" w:hAnsi="Calibri" w:eastAsia="Calibri" w:cs="Calibri"/>
      <w:b/>
      <w:bCs/>
      <w:color w:val="001B68"/>
      <w:sz w:val="30"/>
      <w:szCs w:val="30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b/>
      <w:bCs/>
      <w:color w:val="001B68"/>
      <w:sz w:val="25"/>
      <w:szCs w:val="25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b/>
      <w:bCs/>
      <w:color w:val="111827"/>
      <w:sz w:val="22"/>
      <w:szCs w:val="22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1"/>
      <w:szCs w:val="21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573</Words>
  <Characters>3425</Characters>
  <TotalTime>2</TotalTime>
  <ScaleCrop>false</ScaleCrop>
  <LinksUpToDate>false</LinksUpToDate>
  <CharactersWithSpaces>3954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2026-08-15T20:05:00Z</dcterms:created>
  <dc:creator>Un-named</dc:creator>
  <cp:lastModifiedBy>Egbuchulam Chinedu</cp:lastModifiedBy>
  <dcterms:modified xsi:type="dcterms:W3CDTF">2026-08-16T13:52:19Z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eyJoZGlkIjoiYjk5ODM0YmMxOWJiYWQyNDU4MGIzYWRmYTA0ZmI5NDciLCJ1c2VySWQiOiIxNjY2NjQ3NjYyMzM0In0=</vt:lpwstr>
  </property>
  <property fmtid="{D5CDD505-2E9C-101B-9397-08002B2CF9AE}" pid="3" name="KSOProductBuildVer">
    <vt:lpwstr>1033-12.1.0.28032</vt:lpwstr>
  </property>
  <property fmtid="{D5CDD505-2E9C-101B-9397-08002B2CF9AE}" pid="4" name="ICV">
    <vt:lpwstr>23D93806AEA24779A1130EEC65DA2DC7_12</vt:lpwstr>
  </property>
</Properties>
</file>