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6DECD" w14:textId="6957182F" w:rsidR="00B254F6" w:rsidRDefault="00B254F6" w:rsidP="00B254F6">
      <w:pPr>
        <w:widowControl/>
        <w:shd w:val="clear" w:color="auto" w:fill="F9FAFC"/>
        <w:spacing w:line="330" w:lineRule="atLeast"/>
        <w:jc w:val="left"/>
        <w:outlineLvl w:val="3"/>
        <w:rPr>
          <w:rFonts w:ascii="Helvetica" w:eastAsia="宋体" w:hAnsi="Helvetica" w:cs="Helvetica"/>
          <w:b/>
          <w:bCs/>
          <w:color w:val="252B3A"/>
          <w:kern w:val="0"/>
          <w:szCs w:val="21"/>
          <w:lang w:eastAsia="zh-Hans"/>
        </w:rPr>
      </w:pP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进入安全</w:t>
      </w:r>
      <w:proofErr w:type="gramStart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组设置</w:t>
      </w:r>
      <w:proofErr w:type="gramEnd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页面，点击“入方向规则”，添加</w:t>
      </w:r>
      <w:proofErr w:type="gramStart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一</w:t>
      </w:r>
      <w:proofErr w:type="gramEnd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条规则：</w:t>
      </w:r>
      <w:r>
        <w:rPr>
          <w:rFonts w:ascii="微软雅黑" w:eastAsia="微软雅黑" w:hAnsi="微软雅黑" w:hint="eastAsia"/>
          <w:color w:val="252B3A"/>
          <w:szCs w:val="21"/>
        </w:rPr>
        <w:br/>
      </w: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① 优先级：1</w:t>
      </w:r>
      <w:r>
        <w:rPr>
          <w:rFonts w:ascii="微软雅黑" w:eastAsia="微软雅黑" w:hAnsi="微软雅黑" w:hint="eastAsia"/>
          <w:color w:val="252B3A"/>
          <w:szCs w:val="21"/>
        </w:rPr>
        <w:br/>
      </w: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② 策略：允许</w:t>
      </w:r>
      <w:r>
        <w:rPr>
          <w:rFonts w:ascii="微软雅黑" w:eastAsia="微软雅黑" w:hAnsi="微软雅黑" w:hint="eastAsia"/>
          <w:color w:val="252B3A"/>
          <w:szCs w:val="21"/>
        </w:rPr>
        <w:br/>
      </w: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③ 协议端口：全部放通</w:t>
      </w:r>
      <w:r>
        <w:rPr>
          <w:rFonts w:ascii="微软雅黑" w:eastAsia="微软雅黑" w:hAnsi="微软雅黑" w:hint="eastAsia"/>
          <w:color w:val="252B3A"/>
          <w:szCs w:val="21"/>
        </w:rPr>
        <w:br/>
      </w: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其他配置默认，点击“确定”，配置如下图所示：</w:t>
      </w:r>
    </w:p>
    <w:p w14:paraId="6816F454" w14:textId="2DF688FE" w:rsidR="00B254F6" w:rsidRDefault="00B254F6" w:rsidP="00B254F6">
      <w:pPr>
        <w:widowControl/>
        <w:shd w:val="clear" w:color="auto" w:fill="F9FAFC"/>
        <w:spacing w:line="330" w:lineRule="atLeast"/>
        <w:jc w:val="left"/>
        <w:outlineLvl w:val="3"/>
        <w:rPr>
          <w:rFonts w:ascii="Helvetica" w:eastAsia="宋体" w:hAnsi="Helvetica" w:cs="Helvetica"/>
          <w:b/>
          <w:bCs/>
          <w:color w:val="252B3A"/>
          <w:kern w:val="0"/>
          <w:szCs w:val="21"/>
          <w:lang w:eastAsia="zh-Hans"/>
        </w:rPr>
      </w:pPr>
      <w:r w:rsidRPr="00B254F6">
        <w:rPr>
          <w:rFonts w:ascii="Helvetica" w:eastAsia="宋体" w:hAnsi="Helvetica" w:cs="Helvetica"/>
          <w:b/>
          <w:bCs/>
          <w:color w:val="252B3A"/>
          <w:kern w:val="0"/>
          <w:szCs w:val="21"/>
          <w:lang w:eastAsia="zh-Hans"/>
        </w:rPr>
        <w:t>创建</w:t>
      </w:r>
      <w:r w:rsidRPr="00B254F6">
        <w:rPr>
          <w:rFonts w:ascii="Helvetica" w:eastAsia="宋体" w:hAnsi="Helvetica" w:cs="Helvetica"/>
          <w:b/>
          <w:bCs/>
          <w:color w:val="252B3A"/>
          <w:kern w:val="0"/>
          <w:szCs w:val="21"/>
          <w:lang w:eastAsia="zh-Hans"/>
        </w:rPr>
        <w:t>VPC</w:t>
      </w:r>
    </w:p>
    <w:p w14:paraId="0599B6D7" w14:textId="4F64964F" w:rsidR="00B254F6" w:rsidRDefault="00B254F6" w:rsidP="00B254F6">
      <w:pPr>
        <w:pStyle w:val="4"/>
        <w:shd w:val="clear" w:color="auto" w:fill="F9FAFC"/>
        <w:spacing w:before="0" w:beforeAutospacing="0" w:after="0" w:afterAutospacing="0" w:line="330" w:lineRule="atLeast"/>
        <w:rPr>
          <w:rFonts w:ascii="Helvetica" w:hAnsi="Helvetica" w:cs="Helvetica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color w:val="252B3A"/>
          <w:sz w:val="21"/>
          <w:szCs w:val="21"/>
          <w:lang w:eastAsia="zh-Hans"/>
        </w:rPr>
        <w:t>创建</w:t>
      </w:r>
      <w:r>
        <w:rPr>
          <w:rFonts w:ascii="Helvetica" w:hAnsi="Helvetica" w:cs="Helvetica"/>
          <w:color w:val="252B3A"/>
          <w:sz w:val="21"/>
          <w:szCs w:val="21"/>
          <w:lang w:eastAsia="zh-Hans"/>
        </w:rPr>
        <w:t>ECS</w:t>
      </w:r>
    </w:p>
    <w:p w14:paraId="750802E9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进入华为云“控制台”，鼠标移动到页面左侧菜单栏，在“所有服务”或者“服务列表”-&gt;“计算" -&gt; "弹性云服务器ECS”，进入云服务器控制台，点击“购买弹性云服务器”。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设置云服务器参数：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计费方式：按需计费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区域：华北-北京四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可用区：可用区1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④ CPU架构：X86计算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⑤ 规格：通用计算型，s6.small.1 | 1vCPUs | 1GB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⑥ 镜像：公共镜像，CentOS 7.2 64bit(40GB)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⑦ 系统盘：高IO，40GB</w:t>
      </w:r>
    </w:p>
    <w:p w14:paraId="65F2539C" w14:textId="77777777" w:rsidR="00B254F6" w:rsidRPr="00B254F6" w:rsidRDefault="00B254F6" w:rsidP="00B254F6">
      <w:pPr>
        <w:widowControl/>
        <w:shd w:val="clear" w:color="auto" w:fill="F9FAFC"/>
        <w:spacing w:line="330" w:lineRule="atLeast"/>
        <w:jc w:val="left"/>
        <w:outlineLvl w:val="3"/>
        <w:rPr>
          <w:rFonts w:ascii="Helvetica" w:eastAsia="宋体" w:hAnsi="Helvetica" w:cs="Helvetica"/>
          <w:b/>
          <w:bCs/>
          <w:color w:val="252B3A"/>
          <w:kern w:val="0"/>
          <w:szCs w:val="21"/>
          <w:lang w:eastAsia="zh-Hans"/>
        </w:rPr>
      </w:pPr>
    </w:p>
    <w:p w14:paraId="1E8A4153" w14:textId="1F8608D2" w:rsidR="002C59B6" w:rsidRDefault="00B254F6">
      <w:r>
        <w:rPr>
          <w:rFonts w:hint="eastAsia"/>
        </w:rPr>
        <w:t>创建项目：</w:t>
      </w:r>
    </w:p>
    <w:p w14:paraId="740D3149" w14:textId="343C6C30" w:rsidR="00B254F6" w:rsidRDefault="00B254F6">
      <w:pPr>
        <w:rPr>
          <w:rFonts w:ascii="微软雅黑" w:eastAsia="微软雅黑" w:hAnsi="微软雅黑"/>
          <w:color w:val="252B3A"/>
          <w:szCs w:val="21"/>
          <w:shd w:val="clear" w:color="auto" w:fill="F9FAFC"/>
        </w:rPr>
      </w:pP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软件开发服务</w:t>
      </w:r>
      <w:proofErr w:type="spellStart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DevCloud</w:t>
      </w:r>
      <w:proofErr w:type="spellEnd"/>
    </w:p>
    <w:p w14:paraId="687A81A7" w14:textId="77777777" w:rsidR="00B254F6" w:rsidRDefault="00B254F6" w:rsidP="00B254F6">
      <w:pPr>
        <w:pStyle w:val="4"/>
        <w:shd w:val="clear" w:color="auto" w:fill="F9FAFC"/>
        <w:spacing w:before="0" w:beforeAutospacing="0" w:after="0" w:afterAutospacing="0" w:line="330" w:lineRule="atLeast"/>
        <w:rPr>
          <w:rFonts w:ascii="Helvetica" w:hAnsi="Helvetica" w:cs="Helvetica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color w:val="252B3A"/>
          <w:sz w:val="21"/>
          <w:szCs w:val="21"/>
          <w:lang w:eastAsia="zh-Hans"/>
        </w:rPr>
        <w:t>主机管理</w:t>
      </w:r>
    </w:p>
    <w:p w14:paraId="3ECCC107" w14:textId="77777777" w:rsidR="00B254F6" w:rsidRDefault="00B254F6" w:rsidP="00B254F6">
      <w:pPr>
        <w:pStyle w:val="5"/>
        <w:shd w:val="clear" w:color="auto" w:fill="F9FAFC"/>
        <w:spacing w:before="0" w:after="0"/>
        <w:rPr>
          <w:rFonts w:ascii="Helvetica" w:hAnsi="Helvetica" w:cs="Helvetica"/>
          <w:b w:val="0"/>
          <w:bCs w:val="0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b w:val="0"/>
          <w:bCs w:val="0"/>
          <w:color w:val="252B3A"/>
          <w:sz w:val="21"/>
          <w:szCs w:val="21"/>
          <w:lang w:eastAsia="zh-Hans"/>
        </w:rPr>
        <w:lastRenderedPageBreak/>
        <w:t>1.4.1.</w:t>
      </w:r>
      <w:r>
        <w:rPr>
          <w:rFonts w:ascii="Helvetica" w:hAnsi="Helvetica" w:cs="Helvetica"/>
          <w:b w:val="0"/>
          <w:bCs w:val="0"/>
          <w:color w:val="252B3A"/>
          <w:sz w:val="21"/>
          <w:szCs w:val="21"/>
          <w:lang w:eastAsia="zh-Hans"/>
        </w:rPr>
        <w:t>添加主机组</w:t>
      </w:r>
    </w:p>
    <w:p w14:paraId="50160FD2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点击项目“demo1”顶部右侧的“更多”，选择“设置”下的“通用设置”。然后在通用设置页面左侧菜单栏选择“主机组管理”，点击“新建主机组”按钮添加主机组，如下图所示：</w:t>
      </w:r>
    </w:p>
    <w:p w14:paraId="7969C2CD" w14:textId="6290D00A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16537DF6" wp14:editId="4DE4EE25">
            <wp:extent cx="5274310" cy="1494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38AB" w14:textId="210950DF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1C1402E9" wp14:editId="4FCA5AC6">
            <wp:extent cx="5274310" cy="1521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DE40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输入要添加的主机组信息，点击“保存”。 如下图所示：</w:t>
      </w:r>
    </w:p>
    <w:p w14:paraId="773806D4" w14:textId="755902BF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46C0757E" wp14:editId="3ACD699A">
            <wp:extent cx="5181600" cy="3209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DB17" w14:textId="77777777" w:rsidR="00B254F6" w:rsidRDefault="00B254F6" w:rsidP="00B254F6">
      <w:pPr>
        <w:pStyle w:val="5"/>
        <w:shd w:val="clear" w:color="auto" w:fill="F9FAFC"/>
        <w:spacing w:before="0" w:after="0"/>
        <w:rPr>
          <w:rFonts w:ascii="Helvetica" w:eastAsia="宋体" w:hAnsi="Helvetica" w:cs="Helvetica" w:hint="eastAsia"/>
          <w:b w:val="0"/>
          <w:bCs w:val="0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b w:val="0"/>
          <w:bCs w:val="0"/>
          <w:color w:val="252B3A"/>
          <w:sz w:val="21"/>
          <w:szCs w:val="21"/>
          <w:lang w:eastAsia="zh-Hans"/>
        </w:rPr>
        <w:lastRenderedPageBreak/>
        <w:t>1.4.2.</w:t>
      </w:r>
      <w:r>
        <w:rPr>
          <w:rFonts w:ascii="Helvetica" w:hAnsi="Helvetica" w:cs="Helvetica"/>
          <w:b w:val="0"/>
          <w:bCs w:val="0"/>
          <w:color w:val="252B3A"/>
          <w:sz w:val="21"/>
          <w:szCs w:val="21"/>
          <w:lang w:eastAsia="zh-Hans"/>
        </w:rPr>
        <w:t>添加主机</w:t>
      </w:r>
    </w:p>
    <w:p w14:paraId="0D63E6BD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进入“主机信息”界面管理页面，点击“添加主机”。如下图所示：</w:t>
      </w:r>
    </w:p>
    <w:p w14:paraId="4C978AEB" w14:textId="71201DC9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60683C3C" wp14:editId="0C59EE85">
            <wp:extent cx="5274310" cy="934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444B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输入要添加的主机信息。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选择“主机”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主机名：demo-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ecs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（同实验步骤1.2的ECS名称）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弹性IP：见实验步骤1.2（说明：“控制台”-&gt;“服务列表”-&gt;“弹性服务器ECS”即可看到“demo-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ecs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”的弹性IP）。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操作系统: Linux（同实验步骤1.2的ECS系统名称）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④ 授信方式：密码授信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⑤ 用户名：root（同实验步骤1.2的ECS用户名）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⑥ 密码：实验1.2步骤中设置的ECS密码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⑦ SSH端口：22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其他参数默认，如下图所示：</w:t>
      </w:r>
    </w:p>
    <w:p w14:paraId="1A7DD2CE" w14:textId="1D1CEC36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19DBC55B" wp14:editId="71E29938">
            <wp:extent cx="5274310" cy="3676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EF7E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勾选协议，点击“添加”。若主机管理页面出现如下情形，则添加授信成功。</w:t>
      </w:r>
    </w:p>
    <w:p w14:paraId="534C99A0" w14:textId="1265B39A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1F2EFBB1" wp14:editId="17B1931E">
            <wp:extent cx="5274310" cy="8737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3F0A" w14:textId="4B931B21" w:rsidR="00B254F6" w:rsidRDefault="00B254F6">
      <w:pPr>
        <w:rPr>
          <w:rFonts w:hint="eastAsia"/>
          <w:sz w:val="52"/>
          <w:szCs w:val="52"/>
        </w:rPr>
      </w:pPr>
      <w:r w:rsidRPr="00B254F6">
        <w:rPr>
          <w:rFonts w:hint="eastAsia"/>
          <w:sz w:val="52"/>
          <w:szCs w:val="52"/>
        </w:rPr>
        <w:t>自动化部署</w:t>
      </w:r>
    </w:p>
    <w:p w14:paraId="6584A2B1" w14:textId="7CFFF90A" w:rsidR="00B254F6" w:rsidRDefault="00B254F6" w:rsidP="00B254F6">
      <w:pPr>
        <w:ind w:firstLineChars="200" w:firstLine="420"/>
        <w:rPr>
          <w:rFonts w:ascii="微软雅黑" w:eastAsia="微软雅黑" w:hAnsi="微软雅黑"/>
          <w:color w:val="252B3A"/>
          <w:szCs w:val="21"/>
          <w:shd w:val="clear" w:color="auto" w:fill="F9FAFC"/>
        </w:rPr>
      </w:pPr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在项目“demo1”的顶部菜单栏点击</w:t>
      </w:r>
      <w:proofErr w:type="gramStart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“</w:t>
      </w:r>
      <w:proofErr w:type="gramEnd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构建&amp;发布</w:t>
      </w:r>
      <w:proofErr w:type="gramStart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>“</w:t>
      </w:r>
      <w:proofErr w:type="gramEnd"/>
      <w:r>
        <w:rPr>
          <w:rFonts w:ascii="微软雅黑" w:eastAsia="微软雅黑" w:hAnsi="微软雅黑" w:hint="eastAsia"/>
          <w:color w:val="252B3A"/>
          <w:szCs w:val="21"/>
          <w:shd w:val="clear" w:color="auto" w:fill="F9FAFC"/>
        </w:rPr>
        <w:t xml:space="preserve"> -&gt; “部署”</w:t>
      </w:r>
    </w:p>
    <w:p w14:paraId="7E673D1A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在右侧选择“软件安装”，选中“安装JDK”点击“添加”，信息配置如下：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步骤显示名称：默认即可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主机组：选择1.4.1步骤创建的主机组名称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请选择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jdk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版本：默认即可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 xml:space="preserve">④ 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jdk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安装路径：/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usr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/local/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jdk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如下图所示：</w:t>
      </w:r>
    </w:p>
    <w:p w14:paraId="59A015EA" w14:textId="75A6A058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0BF0F508" wp14:editId="36C66F3F">
            <wp:extent cx="5274310" cy="17430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9B6E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点击左侧“安装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jdk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”下方“+”添加步骤。在右侧“常用步骤”中选择“启动/停止Tomcat服务”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服务操作类型：【停止服务】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服务器对应的绝对路径：/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usr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/tomcat/apache-tomcat-8.5.38/【路径如下图所示复制即可】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其他参数默认，如下图所示：</w:t>
      </w:r>
    </w:p>
    <w:p w14:paraId="53D8BA9A" w14:textId="7531C0FA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35F4E150" wp14:editId="5198FD14">
            <wp:extent cx="5274310" cy="17087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98A9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点击左侧步骤下方“+”，在右侧选择“软件安装”，选中“安装Tomcat“点击“添加”，配置如下：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步骤显示名称：默认即可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主机组：选择1.4.1步骤创建的主机组名称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tomcat版本：选择Tomcat-8.5.38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④ 安装路径：/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usr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/local/tomcat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其他参数默认，如下图所示：</w:t>
      </w:r>
    </w:p>
    <w:p w14:paraId="6C9C68C1" w14:textId="7FA13A96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0E7496C1" wp14:editId="7685A1E8">
            <wp:extent cx="5274310" cy="19030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9A64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点击左侧步骤下方“+”，在右侧“常用步骤”下选中“选择部署来源“点击“添加”，参数如下：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步骤显示名称：默认即可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选择源类型：勾选【软件包】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主机组：选择1.4.1步骤创建的主机组名称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在“选择软件包”右端点击“…”弹出窗口，如下图所示：</w:t>
      </w:r>
    </w:p>
    <w:p w14:paraId="060EC5EC" w14:textId="35161D95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29C811AD" wp14:editId="36ECCA35">
            <wp:extent cx="5274310" cy="11214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AF2B" w14:textId="7A43021C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7B5AF016" wp14:editId="1B8C8E7D">
            <wp:extent cx="5274310" cy="42322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C0CEA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在弹窗中点击“上传本地文件”，如下图所示：</w:t>
      </w:r>
    </w:p>
    <w:p w14:paraId="1D58566F" w14:textId="2498C3F1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6AB97ED1" wp14:editId="249C8B4D">
            <wp:extent cx="5274310" cy="3084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A99A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此时浏览器将在新标签页打开软件发布库，点击“上传”，选择系统桌面名为“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TempTest-Tomcat_war.war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”文件上传，上传成功如下图所示：</w:t>
      </w:r>
    </w:p>
    <w:p w14:paraId="3E8F6B83" w14:textId="46DB5AFB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6942F775" wp14:editId="6FC07F2A">
            <wp:extent cx="5274310" cy="1031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5004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返回“选择部署文件”弹窗页面，点击刷新，选中上传的文件，点击”确定”。如下图所示：</w:t>
      </w:r>
    </w:p>
    <w:p w14:paraId="1C36719D" w14:textId="733FC42D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491C340C" wp14:editId="1681239C">
            <wp:extent cx="5274310" cy="3107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4470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配置“下载到主机的部署目录”填写”/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usr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/local/tomcat/apache-tomcat-8.5.38/webapps“，如下图所示：</w:t>
      </w:r>
    </w:p>
    <w:p w14:paraId="7E9B6390" w14:textId="32D8C0FF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5A058374" wp14:editId="3277A3EE">
            <wp:extent cx="5274310" cy="18389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744A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点击页面左侧下方“+”添加步骤。在右侧“常用步骤”中选择“启动/停止Tomcat服务”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lastRenderedPageBreak/>
        <w:t>① 主机组：选择1.4.1步骤创建的主机组名称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服务操作类型：【启动服务】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③ 服务器对应的绝对路径：/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usr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/local/tomcat/apache-tomcat-8.5.38/【路径如下图所示复制即可】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④ 组件监控：去掉勾选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其他参数默认，如下图所示：</w:t>
      </w:r>
    </w:p>
    <w:p w14:paraId="124500CB" w14:textId="74E977D1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2090E3D7" wp14:editId="76CEC1B0">
            <wp:extent cx="5274310" cy="17691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3147" w14:textId="74061DB1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71817BC1" wp14:editId="2913B4A6">
            <wp:extent cx="5274310" cy="43116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6036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lastRenderedPageBreak/>
        <w:t>确认任务信息无误后，单击“保存”，跳转至任务执行页面，部署任务创建成功。如下图所示：</w:t>
      </w:r>
    </w:p>
    <w:p w14:paraId="7CE6D559" w14:textId="3E980F66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0F75945A" wp14:editId="2B2ED46C">
            <wp:extent cx="5274310" cy="1886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C074" w14:textId="77777777" w:rsidR="00B254F6" w:rsidRDefault="00B254F6" w:rsidP="00B254F6">
      <w:pPr>
        <w:pStyle w:val="4"/>
        <w:shd w:val="clear" w:color="auto" w:fill="F9FAFC"/>
        <w:spacing w:before="0" w:beforeAutospacing="0" w:after="0" w:afterAutospacing="0" w:line="330" w:lineRule="atLeast"/>
        <w:rPr>
          <w:rFonts w:ascii="Helvetica" w:hAnsi="Helvetica" w:cs="Helvetica" w:hint="eastAsia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color w:val="252B3A"/>
          <w:sz w:val="21"/>
          <w:szCs w:val="21"/>
          <w:lang w:eastAsia="zh-Hans"/>
        </w:rPr>
        <w:t>2.3.</w:t>
      </w:r>
      <w:r>
        <w:rPr>
          <w:rFonts w:ascii="Helvetica" w:hAnsi="Helvetica" w:cs="Helvetica"/>
          <w:color w:val="252B3A"/>
          <w:sz w:val="21"/>
          <w:szCs w:val="21"/>
          <w:lang w:eastAsia="zh-Hans"/>
        </w:rPr>
        <w:t>执行部署</w:t>
      </w:r>
    </w:p>
    <w:p w14:paraId="454AE534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单击“执行”，会自动部署，查看部署进程，等待部署完成。出现以下界面说明执行成功：</w:t>
      </w:r>
    </w:p>
    <w:p w14:paraId="6547C52B" w14:textId="0EBB87AA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drawing>
          <wp:inline distT="0" distB="0" distL="0" distR="0" wp14:anchorId="2CC8F047" wp14:editId="1E28651B">
            <wp:extent cx="5274310" cy="1898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F531" w14:textId="77777777" w:rsidR="00B254F6" w:rsidRDefault="00B254F6" w:rsidP="00B254F6">
      <w:pPr>
        <w:pStyle w:val="4"/>
        <w:shd w:val="clear" w:color="auto" w:fill="F9FAFC"/>
        <w:spacing w:before="0" w:beforeAutospacing="0" w:after="0" w:afterAutospacing="0" w:line="330" w:lineRule="atLeast"/>
        <w:rPr>
          <w:rFonts w:ascii="Helvetica" w:hAnsi="Helvetica" w:cs="Helvetica" w:hint="eastAsia"/>
          <w:color w:val="252B3A"/>
          <w:sz w:val="21"/>
          <w:szCs w:val="21"/>
          <w:lang w:eastAsia="zh-Hans"/>
        </w:rPr>
      </w:pPr>
      <w:r>
        <w:rPr>
          <w:rFonts w:ascii="Helvetica" w:hAnsi="Helvetica" w:cs="Helvetica"/>
          <w:color w:val="252B3A"/>
          <w:sz w:val="21"/>
          <w:szCs w:val="21"/>
          <w:lang w:eastAsia="zh-Hans"/>
        </w:rPr>
        <w:t>2.4.</w:t>
      </w:r>
      <w:r>
        <w:rPr>
          <w:rFonts w:ascii="Helvetica" w:hAnsi="Helvetica" w:cs="Helvetica"/>
          <w:color w:val="252B3A"/>
          <w:sz w:val="21"/>
          <w:szCs w:val="21"/>
          <w:lang w:eastAsia="zh-Hans"/>
        </w:rPr>
        <w:t>结果验证</w:t>
      </w:r>
    </w:p>
    <w:p w14:paraId="4EC201DC" w14:textId="77777777" w:rsidR="00B254F6" w:rsidRDefault="00B254F6" w:rsidP="00B254F6">
      <w:pPr>
        <w:pStyle w:val="a3"/>
        <w:shd w:val="clear" w:color="auto" w:fill="F9FAFC"/>
        <w:wordWrap w:val="0"/>
        <w:spacing w:before="0" w:beforeAutospacing="0" w:after="0" w:afterAutospacing="0" w:line="405" w:lineRule="atLeast"/>
        <w:rPr>
          <w:rFonts w:ascii="微软雅黑" w:eastAsia="微软雅黑" w:hAnsi="微软雅黑" w:cs="Helvetica"/>
          <w:color w:val="252B3A"/>
          <w:sz w:val="21"/>
          <w:szCs w:val="21"/>
          <w:lang w:eastAsia="zh-Hans"/>
        </w:rPr>
      </w:pP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验证地址为：http://主机IP:端口/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TempTest-Tomcat_war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① 主机IP：任务步骤配置的主机组下的主机IP地址(即实验步骤1.4.2中查找的“demo-</w:t>
      </w:r>
      <w:proofErr w:type="spellStart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ecs</w:t>
      </w:r>
      <w:proofErr w:type="spellEnd"/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t>”的弹性IP)。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② 端口：安装Tomcat任务步骤配置的端口号。</w:t>
      </w:r>
      <w:r>
        <w:rPr>
          <w:rFonts w:ascii="微软雅黑" w:eastAsia="微软雅黑" w:hAnsi="微软雅黑" w:cs="Helvetica" w:hint="eastAsia"/>
          <w:color w:val="252B3A"/>
          <w:sz w:val="21"/>
          <w:szCs w:val="21"/>
          <w:lang w:eastAsia="zh-Hans"/>
        </w:rPr>
        <w:br/>
        <w:t>如本例中Tomcat部署，验证地址为http://100.101.157.187:8080/TempTest-Tomcat_war，验证结果如下图所示：</w:t>
      </w:r>
    </w:p>
    <w:p w14:paraId="03CE4372" w14:textId="275E95B6" w:rsidR="00B254F6" w:rsidRDefault="00B254F6" w:rsidP="00B254F6">
      <w:pPr>
        <w:pStyle w:val="pimg"/>
        <w:shd w:val="clear" w:color="auto" w:fill="F9FAFC"/>
        <w:wordWrap w:val="0"/>
        <w:spacing w:before="0" w:beforeAutospacing="0" w:after="0" w:afterAutospacing="0" w:line="405" w:lineRule="atLeast"/>
        <w:jc w:val="center"/>
        <w:rPr>
          <w:rFonts w:ascii="微软雅黑" w:eastAsia="微软雅黑" w:hAnsi="微软雅黑" w:cs="Helvetica" w:hint="eastAsia"/>
          <w:color w:val="252B3A"/>
          <w:sz w:val="21"/>
          <w:szCs w:val="21"/>
        </w:rPr>
      </w:pPr>
      <w:r>
        <w:rPr>
          <w:rFonts w:ascii="微软雅黑" w:eastAsia="微软雅黑" w:hAnsi="微软雅黑" w:cs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33B69462" wp14:editId="57C122BD">
            <wp:extent cx="5274310" cy="1145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F00B" w14:textId="77777777" w:rsidR="00B254F6" w:rsidRPr="00B254F6" w:rsidRDefault="00B254F6" w:rsidP="00B254F6">
      <w:pPr>
        <w:ind w:firstLineChars="200" w:firstLine="480"/>
        <w:rPr>
          <w:rFonts w:hint="eastAsia"/>
          <w:sz w:val="24"/>
          <w:szCs w:val="24"/>
        </w:rPr>
      </w:pPr>
    </w:p>
    <w:sectPr w:rsidR="00B254F6" w:rsidRPr="00B254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9C5"/>
    <w:rsid w:val="002C59B6"/>
    <w:rsid w:val="00B254F6"/>
    <w:rsid w:val="00F83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82D61"/>
  <w15:chartTrackingRefBased/>
  <w15:docId w15:val="{C61C1699-9496-473A-82F3-F00EBAAF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B254F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54F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B254F6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254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B254F6"/>
    <w:rPr>
      <w:b/>
      <w:bCs/>
      <w:sz w:val="28"/>
      <w:szCs w:val="28"/>
    </w:rPr>
  </w:style>
  <w:style w:type="paragraph" w:customStyle="1" w:styleId="pimg">
    <w:name w:val="p_img"/>
    <w:basedOn w:val="a"/>
    <w:rsid w:val="00B254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 zhenjie</dc:creator>
  <cp:keywords/>
  <dc:description/>
  <cp:lastModifiedBy>cai zhenjie</cp:lastModifiedBy>
  <cp:revision>2</cp:revision>
  <dcterms:created xsi:type="dcterms:W3CDTF">2022-03-01T06:41:00Z</dcterms:created>
  <dcterms:modified xsi:type="dcterms:W3CDTF">2022-03-01T07:06:00Z</dcterms:modified>
</cp:coreProperties>
</file>