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D54B" w14:textId="5D7B31FC" w:rsidR="00A46515" w:rsidRPr="00A46515" w:rsidRDefault="00A46515" w:rsidP="00A465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515">
        <w:rPr>
          <w:rFonts w:ascii="Times New Roman" w:hAnsi="Times New Roman" w:cs="Times New Roman"/>
          <w:sz w:val="28"/>
          <w:szCs w:val="28"/>
        </w:rPr>
        <w:t>Проблемы перехода на новые версии программ. Мастер совместимости программ. Инструментарий учета аппаратных компонентов.</w:t>
      </w:r>
    </w:p>
    <w:p w14:paraId="467CB0F7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6515">
        <w:rPr>
          <w:rFonts w:ascii="Times New Roman" w:hAnsi="Times New Roman" w:cs="Times New Roman"/>
          <w:sz w:val="28"/>
          <w:szCs w:val="28"/>
        </w:rPr>
        <w:t xml:space="preserve">Переход на новые версии программ может вызвать проблемы совместимости из-за изменений в API, архитектуре или системных требованиях. Некоторые аспекты: </w:t>
      </w:r>
    </w:p>
    <w:p w14:paraId="187F903D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Устаревшие драйверы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при обновлении операционной системы или приложений старые драйверы могут не поддерживаться, что приводит к сбоям в работе оборудования. </w:t>
      </w:r>
    </w:p>
    <w:p w14:paraId="0DC3585C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Несовместимые приложения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некоторые старые приложения могут не работать на новых версиях операционных систем. </w:t>
      </w:r>
    </w:p>
    <w:p w14:paraId="0FAE3751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Изменения в функциональности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новые версии ПО могут изменять или удалять функции, которые были доступны в предыдущих версиях. Для упрощения процесса перехода на новые версии программ используются мастер совместимости программ и инструментарий учёта аппаратных компонентов. </w:t>
      </w:r>
      <w:r w:rsidRPr="006A3ABE">
        <w:rPr>
          <w:rFonts w:ascii="Times New Roman" w:hAnsi="Times New Roman" w:cs="Times New Roman"/>
          <w:b/>
          <w:bCs/>
          <w:sz w:val="28"/>
          <w:szCs w:val="28"/>
        </w:rPr>
        <w:t>Мастер совместимости программ</w:t>
      </w:r>
    </w:p>
    <w:p w14:paraId="1C79C447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 xml:space="preserve"> Основная задача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проверить, будет ли новая версия программы работать на компьютере без проблем и совместима ли она с аппаратным и программным обеспечением. Некоторые функции мастера: </w:t>
      </w:r>
    </w:p>
    <w:p w14:paraId="6B59B33B" w14:textId="77777777" w:rsidR="006A3ABE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Анализ аппаратного обеспечения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мастер сканирует компьютер, определяет аппаратные компоненты и проверяет их совместимость с требованиями новой версии программы. Это позволяет заранее узнать, нужно ли обновлять аппаратное обеспечение перед установкой новой программы. </w:t>
      </w:r>
    </w:p>
    <w:p w14:paraId="03CCA457" w14:textId="77777777" w:rsidR="00A10839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Проверка операционной системы</w:t>
      </w:r>
      <w:r w:rsidRPr="00A46515">
        <w:rPr>
          <w:rFonts w:ascii="Times New Roman" w:hAnsi="Times New Roman" w:cs="Times New Roman"/>
          <w:sz w:val="28"/>
          <w:szCs w:val="28"/>
        </w:rPr>
        <w:t xml:space="preserve"> — мастер анализирует текущую версию операционной системы и определяет, будет ли новая версия программы работать на ней. Если ОС устарела или несовместима с новой программой, мастер может предложить обновить её или найти альтернативную программу. </w:t>
      </w:r>
    </w:p>
    <w:p w14:paraId="306C8C2A" w14:textId="66FC9AD4" w:rsidR="00A46515" w:rsidRDefault="00A46515" w:rsidP="00A4651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3ABE">
        <w:rPr>
          <w:rFonts w:ascii="Times New Roman" w:hAnsi="Times New Roman" w:cs="Times New Roman"/>
          <w:b/>
          <w:bCs/>
          <w:sz w:val="28"/>
          <w:szCs w:val="28"/>
        </w:rPr>
        <w:t>Провер</w:t>
      </w:r>
      <w:r w:rsidR="006A3ABE" w:rsidRPr="006A3ABE">
        <w:rPr>
          <w:rFonts w:ascii="Times New Roman" w:hAnsi="Times New Roman" w:cs="Times New Roman"/>
          <w:b/>
          <w:bCs/>
          <w:sz w:val="28"/>
          <w:szCs w:val="28"/>
        </w:rPr>
        <w:t>ка совместимости другого программного обеспечения</w:t>
      </w:r>
      <w:r w:rsidR="006A3AB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6A3ABE">
        <w:rPr>
          <w:rFonts w:ascii="Times New Roman" w:hAnsi="Times New Roman" w:cs="Times New Roman"/>
          <w:sz w:val="28"/>
          <w:szCs w:val="28"/>
        </w:rPr>
        <w:t>мастер проверяет наличие и совместимость других программ, необходимых для работы новой версии программы. Если какая-то программа отсутствует или устарела, мастер может предложить её установить или обновить.</w:t>
      </w:r>
    </w:p>
    <w:p w14:paraId="0770F4D2" w14:textId="3400D6C0" w:rsidR="00A10839" w:rsidRDefault="00D40759" w:rsidP="00D4075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Инструментарий учета аппаратных компонентов</w:t>
      </w:r>
    </w:p>
    <w:p w14:paraId="42152BF4" w14:textId="3323D0B9" w:rsidR="00D40759" w:rsidRDefault="00D40759" w:rsidP="00D407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Учёт аппаратных компонентов важен для диагностики совместимости и планирования обновлений. Звание точных характеристик аппаратных компонентов позволяет</w:t>
      </w:r>
    </w:p>
    <w:p w14:paraId="47016CE2" w14:textId="75FDA2D3" w:rsidR="00D40759" w:rsidRPr="00D40759" w:rsidRDefault="00D40759" w:rsidP="00D4075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0759">
        <w:rPr>
          <w:rFonts w:ascii="Times New Roman" w:hAnsi="Times New Roman" w:cs="Times New Roman"/>
          <w:sz w:val="28"/>
          <w:szCs w:val="28"/>
        </w:rPr>
        <w:t>Оценить, какие обновления программного обеспечения или оборудования могут быть совместимы с существующей системой.</w:t>
      </w:r>
    </w:p>
    <w:p w14:paraId="707AA142" w14:textId="499F2548" w:rsidR="00D40759" w:rsidRPr="00D40759" w:rsidRDefault="00D40759" w:rsidP="00D4075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0759">
        <w:rPr>
          <w:rFonts w:ascii="Times New Roman" w:hAnsi="Times New Roman" w:cs="Times New Roman"/>
          <w:sz w:val="28"/>
          <w:szCs w:val="28"/>
        </w:rPr>
        <w:t>Принять обоснованные решения о том, какие компоненты необходимо заменить или улучшить для повышения производительности или совместимости с новыми версиями ПО.</w:t>
      </w:r>
    </w:p>
    <w:p w14:paraId="162F34B3" w14:textId="21C2EC21" w:rsidR="00D40759" w:rsidRDefault="00D40759" w:rsidP="00D4075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0759">
        <w:rPr>
          <w:rFonts w:ascii="Times New Roman" w:hAnsi="Times New Roman" w:cs="Times New Roman"/>
          <w:sz w:val="28"/>
          <w:szCs w:val="28"/>
        </w:rPr>
        <w:t>Быстро идентифицировать потенциальные узкие места или конфликтующие устройства, что упрощает процесс устранения неполадок.</w:t>
      </w:r>
    </w:p>
    <w:p w14:paraId="4DE98128" w14:textId="77777777" w:rsidR="00D40759" w:rsidRDefault="00D40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5A357D" w14:textId="770C04AB" w:rsidR="00D40759" w:rsidRDefault="00D40759" w:rsidP="00D407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приложений с проблемами совместимости. Использование динамически загружаемых библиотек.</w:t>
      </w:r>
    </w:p>
    <w:p w14:paraId="077B2385" w14:textId="1662344A" w:rsidR="00D40759" w:rsidRDefault="00D40759" w:rsidP="00D407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Анализ приложений с проблемами совместимости (тестирование совместимости)</w:t>
      </w:r>
      <w:r>
        <w:rPr>
          <w:rFonts w:ascii="Times New Roman" w:hAnsi="Times New Roman" w:cs="Times New Roman"/>
          <w:sz w:val="28"/>
          <w:szCs w:val="28"/>
        </w:rPr>
        <w:t xml:space="preserve"> – это процесс проверки работы программного обеспечения на различных конфигурациях операционной системы, аппаратного обеспечения и других компонентов. </w:t>
      </w: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– обеспечить бесперебойную работу приложения на целевой платформе.</w:t>
      </w:r>
    </w:p>
    <w:p w14:paraId="5F47A08C" w14:textId="77777777" w:rsidR="000A274D" w:rsidRDefault="000A274D" w:rsidP="000A2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A274D">
        <w:rPr>
          <w:rFonts w:ascii="Times New Roman" w:hAnsi="Times New Roman" w:cs="Times New Roman"/>
          <w:sz w:val="28"/>
          <w:szCs w:val="28"/>
        </w:rPr>
        <w:t xml:space="preserve">Некоторые аспекты, которые анализируются: </w:t>
      </w:r>
    </w:p>
    <w:p w14:paraId="0D575C6B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Совместимость версий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приложение поддерживает работу на конкретных версиях операционной системы (например, Windows 7, 8, 10). </w:t>
      </w:r>
    </w:p>
    <w:p w14:paraId="53B69E5C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Архитектура процессора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проверяется, работает ли приложение корректно на конкретной архитектуре процессора (x86 или x64). </w:t>
      </w:r>
    </w:p>
    <w:p w14:paraId="567FA6B3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Необходимые зависимости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проверяется, что все компоненты и библиотеки, требуемые для работы приложения, установлены на целевой системе. </w:t>
      </w:r>
    </w:p>
    <w:p w14:paraId="6202F8FC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Интеграция с другими приложениями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проверяется, как приложение взаимодействует с другими программами, установленными на компьютере. </w:t>
      </w:r>
    </w:p>
    <w:p w14:paraId="31163C26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 xml:space="preserve">Тесты на совместимость проводятся с использованием различных методов, например: </w:t>
      </w:r>
    </w:p>
    <w:p w14:paraId="6A78E448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Создание тестовых сценариев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они охватывают различные аспекты совместимости, такие как установка и запуск программы, взаимодействие с другими программами и устройствами. </w:t>
      </w:r>
    </w:p>
    <w:p w14:paraId="704A7D78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Выполнение тестовых сценариев</w:t>
      </w:r>
      <w:r w:rsidRPr="000A274D">
        <w:rPr>
          <w:rFonts w:ascii="Times New Roman" w:hAnsi="Times New Roman" w:cs="Times New Roman"/>
          <w:sz w:val="28"/>
          <w:szCs w:val="28"/>
        </w:rPr>
        <w:t xml:space="preserve"> на выбранных конфигурациях аппаратного и программного обеспечения. </w:t>
      </w:r>
    </w:p>
    <w:p w14:paraId="7A56F925" w14:textId="77777777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t>Фиксация результатов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обнаруженные проблемы совместимости, ошибки, непредвиденное поведение. </w:t>
      </w:r>
    </w:p>
    <w:p w14:paraId="34B6566B" w14:textId="74BC640B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>Для тестирования совместимости программного обеспечения существуют специализированные программы, например:</w:t>
      </w:r>
    </w:p>
    <w:p w14:paraId="68FEFD6D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Microsoft Application Compatibility Toolkit (ACT)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набор инструментов для анализа совместимости приложений, создания сред совместимости и диагностики проблем. </w:t>
      </w:r>
    </w:p>
    <w:p w14:paraId="4204E071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Виртуальные машины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позволяют запускать программы в изолированной среде, эмулирующей определённую версию операционной системы. </w:t>
      </w:r>
    </w:p>
    <w:p w14:paraId="6D27240E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 xml:space="preserve">Для устранения проблем совместимости приложений могут использоваться, например: </w:t>
      </w:r>
    </w:p>
    <w:p w14:paraId="1DFEB6A8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Запуск в режиме совместимости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если программа была разработана для более ранней версии операционной системы, можно запустить её в этом режиме. </w:t>
      </w:r>
    </w:p>
    <w:p w14:paraId="7BB6E4CC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Обновление приложения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новые версии часто содержат исправления ошибок и улучшения совместимости. </w:t>
      </w:r>
    </w:p>
    <w:p w14:paraId="3820EA64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Переустановка приложения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можно удалить и переустановить приложение, при этом убедиться, что все файлы были удалены. </w:t>
      </w:r>
    </w:p>
    <w:p w14:paraId="0A7F5BF1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Установка необходимых компонентов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если приложение требует дополнительных компонентов (например, DirectX, .NET Framework), их нужно установить. </w:t>
      </w:r>
    </w:p>
    <w:p w14:paraId="67027B6D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C0322">
        <w:rPr>
          <w:rFonts w:ascii="Times New Roman" w:hAnsi="Times New Roman" w:cs="Times New Roman"/>
          <w:b/>
          <w:bCs/>
          <w:sz w:val="28"/>
          <w:szCs w:val="28"/>
        </w:rPr>
        <w:t>Использование динамически загружаемых библиотек (DLL) (от англ. Dynamic Link Library)</w:t>
      </w:r>
      <w:r w:rsidRPr="000A274D">
        <w:rPr>
          <w:rFonts w:ascii="Times New Roman" w:hAnsi="Times New Roman" w:cs="Times New Roman"/>
          <w:sz w:val="28"/>
          <w:szCs w:val="28"/>
        </w:rPr>
        <w:t xml:space="preserve"> — это механизм внедрения в программу функций и процедур, написанных другими программистами, возможно, на другом языке программирования. Внедрение происходит не в момент компиляции проекта, а в момент загрузки готовой программы в оперативную память. </w:t>
      </w:r>
    </w:p>
    <w:p w14:paraId="44FA5A48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 xml:space="preserve">Преимущества использования DLL: </w:t>
      </w:r>
    </w:p>
    <w:p w14:paraId="17A4CD52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 xml:space="preserve">Экономия дискового и оперативной памяти за счёт многократного использования кода. </w:t>
      </w:r>
    </w:p>
    <w:p w14:paraId="594B6B4B" w14:textId="77777777" w:rsidR="004C0322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t xml:space="preserve">Доступ к общим ресурсам, разделяемым между всеми приложениями (строки, константы, изображения). </w:t>
      </w:r>
    </w:p>
    <w:p w14:paraId="3E0CBB65" w14:textId="0578FBB6" w:rsidR="000A274D" w:rsidRDefault="000A274D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A274D">
        <w:rPr>
          <w:rFonts w:ascii="Times New Roman" w:hAnsi="Times New Roman" w:cs="Times New Roman"/>
          <w:sz w:val="28"/>
          <w:szCs w:val="28"/>
        </w:rPr>
        <w:lastRenderedPageBreak/>
        <w:t>Ускорение сборки приложения — нет необходимости включать код динамической библиотеки в исполняемый ф</w:t>
      </w:r>
      <w:r w:rsidR="004C0322">
        <w:rPr>
          <w:rFonts w:ascii="Times New Roman" w:hAnsi="Times New Roman" w:cs="Times New Roman"/>
          <w:sz w:val="28"/>
          <w:szCs w:val="28"/>
        </w:rPr>
        <w:t>айл.</w:t>
      </w:r>
    </w:p>
    <w:p w14:paraId="4ABFD752" w14:textId="34D9994E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>
        <w:rPr>
          <w:rFonts w:ascii="Times New Roman" w:hAnsi="Times New Roman" w:cs="Times New Roman"/>
          <w:sz w:val="28"/>
          <w:szCs w:val="28"/>
        </w:rPr>
        <w:t>-библиотека содержит код и данные, которые могут использоваться одновременно несколькими приложениями (процессами). Некоторые особенности структуры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224930" w14:textId="76DABDF3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Секция экспорта –</w:t>
      </w:r>
      <w:r>
        <w:rPr>
          <w:rFonts w:ascii="Times New Roman" w:hAnsi="Times New Roman" w:cs="Times New Roman"/>
          <w:sz w:val="28"/>
          <w:szCs w:val="28"/>
        </w:rPr>
        <w:t xml:space="preserve"> перечисляет идентификаторы объектов (классы, функции, переменные), доступ к которым предоставляет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4C0322">
        <w:rPr>
          <w:rFonts w:ascii="Times New Roman" w:hAnsi="Times New Roman" w:cs="Times New Roman"/>
          <w:sz w:val="28"/>
          <w:szCs w:val="28"/>
        </w:rPr>
        <w:t>.</w:t>
      </w:r>
    </w:p>
    <w:p w14:paraId="23BFEB50" w14:textId="3F9F6035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Секция импорта – </w:t>
      </w:r>
      <w:r w:rsidRPr="004C0322">
        <w:rPr>
          <w:rFonts w:ascii="Times New Roman" w:hAnsi="Times New Roman" w:cs="Times New Roman"/>
          <w:sz w:val="28"/>
          <w:szCs w:val="28"/>
        </w:rPr>
        <w:t>предназначена для связи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4C03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другими.</w:t>
      </w:r>
    </w:p>
    <w:p w14:paraId="45526E6F" w14:textId="24C6776F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Раздел исполняемых операторов – </w:t>
      </w:r>
      <w:r>
        <w:rPr>
          <w:rFonts w:ascii="Times New Roman" w:hAnsi="Times New Roman" w:cs="Times New Roman"/>
          <w:sz w:val="28"/>
          <w:szCs w:val="28"/>
        </w:rPr>
        <w:t>операторы этой части исполняются только один раз в момент загрузки библиотеки в память.</w:t>
      </w:r>
    </w:p>
    <w:p w14:paraId="7FD1E69D" w14:textId="19B4483C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Есть два способа подключения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DLL</w:t>
      </w:r>
      <w:r w:rsidRPr="004C03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 пользовательскому приложению</w:t>
      </w:r>
      <w:r w:rsidRPr="004C03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1E16A7" w14:textId="6B1B86C5" w:rsid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Динамическая линковка – </w:t>
      </w:r>
      <w:r>
        <w:rPr>
          <w:rFonts w:ascii="Times New Roman" w:hAnsi="Times New Roman" w:cs="Times New Roman"/>
          <w:sz w:val="28"/>
          <w:szCs w:val="28"/>
        </w:rPr>
        <w:t>библиотека инициализируется в момент старта процесса, всю работу по сопоставлению символов с адресами в памяти берёт на себя операционная система.</w:t>
      </w:r>
    </w:p>
    <w:p w14:paraId="557C64FA" w14:textId="571FBB92" w:rsidR="004C0322" w:rsidRPr="004C0322" w:rsidRDefault="004C0322" w:rsidP="000A2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Динамическая загрузка – </w:t>
      </w:r>
      <w:r>
        <w:rPr>
          <w:rFonts w:ascii="Times New Roman" w:hAnsi="Times New Roman" w:cs="Times New Roman"/>
          <w:sz w:val="28"/>
          <w:szCs w:val="28"/>
        </w:rPr>
        <w:t xml:space="preserve">процесс во время своей работы явно вызывает загрузку библиотеки с помощью вызовов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операционной системы,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LoadLibrary</w:t>
      </w:r>
      <w:r w:rsidRPr="004C032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C03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этом случае не происходит автоматического связывания символов с фактическими адресами в коде загруженной библиотеки – процесс должен сам осуществить поиск нужного символа в памяти с помощью таких функций, как </w:t>
      </w:r>
      <w:r>
        <w:rPr>
          <w:rFonts w:ascii="Times New Roman" w:hAnsi="Times New Roman" w:cs="Times New Roman"/>
          <w:sz w:val="28"/>
          <w:szCs w:val="28"/>
          <w:lang w:val="en-US"/>
        </w:rPr>
        <w:t>GetProcAddress</w:t>
      </w:r>
      <w:r w:rsidRPr="004C0322">
        <w:rPr>
          <w:rFonts w:ascii="Times New Roman" w:hAnsi="Times New Roman" w:cs="Times New Roman"/>
          <w:sz w:val="28"/>
          <w:szCs w:val="28"/>
        </w:rPr>
        <w:t>().</w:t>
      </w:r>
    </w:p>
    <w:sectPr w:rsidR="004C0322" w:rsidRPr="004C0322" w:rsidSect="00A46515">
      <w:pgSz w:w="11906" w:h="16838" w:code="9"/>
      <w:pgMar w:top="567" w:right="567" w:bottom="567" w:left="1134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D03"/>
    <w:multiLevelType w:val="hybridMultilevel"/>
    <w:tmpl w:val="A9162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15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2B"/>
    <w:rsid w:val="00005DDF"/>
    <w:rsid w:val="000124D3"/>
    <w:rsid w:val="000A274D"/>
    <w:rsid w:val="00272864"/>
    <w:rsid w:val="002C4692"/>
    <w:rsid w:val="004C0322"/>
    <w:rsid w:val="00601859"/>
    <w:rsid w:val="006A3ABE"/>
    <w:rsid w:val="00A10839"/>
    <w:rsid w:val="00A46515"/>
    <w:rsid w:val="00BC282B"/>
    <w:rsid w:val="00D40759"/>
    <w:rsid w:val="00D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D282C"/>
  <w15:chartTrackingRefBased/>
  <w15:docId w15:val="{4A547154-BB29-4903-8D58-F3DEBFCC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328-2</dc:creator>
  <cp:keywords/>
  <dc:description/>
  <cp:lastModifiedBy>328-2</cp:lastModifiedBy>
  <cp:revision>4</cp:revision>
  <dcterms:created xsi:type="dcterms:W3CDTF">2025-10-15T05:56:00Z</dcterms:created>
  <dcterms:modified xsi:type="dcterms:W3CDTF">2025-10-15T06:34:00Z</dcterms:modified>
</cp:coreProperties>
</file>