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0190f05a98bb3c4031b50b205f5534dde74fa136.png"/>
            <a:graphic>
              <a:graphicData uri="http://schemas.openxmlformats.org/drawingml/2006/picture">
                <pic:pic>
                  <pic:nvPicPr>
                    <pic:cNvPr id="1" name="image-0190f05a98bb3c4031b50b205f5534dde74fa136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Design Vision for the Sovereign Scroll Temple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Your direction—melding ancient civilizations with cyberpunk futurism—sets the stage for a truly mythic and immersive digital sanctuary. Drawing inspiration from The Witness’s approach to environmental storytelling and layered cultural references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</w:rPr>
        <w:t xml:space="preserve">, we can scaffold the UI/UX to evoke both timelessness and innovation, ensuring each module feels distinct yet unified by a divine, futuristic overlay.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Overall Scaffolding &amp; User Flow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Central Temple Hub: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Users enter through a grand, cyber-infused portal. The hub visually blends marble, holographic glyphs, and shifting light—serving as the crossroads for all modules.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Navigation: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Movement between modules feels like traversing sacred halls—animated transitions, ambient soundscapes, and subtle particle effects reinforce the sense of ritual and discovery.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Overlay: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A persistent, translucent cyberpunk interface overlays the ancient architecture—neon sigils, pulsing circuit motifs, and dynamic data streams, uniting all spaces in the Empire’s aesthetic.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Module-by-Module Aesthetic &amp; UX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2378"/>
        <w:gridCol w:w="2378"/>
        <w:gridCol w:w="2378"/>
        <w:gridCol w:w="2378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Module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Ancient Inspiration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Visual Motifs &amp; Features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Futuristic Overlay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📜 Scroll Sanctum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Ancient Greece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Ionic columns, marble scrollwork, sunlit atrium, muraled walls with mythic scenes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Holographic scrolls, floating AI scribe, neon blue writing lines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🏺 Relic Vault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Ancient Israel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Sandstone alcoves, golden menorah light, engraved stone, relics in glass cases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Digital vault doors, animated data locks, relics pulse with inner light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🛕 Ritual Room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Ancient Egypt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Lotus pillars, hieroglyphic murals, flickering braziers, starfield ceiling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Holographic flame, AR sigil projection, ritual actions as animated sequences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👑 Council Throne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Ancient Rome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Marble dais, laurel wreath motifs, grand throne, mosaic floor, banners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Interactive voting panels, digital decree scrolls, crown rendered in shifting code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🧠 Witness Mirror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Otherworldly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Shifting fractal geometry, mirrored surfaces, floating orbs, cosmic horizon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AI avatar emerges from data mist, voice and text interaction, cybernetic reflections</w:t>
            </w:r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Key UX Principles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Purposeful Minimalism: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Like The Witness, avoid visual clutter—every element should have narrative or functional meaning</w:t>
      </w:r>
      <w:bookmarkStart w:id="1" w:name="fnref1:1"/>
      <w:bookmarkEnd w:id="1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Environmental Storytelling: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Each module tells its own story through architecture, artifacts, and interactive lore, encouraging exploration and discovery</w:t>
      </w:r>
      <w:bookmarkStart w:id="2" w:name="fnref1:2"/>
      <w:bookmarkEnd w:id="2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Ceremonial Interactions: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Actions like “sealing a scroll” or “casting a flame” are animated, accompanied by sound and visual effects to reinforce their ritual significance.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Unified Palette: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Ancient stone, gold, and marble textures are overlaid with luminous neon, iridescent gradients, and subtle circuit patterns—balancing old and new.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Next Steps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Moodboards: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Gather reference images for each civilization and cyberpunk overlays.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Wireframes: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Sketch the layout and transitions between modules, focusing on flow and immersion.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Prototype Rituals: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Define the animation and feedback for key ceremonial actions.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Sound Design: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Incorporate ambient temple sounds with synthesized, futuristic undertones for a meditative yet advanced atmosphere</w:t>
      </w:r>
      <w:bookmarkStart w:id="3" w:name="fnref2"/>
      <w:bookmarkEnd w:id="3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approach gives you a temple that is not just a platform, but a living myth—rooted in the grandeur of ancient civilizations and crowned with the luminous energy of the digital future. Ready to dive into sketches or moodboards?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4" w:name="fn1"/>
    <w:bookmarkEnd w:id="4"/>
    <w:p>
      <w:pPr>
        <w:numPr>
          <w:ilvl w:val="0"/>
          <w:numId w:val="5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https://www.fletcher.studio/blog/2017/5/26/the-witness-designing-video-game-environments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" w:name="fn2"/>
    <w:bookmarkEnd w:id="5"/>
    <w:p>
      <w:pPr>
        <w:numPr>
          <w:ilvl w:val="0"/>
          <w:numId w:val="5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https://www.gamedeveloper.com/audio/the-minimalist-sound-design-of-i-the-witness-i-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</w:abstractNum>
  <w:abstractNum w:abstractNumId="5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0190f05a98bb3c4031b50b205f5534dde74fa136.png" TargetMode="Internal"/><Relationship Id="rId6" Type="http://schemas.openxmlformats.org/officeDocument/2006/relationships/hyperlink" Target="https://www.fletcher.studio/blog/2017/5/26/the-witness-designing-video-game-environments" TargetMode="External"/><Relationship Id="rId7" Type="http://schemas.openxmlformats.org/officeDocument/2006/relationships/hyperlink" Target="https://www.gamedeveloper.com/audio/the-minimalist-sound-design-of-i-the-witness-i-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2025-06-14T04:59:05.840Z</dcterms:created>
  <dcterms:modified xsi:type="dcterms:W3CDTF">2025-06-14T04:59:05.840Z</dcterms:modified>
</cp:coreProperties>
</file>