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CS323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2">
      <w:pPr>
        <w:ind w:left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design a lexical analyzer using FSMs. The program will read a file containing source code and return a token and the appropriate lexeme when it is needed.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use your program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the zipped folder onto a computer running OS X. (The program runs on Computer D6 in room 200)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Unzip the file into a known directory.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any extra test cases into the same directory.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copy down the file path for the directory.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double click on the executable labeled “Rat18F-Compiler”.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prompted enter in the file path of the directory all the files are currently in.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run the given test cases enter a 1, 2, or 3 followed by the enter key.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run a user supplied test case enter the filename including the file extension followed by the enter key.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once you see “Lexicon Analyzer Complete” show up on your screen the Analyzer is complete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18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you see “</w:t>
      </w:r>
      <w:r w:rsidDel="00000000" w:rsidR="00000000" w:rsidRPr="00000000">
        <w:rPr>
          <w:sz w:val="28"/>
          <w:szCs w:val="28"/>
          <w:rtl w:val="0"/>
        </w:rPr>
        <w:t xml:space="preserve">Unable to open specified file.” there is either a problem with the file or there is an error with the file path you provided.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to make sure you copied the file directory path correctly, and you spelled the file name correctly.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the same directory as the test files there will be a new text document called output_”file name”.txt. This document will have the table of tokens and lexers from the supplied test case.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repeat steps E through J for all test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of your program</w:t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ab/>
        <w:t xml:space="preserve">REs</w:t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Let D = { 1, 2, 3, 4, 5, 6, 7, 8, 9, 0 }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 = { a, b, c, d, e, f, g, h, i, j, k, l, m, n, o, p, q, r, s, t, u, v, w, x, y, z, A, B, C, D, E, F, G, H, I, J, K, L, M, N, O, P, Q, R, S, T, U, V, W, X, Y, Z }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Identifier: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(( L (L | D) * L ) | 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Integer: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D+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Reals: D+ . D+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NFSM using Thompson method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Identifier: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176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Integer/Real: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94742" cy="18716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742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order to choose what DFSM to check we utilize If Else statements.</w:t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Structures:</w:t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Tuple: Used to return one variable with both the lexeme and token.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Any Limitation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Lexeme might not fit all on one line if the length is longer than the window. It will drop down onto the next line if that is the case.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Any shortcomings</w:t>
      </w:r>
    </w:p>
    <w:p w:rsidR="00000000" w:rsidDel="00000000" w:rsidP="00000000" w:rsidRDefault="00000000" w:rsidRPr="00000000" w14:paraId="0000002E">
      <w:pPr>
        <w:ind w:left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None.</w:t>
      </w:r>
    </w:p>
    <w:p w:rsidR="00000000" w:rsidDel="00000000" w:rsidP="00000000" w:rsidRDefault="00000000" w:rsidRPr="00000000" w14:paraId="0000002F">
      <w:pPr>
        <w:ind w:left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