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47A1" w:val="clear"/>
            <w:tcMar>
              <w:top w:type="dxa" w:w="440"/>
              <w:left w:type="dxa" w:w="400"/>
              <w:bottom w:type="dxa" w:w="440"/>
              <w:right w:type="dxa" w:w="40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48"/>
                <w:szCs w:val="48"/>
              </w:rPr>
              <w:t xml:space="preserve">CLUB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BBDEFB"/>
                <w:sz w:val="48"/>
                <w:szCs w:val="48"/>
              </w:rPr>
              <w:t xml:space="preserve">GODSPEED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BBDEFB"/>
                <w:sz w:val="20"/>
                <w:szCs w:val="20"/>
              </w:rPr>
              <w:t xml:space="preserve">2026 SEASON - PARENT &amp; FAMILY GUIDE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BBDEFB"/>
                <w:sz w:val="18"/>
                <w:szCs w:val="18"/>
              </w:rPr>
              <w:t xml:space="preserve">Where your money goes. What we are building. Why it matters.</w:t>
            </w:r>
          </w:p>
        </w:tc>
      </w:tr>
    </w:tbl>
    <w:p>
      <w:pPr>
        <w:spacing w:after="0" w:before="1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none" w:color="FFFFFF" w:sz="0"/>
              <w:bottom w:val="single" w:color="1565C0" w:sz="2"/>
              <w:right w:val="none" w:color="FFFFFF" w:sz="0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28"/>
                <w:szCs w:val="28"/>
              </w:rPr>
              <w:t xml:space="preserve">Thank you for being part of the Godspeed family.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66"/>
                <w:sz w:val="20"/>
                <w:szCs w:val="20"/>
              </w:rPr>
              <w:t xml:space="preserve">This guide covers what to expect financially for the 2026 season and how you can help.</w:t>
            </w:r>
          </w:p>
        </w:tc>
      </w:tr>
    </w:tbl>
    <w:p>
      <w:pPr>
        <w:spacing w:after="0" w:before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What We Are Building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BDEFB"/>
                <w:sz w:val="17"/>
                <w:szCs w:val="17"/>
              </w:rPr>
              <w:t xml:space="preserve">The vision behind every dollar spent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22"/>
          <w:szCs w:val="22"/>
        </w:rPr>
        <w:t xml:space="preserve">Your child is part of something bigger than a basketball team.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Club Godspeed is a long-term development program built around one goal: giving Denver kids access to elite basketball development regardless of their financial situation. We compete at the highest regional level, train year-round, and build players who are ready for high school, college exposure, and beyond.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11 Players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fourth graders + 6 fifth graders on the 2026 roster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12 Tournaments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events per team across Spring 2026 - the best regional competition available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3x Per Week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Year-round practice. We do not slow down during tournament weeks.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Vegas 2027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Every session this summer is building toward Hi-Top Risen - a national elite event</w:t>
            </w:r>
          </w:p>
        </w:tc>
      </w:tr>
    </w:tbl>
    <w:p>
      <w:pPr>
        <w:spacing w:after="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Where Your Money Goes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BDEFB"/>
                <w:sz w:val="17"/>
                <w:szCs w:val="17"/>
              </w:rPr>
              <w:t xml:space="preserve">Every dollar is accounted for - nothing hidden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2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We run a transparent program. Here is exactly what the 2026 season costs and what it covers.</w:t>
      </w:r>
    </w:p>
    <w:p>
      <w:pPr>
        <w:pBdr>
          <w:bottom w:val="single" w:color="1565C0" w:sz="2"/>
        </w:pBdr>
        <w:spacing w:after="8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565C0"/>
          <w:sz w:val="21"/>
          <w:szCs w:val="21"/>
        </w:rPr>
        <w:t xml:space="preserve">Tournament Schedule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8"/>
          <w:szCs w:val="18"/>
        </w:rPr>
        <w:t xml:space="preserve">Both teams compete in 6 tournaments each. Entry fees go directly to event organizers - we do not mark these up.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60"/>
        <w:gridCol w:w="2300"/>
        <w:gridCol w:w="2300"/>
      </w:tblGrid>
      <w:tr>
        <w:trPr>
          <w:tblHeader/>
        </w:trPr>
        <w:tc>
          <w:tcPr>
            <w:tcW w:type="dxa" w:w="4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Tournament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4th Grade</w:t>
            </w:r>
          </w:p>
        </w:tc>
        <w:tc>
          <w:tcPr>
            <w:tcW w:type="dxa" w:w="2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5th Grade</w:t>
            </w:r>
          </w:p>
        </w:tc>
      </w:tr>
      <w:tr>
        <w:tc>
          <w:tcPr>
            <w:tcW w:type="dxa" w:w="47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iHoop Spring Classic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$325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$325</w:t>
            </w:r>
          </w:p>
        </w:tc>
      </w:tr>
      <w:tr>
        <w:tc>
          <w:tcPr>
            <w:tcW w:type="dxa" w:w="47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BigFoot Battle of the Rockies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$395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$395</w:t>
            </w:r>
          </w:p>
        </w:tc>
      </w:tr>
      <w:tr>
        <w:tc>
          <w:tcPr>
            <w:tcW w:type="dxa" w:w="47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iHoop Spring Showdown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$425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$425</w:t>
            </w:r>
          </w:p>
        </w:tc>
      </w:tr>
      <w:tr>
        <w:tc>
          <w:tcPr>
            <w:tcW w:type="dxa" w:w="47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JPS Tournament #1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$325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$325</w:t>
            </w:r>
          </w:p>
        </w:tc>
      </w:tr>
      <w:tr>
        <w:tc>
          <w:tcPr>
            <w:tcW w:type="dxa" w:w="47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JPS Tournament #2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$325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$325</w:t>
            </w:r>
          </w:p>
        </w:tc>
      </w:tr>
      <w:tr>
        <w:tc>
          <w:tcPr>
            <w:tcW w:type="dxa" w:w="47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Gold Crown Spring Hoops Classic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$475</w:t>
            </w:r>
          </w:p>
        </w:tc>
        <w:tc>
          <w:tcPr>
            <w:tcW w:type="dxa" w:w="23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$475</w:t>
            </w:r>
          </w:p>
        </w:tc>
      </w:tr>
      <w:tr>
        <w:tc>
          <w:tcPr>
            <w:tcW w:type="dxa" w:w="476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Total Per Team</w:t>
            </w:r>
          </w:p>
        </w:tc>
        <w:tc>
          <w:tcPr>
            <w:tcW w:type="dxa" w:w="230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$2,270</w:t>
            </w:r>
          </w:p>
        </w:tc>
        <w:tc>
          <w:tcPr>
            <w:tcW w:type="dxa" w:w="230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$2,270</w:t>
            </w:r>
          </w:p>
        </w:tc>
      </w:tr>
    </w:tbl>
    <w:p>
      <w:pPr>
        <w:spacing w:after="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6"/>
          <w:szCs w:val="16"/>
        </w:rPr>
        <w:t xml:space="preserve">12 tournaments total. Both teams. Both competing at the same level.</w:t>
      </w:r>
    </w:p>
    <w:p>
      <w:pPr>
        <w:spacing w:after="0" w:before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Bdr>
          <w:bottom w:val="single" w:color="1565C0" w:sz="2"/>
        </w:pBdr>
        <w:spacing w:after="8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565C0"/>
          <w:sz w:val="21"/>
          <w:szCs w:val="21"/>
        </w:rPr>
        <w:t xml:space="preserve">Practice Gym</w:t>
      </w:r>
    </w:p>
    <w:p>
      <w:pPr>
        <w:spacing w:after="8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8"/>
          <w:szCs w:val="18"/>
        </w:rPr>
        <w:t xml:space="preserve">We practice at FDES Gymnasium through Denver Public Schools Community Use. Gym time is billed at $12.50/hr - one of the most affordable rates available in Denver.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1780"/>
        <w:gridCol w:w="1380"/>
        <w:gridCol w:w="1400"/>
      </w:tblGrid>
      <w:tr>
        <w:trPr>
          <w:tblHeader/>
        </w:trP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Period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Schedule</w:t>
            </w:r>
          </w:p>
        </w:tc>
        <w:tc>
          <w:tcPr>
            <w:tcW w:type="dxa" w:w="17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Sessions</w:t>
            </w:r>
          </w:p>
        </w:tc>
        <w:tc>
          <w:tcPr>
            <w:tcW w:type="dxa" w:w="1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Rate</w:t>
            </w:r>
          </w:p>
        </w:tc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Spring 2026</w:t>
            </w:r>
          </w:p>
        </w:tc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Mar - May  |  3x/week</w:t>
            </w:r>
          </w:p>
        </w:tc>
        <w:tc>
          <w:tcPr>
            <w:tcW w:type="dxa" w:w="17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36 sessions</w:t>
            </w:r>
          </w:p>
        </w:tc>
        <w:tc>
          <w:tcPr>
            <w:tcW w:type="dxa" w:w="13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$25/session</w:t>
            </w:r>
          </w:p>
        </w:tc>
        <w:tc>
          <w:tcPr>
            <w:tcW w:type="dxa" w:w="1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26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Summer 2026</w:t>
            </w:r>
          </w:p>
        </w:tc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Jun - Jul  |  3x/week</w:t>
            </w:r>
          </w:p>
        </w:tc>
        <w:tc>
          <w:tcPr>
            <w:tcW w:type="dxa" w:w="17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24 sessions</w:t>
            </w:r>
          </w:p>
        </w:tc>
        <w:tc>
          <w:tcPr>
            <w:tcW w:type="dxa" w:w="13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$25/session</w:t>
            </w:r>
          </w:p>
        </w:tc>
        <w:tc>
          <w:tcPr>
            <w:tcW w:type="dxa" w:w="1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260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Total Gym Cost</w:t>
            </w:r>
          </w:p>
        </w:tc>
        <w:tc>
          <w:tcPr>
            <w:tcW w:type="dxa" w:w="220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/>
            </w:r>
          </w:p>
        </w:tc>
        <w:tc>
          <w:tcPr>
            <w:tcW w:type="dxa" w:w="178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60 sessions</w:t>
            </w:r>
          </w:p>
        </w:tc>
        <w:tc>
          <w:tcPr>
            <w:tcW w:type="dxa" w:w="138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/>
            </w:r>
          </w:p>
        </w:tc>
        <w:tc>
          <w:tcPr>
            <w:tcW w:type="dxa" w:w="140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$1,500</w:t>
            </w:r>
          </w:p>
        </w:tc>
      </w:tr>
    </w:tbl>
    <w:p>
      <w:pPr>
        <w:spacing w:after="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6"/>
          <w:szCs w:val="16"/>
        </w:rPr>
        <w:t xml:space="preserve">Summer is training-only - no tournaments. This is intentional. The summer block is where players make their biggest jumps before the following season.</w:t>
      </w:r>
    </w:p>
    <w:p>
      <w:pPr>
        <w:spacing w:after="0" w:before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Bdr>
          <w:bottom w:val="single" w:color="1565C0" w:sz="2"/>
        </w:pBdr>
        <w:spacing w:after="80" w:before="14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565C0"/>
          <w:sz w:val="21"/>
          <w:szCs w:val="21"/>
        </w:rPr>
        <w:t xml:space="preserve">Full Season Cost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60"/>
        <w:gridCol w:w="3400"/>
      </w:tblGrid>
      <w:tr>
        <w:trPr>
          <w:tblHeader/>
        </w:trPr>
        <w:tc>
          <w:tcPr>
            <w:tcW w:type="dxa" w:w="5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What It Covers</w:t>
            </w:r>
          </w:p>
        </w:tc>
        <w:tc>
          <w:tcPr>
            <w:tcW w:type="dxa" w:w="3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Cost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tournaments - 4th grade team</w:t>
            </w:r>
          </w:p>
        </w:tc>
        <w:tc>
          <w:tcPr>
            <w:tcW w:type="dxa" w:w="3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$2,270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6 tournaments - 5th grade team</w:t>
            </w:r>
          </w:p>
        </w:tc>
        <w:tc>
          <w:tcPr>
            <w:tcW w:type="dxa" w:w="3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$2,270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Gym time - Spring 2026 (Mar-May)</w:t>
            </w:r>
          </w:p>
        </w:tc>
        <w:tc>
          <w:tcPr>
            <w:tcW w:type="dxa" w:w="3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$900</w:t>
            </w:r>
          </w:p>
        </w:tc>
      </w:tr>
      <w:tr>
        <w:tc>
          <w:tcPr>
            <w:tcW w:type="dxa" w:w="59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Gym time - Summer 2026 (Jun-Jul)</w:t>
            </w:r>
          </w:p>
        </w:tc>
        <w:tc>
          <w:tcPr>
            <w:tcW w:type="dxa" w:w="3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$600</w:t>
            </w:r>
          </w:p>
        </w:tc>
      </w:tr>
      <w:tr>
        <w:tc>
          <w:tcPr>
            <w:tcW w:type="dxa" w:w="596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Total 2026 Program Cost</w:t>
            </w:r>
          </w:p>
        </w:tc>
        <w:tc>
          <w:tcPr>
            <w:tcW w:type="dxa" w:w="340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$6,040</w:t>
            </w:r>
          </w:p>
        </w:tc>
      </w:tr>
    </w:tbl>
    <w:p>
      <w:pPr>
        <w:spacing w:after="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6"/>
          <w:szCs w:val="16"/>
        </w:rPr>
        <w:t xml:space="preserve">Uniforms are a separate club investment - not included in the fees above. They are built to last 2-3 seasons.</w:t>
      </w:r>
    </w:p>
    <w:p>
      <w:pPr>
        <w:spacing w:after="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What Parents Owe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BDEFB"/>
                <w:sz w:val="17"/>
                <w:szCs w:val="17"/>
              </w:rPr>
              <w:t xml:space="preserve">Simple. Transparent. No surprises.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100" w:before="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565C0"/>
          <w:sz w:val="20"/>
          <w:szCs w:val="20"/>
        </w:rPr>
        <w:t xml:space="preserve">We know not every family is in the same financial position. That is not a barrier to playing for Godspeed.</w:t>
      </w:r>
    </w:p>
    <w:p>
      <w:pPr>
        <w:spacing w:after="100" w:before="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19"/>
          <w:szCs w:val="19"/>
        </w:rPr>
        <w:t xml:space="preserve">Here is the suggested fee for the Spring/Summer 2026 season: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Grade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Suggested Season Fee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4th Grade</w:t>
            </w:r>
          </w:p>
        </w:tc>
        <w:tc>
          <w:tcPr>
            <w:tcW w:type="dxa" w:w="46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$480</w:t>
            </w:r>
          </w:p>
        </w:tc>
      </w:tr>
      <w:tr>
        <w:tc>
          <w:tcPr>
            <w:tcW w:type="dxa" w:w="46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5th Grade</w:t>
            </w:r>
          </w:p>
        </w:tc>
        <w:tc>
          <w:tcPr>
            <w:tcW w:type="dxa" w:w="468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$500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2E7D32" w:sz="16"/>
              <w:bottom w:val="none" w:color="FFFFFF" w:sz="0"/>
              <w:right w:val="none" w:color="FFFFFF" w:sz="0"/>
            </w:tcBorders>
            <w:shd w:fill="E8F5E9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2E7D32"/>
                <w:sz w:val="17"/>
                <w:szCs w:val="17"/>
              </w:rPr>
              <w:t xml:space="preserve">Can you pay?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8"/>
                <w:szCs w:val="28"/>
              </w:rPr>
              <w:t xml:space="preserve">Please pay the suggested fee when you are able.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66"/>
                <w:sz w:val="16"/>
                <w:szCs w:val="16"/>
              </w:rPr>
              <w:t xml:space="preserve">Payments go directly toward tournament entry and gym time. Every dollar helps reduce the fundraising gap.</w:t>
            </w:r>
          </w:p>
        </w:tc>
      </w:tr>
    </w:tbl>
    <w:p>
      <w:pPr>
        <w:spacing w:after="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1565C0" w:sz="16"/>
              <w:bottom w:val="none" w:color="FFFFFF" w:sz="0"/>
              <w:right w:val="none" w:color="FFFFFF" w:sz="0"/>
            </w:tcBorders>
            <w:shd w:fill="E3F2FD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565C0"/>
                <w:sz w:val="17"/>
                <w:szCs w:val="17"/>
              </w:rPr>
              <w:t xml:space="preserve">Cannot pay right now?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A1A1A"/>
                <w:sz w:val="28"/>
                <w:szCs w:val="28"/>
              </w:rPr>
              <w:t xml:space="preserve">Your player still competes. Full stop.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66"/>
                <w:sz w:val="16"/>
                <w:szCs w:val="16"/>
              </w:rPr>
              <w:t xml:space="preserve">We set our fundraising goal to cover 100% of program costs so that no player sits out because of finances. Participate in the fundraiser instead - every share and donor contact helps the whole team.</w:t>
            </w:r>
          </w:p>
        </w:tc>
      </w:tr>
    </w:tbl>
    <w:p>
      <w:pPr>
        <w:spacing w:after="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The Fundraising Ask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BDEFB"/>
                <w:sz w:val="17"/>
                <w:szCs w:val="17"/>
              </w:rPr>
              <w:t xml:space="preserve">Vertical Raise Campaign  |  Goal: $6,040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none" w:color="FFFFFF" w:sz="0"/>
              <w:bottom w:val="single" w:color="1565C0" w:sz="2"/>
              <w:right w:val="none" w:color="FFFFFF" w:sz="0"/>
            </w:tcBorders>
            <w:shd w:fill="E3F2F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28"/>
                <w:szCs w:val="28"/>
              </w:rPr>
              <w:t xml:space="preserve">We are raising $6,040 - the full cost of the season.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666666"/>
                <w:sz w:val="20"/>
                <w:szCs w:val="20"/>
              </w:rPr>
              <w:t xml:space="preserve">If we hit the goal, no family owes anything. Every parent payment becomes a head start on Fall 2026.</w:t>
            </w:r>
          </w:p>
        </w:tc>
      </w:tr>
    </w:tbl>
    <w:p>
      <w:pPr>
        <w:spacing w:after="0" w:before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Bdr>
          <w:bottom w:val="single" w:color="1565C0" w:sz="2"/>
        </w:pBd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565C0"/>
          <w:sz w:val="21"/>
          <w:szCs w:val="21"/>
        </w:rPr>
        <w:t xml:space="preserve">How the fundraiser works</w:t>
      </w:r>
    </w:p>
    <w:p>
      <w:pPr>
        <w:spacing w:after="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 1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You receive a personal Vertical Raise fundraising link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 2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Share it - family, friends, coworkers, social media, group chats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 3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Donors give directly through the platform - secure and simple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 4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Every dollar raised reduces what families need to pay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Step 5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We hit the goal together. Season is fully funded.</w:t>
            </w:r>
          </w:p>
        </w:tc>
      </w:tr>
    </w:tbl>
    <w:p>
      <w:pPr>
        <w:spacing w:after="0" w:before="14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pBdr>
          <w:bottom w:val="single" w:color="1565C0" w:sz="2"/>
        </w:pBdr>
        <w:spacing w:after="80" w:before="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1565C0"/>
          <w:sz w:val="21"/>
          <w:szCs w:val="21"/>
        </w:rPr>
        <w:t xml:space="preserve">What happens at each fundraising milestone</w:t>
      </w:r>
    </w:p>
    <w:p>
      <w:pPr>
        <w:spacing w:after="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20"/>
        <w:gridCol w:w="2320"/>
        <w:gridCol w:w="232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Families Paying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Parent Fees Collected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Still Needed from Fundraising</w:t>
            </w:r>
          </w:p>
        </w:tc>
        <w:tc>
          <w:tcPr>
            <w:tcW w:type="dxa" w:w="23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17"/>
                <w:szCs w:val="17"/>
              </w:rPr>
              <w:t xml:space="preserve">Fall 2026 Surplus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0 of 11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$6,040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3 of 11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~$1,470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~$4,570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5 of 11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~$2,450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~$3,590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8 of 11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~$3,920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~$2,120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$0</w:t>
            </w:r>
          </w:p>
        </w:tc>
      </w:tr>
      <w:tr>
        <w:tc>
          <w:tcPr>
            <w:tcW w:type="dxa" w:w="24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All 11 families pay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$5,400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$640 still needed</w:t>
            </w:r>
          </w:p>
        </w:tc>
        <w:tc>
          <w:tcPr>
            <w:tcW w:type="dxa" w:w="232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+$4,760 surplus</w:t>
            </w:r>
          </w:p>
        </w:tc>
      </w:tr>
      <w:tr>
        <w:tc>
          <w:tcPr>
            <w:tcW w:type="dxa" w:w="240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Goal: Raise full $6,040</w:t>
            </w:r>
          </w:p>
        </w:tc>
        <w:tc>
          <w:tcPr>
            <w:tcW w:type="dxa" w:w="232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No gap - ever</w:t>
            </w:r>
          </w:p>
        </w:tc>
        <w:tc>
          <w:tcPr>
            <w:tcW w:type="dxa" w:w="232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Zero shortfall</w:t>
            </w:r>
          </w:p>
        </w:tc>
        <w:tc>
          <w:tcPr>
            <w:tcW w:type="dxa" w:w="2320"/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E3F2FD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8"/>
                <w:szCs w:val="18"/>
              </w:rPr>
              <w:t xml:space="preserve">All parent fees = surplus</w:t>
            </w:r>
          </w:p>
        </w:tc>
      </w:tr>
    </w:tbl>
    <w:p>
      <w:pPr>
        <w:spacing w:after="0" w:before="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p>
      <w:pPr>
        <w:spacing w:after="0" w:before="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666666"/>
          <w:sz w:val="16"/>
          <w:szCs w:val="16"/>
        </w:rPr>
        <w:t xml:space="preserve">Even if every single family pays their full suggested fee, the fundraiser still needs to raise $640 to fully cover the season. Hitting $6,040 means we are never short - no matter what.</w:t>
      </w:r>
    </w:p>
    <w:p>
      <w:pPr>
        <w:spacing w:after="0" w:before="20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9240"/>
      </w:tblGrid>
      <w:tr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BDEFB" w:val="clea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565C0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FFFFFF"/>
                <w:sz w:val="24"/>
                <w:szCs w:val="24"/>
              </w:rPr>
              <w:t xml:space="preserve">2026 Season at a Glance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BDEFB"/>
                <w:sz w:val="17"/>
                <w:szCs w:val="17"/>
              </w:rPr>
              <w:t xml:space="preserve">What your player is training and competing toward</w:t>
            </w:r>
          </w:p>
        </w:tc>
      </w:tr>
    </w:tbl>
    <w:p>
      <w:pPr>
        <w:spacing w:after="0" w:before="12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March 2026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Spring season opens. Practice 3x/week begins.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April 2026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JPS Tournament #1 - Apr 25-26. Practice continues 3x/week.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May 2026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Gold Crown May 1-3. JPS Tournament #2 early May. Spring wraps end of May.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June - July 2026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Summer training block. 3x/week. No tournaments. Pure development.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Late July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Break begins. Players rest and reset.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Fall 2026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E3F2FD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Program resumes late September. New season, new goals.</w:t>
            </w:r>
          </w:p>
        </w:tc>
      </w:tr>
      <w:tr>
        <w:tc>
          <w:tcPr>
            <w:tcW w:type="dxa" w:w="220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1565C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18"/>
                <w:szCs w:val="18"/>
              </w:rPr>
              <w:t xml:space="preserve">2027</w:t>
            </w:r>
          </w:p>
        </w:tc>
        <w:tc>
          <w:tcPr>
            <w:tcW w:type="dxa" w:w="7160"/>
            <w:tcBorders>
              <w:top w:val="single" w:color="BBDEFB" w:sz="1"/>
              <w:left w:val="none" w:color="FFFFFF" w:sz="0"/>
              <w:bottom w:val="single" w:color="BBDEFB" w:sz="1"/>
              <w:right w:val="none" w:color="FFFFFF" w:sz="0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18"/>
                <w:szCs w:val="18"/>
              </w:rPr>
              <w:t xml:space="preserve">Building toward Hi-Top Risen in Las Vegas - national elite exposure.</w:t>
            </w:r>
          </w:p>
        </w:tc>
      </w:tr>
    </w:tbl>
    <w:p>
      <w:pPr>
        <w:spacing w:after="0" w:before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none" w:color="FFFFFF" w:sz="0"/>
              <w:bottom w:val="single" w:color="1565C0" w:sz="2"/>
              <w:right w:val="none" w:color="FFFFFF" w:sz="0"/>
            </w:tcBorders>
            <w:shd w:fill="0D47A1" w:val="clear"/>
            <w:tcMar>
              <w:top w:type="dxa" w:w="240"/>
              <w:left w:type="dxa" w:w="300"/>
              <w:bottom w:type="dxa" w:w="240"/>
              <w:right w:type="dxa" w:w="30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z w:val="26"/>
                <w:szCs w:val="26"/>
              </w:rPr>
              <w:t xml:space="preserve">We do not chase trophies.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aps w:val="false"/>
                <w:color w:val="BBDEFB"/>
                <w:sz w:val="20"/>
                <w:szCs w:val="20"/>
              </w:rPr>
              <w:t xml:space="preserve">We build players who are ready when the big moments come.</w:t>
            </w:r>
          </w:p>
          <w:p>
            <w:pPr>
              <w:spacing w:after="0" w:before="6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1A1A1A"/>
                <w:sz w:val="20"/>
                <w:szCs w:val="20"/>
              </w:rPr>
              <w:t xml:space="preserve"/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BBDEFB"/>
                <w:sz w:val="18"/>
                <w:szCs w:val="18"/>
              </w:rPr>
              <w:t xml:space="preserve">Thank you for investing in your player and in this program.</w:t>
            </w:r>
          </w:p>
        </w:tc>
      </w:tr>
    </w:tbl>
    <w:p>
      <w:pPr>
        <w:spacing w:after="0" w:before="16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565C0" w:sz="2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565C0"/>
                <w:sz w:val="16"/>
                <w:szCs w:val="16"/>
              </w:rPr>
              <w:t xml:space="preserve">CLUB GODSPEED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666666"/>
                <w:sz w:val="16"/>
                <w:szCs w:val="16"/>
              </w:rPr>
              <w:t xml:space="preserve">  |  clubgodspeed.com  |  Spring 2026  |  Questions? Reach out to your coach directly.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2026-03-26T05:36:32.864Z</dcterms:created>
  <dcterms:modified xsi:type="dcterms:W3CDTF">2026-03-26T05:36:32.865Z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