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88FE854" w14:textId="69D30E66" w:rsidR="00C56C38" w:rsidRPr="00E92632" w:rsidRDefault="008E3015">
      <w:pPr>
        <w:jc w:val="center"/>
        <w:rPr>
          <w:b/>
          <w:bCs/>
          <w:color w:val="FF0000"/>
          <w:sz w:val="28"/>
          <w:szCs w:val="28"/>
          <w:u w:val="single"/>
        </w:rPr>
      </w:pPr>
      <w:r w:rsidRPr="00E92632">
        <w:rPr>
          <w:b/>
          <w:bCs/>
          <w:color w:val="FF0000"/>
          <w:sz w:val="28"/>
          <w:szCs w:val="28"/>
          <w:u w:val="single"/>
        </w:rPr>
        <w:t>Project 2.1: Data Cleanup</w:t>
      </w:r>
    </w:p>
    <w:p w14:paraId="60DC464E" w14:textId="79498B42" w:rsidR="009945F1" w:rsidRPr="002C5E54" w:rsidRDefault="009945F1">
      <w:pPr>
        <w:jc w:val="center"/>
        <w:rPr>
          <w:color w:val="auto"/>
          <w:sz w:val="28"/>
          <w:szCs w:val="28"/>
        </w:rPr>
      </w:pPr>
      <w:r w:rsidRPr="00E92632">
        <w:rPr>
          <w:b/>
          <w:bCs/>
          <w:color w:val="FF0000"/>
          <w:sz w:val="28"/>
          <w:szCs w:val="28"/>
          <w:u w:val="single"/>
        </w:rPr>
        <w:t>BY AYAME GOD’SWILL CLAUDE</w:t>
      </w:r>
    </w:p>
    <w:p w14:paraId="676E818D" w14:textId="45C31F9A" w:rsidR="00C56C38" w:rsidRPr="002C5E54" w:rsidRDefault="008E3015">
      <w:pPr>
        <w:pStyle w:val="Heading2"/>
        <w:keepNext w:val="0"/>
        <w:keepLines w:val="0"/>
        <w:spacing w:before="240" w:after="40"/>
        <w:rPr>
          <w:color w:val="auto"/>
          <w:sz w:val="28"/>
          <w:szCs w:val="28"/>
        </w:rPr>
      </w:pPr>
      <w:r w:rsidRPr="002C5E54">
        <w:rPr>
          <w:color w:val="auto"/>
          <w:sz w:val="28"/>
          <w:szCs w:val="28"/>
        </w:rPr>
        <w:t>Step 1: Business and Data Understanding</w:t>
      </w:r>
    </w:p>
    <w:p w14:paraId="156CE2EE" w14:textId="77777777" w:rsidR="00C56C38" w:rsidRPr="002C5E54" w:rsidRDefault="008E3015">
      <w:pPr>
        <w:rPr>
          <w:color w:val="auto"/>
          <w:sz w:val="24"/>
          <w:szCs w:val="24"/>
        </w:rPr>
      </w:pPr>
      <w:r w:rsidRPr="002C5E54">
        <w:rPr>
          <w:i/>
          <w:color w:val="auto"/>
          <w:sz w:val="24"/>
          <w:szCs w:val="24"/>
        </w:rPr>
        <w:t>Provide an explanation of the key decisions that need to be made. (</w:t>
      </w:r>
      <w:proofErr w:type="gramStart"/>
      <w:r w:rsidRPr="002C5E54">
        <w:rPr>
          <w:i/>
          <w:color w:val="auto"/>
          <w:sz w:val="24"/>
          <w:szCs w:val="24"/>
        </w:rPr>
        <w:t>250 word</w:t>
      </w:r>
      <w:proofErr w:type="gramEnd"/>
      <w:r w:rsidRPr="002C5E54">
        <w:rPr>
          <w:i/>
          <w:color w:val="auto"/>
          <w:sz w:val="24"/>
          <w:szCs w:val="24"/>
        </w:rPr>
        <w:t xml:space="preserve"> limit)</w:t>
      </w:r>
    </w:p>
    <w:p w14:paraId="0D4A7CBC" w14:textId="77777777" w:rsidR="00C56C38" w:rsidRPr="002C5E54" w:rsidRDefault="008E3015">
      <w:pPr>
        <w:pStyle w:val="Heading3"/>
        <w:rPr>
          <w:color w:val="auto"/>
          <w:sz w:val="24"/>
          <w:szCs w:val="24"/>
        </w:rPr>
      </w:pPr>
      <w:r w:rsidRPr="002C5E54">
        <w:rPr>
          <w:color w:val="auto"/>
          <w:sz w:val="24"/>
          <w:szCs w:val="24"/>
        </w:rPr>
        <w:t>Key Decisions:</w:t>
      </w:r>
    </w:p>
    <w:p w14:paraId="7D9FFB94" w14:textId="77777777" w:rsidR="00C56C38" w:rsidRPr="002C5E54" w:rsidRDefault="008E3015">
      <w:pPr>
        <w:rPr>
          <w:color w:val="auto"/>
          <w:sz w:val="24"/>
          <w:szCs w:val="24"/>
        </w:rPr>
      </w:pPr>
      <w:r w:rsidRPr="002C5E54">
        <w:rPr>
          <w:i/>
          <w:color w:val="auto"/>
          <w:sz w:val="24"/>
          <w:szCs w:val="24"/>
        </w:rPr>
        <w:t>Answer these questions</w:t>
      </w:r>
    </w:p>
    <w:p w14:paraId="7D83614F" w14:textId="77777777" w:rsidR="00C56C38" w:rsidRPr="002C5E54" w:rsidRDefault="00C56C38">
      <w:pPr>
        <w:rPr>
          <w:color w:val="auto"/>
          <w:sz w:val="24"/>
          <w:szCs w:val="24"/>
        </w:rPr>
      </w:pPr>
    </w:p>
    <w:p w14:paraId="5F83359B" w14:textId="479E0A2D" w:rsidR="00140203" w:rsidRPr="002C5E54" w:rsidRDefault="008E3015" w:rsidP="00140203">
      <w:pPr>
        <w:numPr>
          <w:ilvl w:val="0"/>
          <w:numId w:val="1"/>
        </w:numPr>
        <w:ind w:hanging="360"/>
        <w:contextualSpacing/>
        <w:rPr>
          <w:color w:val="auto"/>
          <w:sz w:val="24"/>
          <w:szCs w:val="24"/>
        </w:rPr>
      </w:pPr>
      <w:r w:rsidRPr="002C5E54">
        <w:rPr>
          <w:color w:val="auto"/>
          <w:sz w:val="24"/>
          <w:szCs w:val="24"/>
        </w:rPr>
        <w:t>What decisions needs to be made?</w:t>
      </w:r>
    </w:p>
    <w:p w14:paraId="0E9A8133" w14:textId="77777777" w:rsidR="00C56C38" w:rsidRPr="002C5E54" w:rsidRDefault="00C56C38">
      <w:pPr>
        <w:rPr>
          <w:color w:val="auto"/>
          <w:sz w:val="24"/>
          <w:szCs w:val="24"/>
        </w:rPr>
      </w:pPr>
    </w:p>
    <w:p w14:paraId="585B41F7" w14:textId="14F93E50" w:rsidR="00C56C38" w:rsidRPr="002C5E54" w:rsidRDefault="008E3015">
      <w:pPr>
        <w:numPr>
          <w:ilvl w:val="0"/>
          <w:numId w:val="1"/>
        </w:numPr>
        <w:ind w:hanging="360"/>
        <w:contextualSpacing/>
        <w:rPr>
          <w:color w:val="auto"/>
          <w:sz w:val="24"/>
          <w:szCs w:val="24"/>
        </w:rPr>
      </w:pPr>
      <w:r w:rsidRPr="002C5E54">
        <w:rPr>
          <w:color w:val="auto"/>
          <w:sz w:val="24"/>
          <w:szCs w:val="24"/>
        </w:rPr>
        <w:t>What data is needed to inform those decisions?</w:t>
      </w:r>
    </w:p>
    <w:p w14:paraId="58696C8C" w14:textId="77777777" w:rsidR="00140203" w:rsidRPr="002C5E54" w:rsidRDefault="00140203" w:rsidP="00140203">
      <w:pPr>
        <w:pStyle w:val="ListParagraph"/>
        <w:rPr>
          <w:color w:val="auto"/>
          <w:sz w:val="24"/>
          <w:szCs w:val="24"/>
        </w:rPr>
      </w:pPr>
    </w:p>
    <w:p w14:paraId="38D82DFF" w14:textId="2D2DA9DF" w:rsidR="00140203" w:rsidRPr="002C5E54" w:rsidRDefault="00140203" w:rsidP="00140203">
      <w:pPr>
        <w:ind w:left="360"/>
        <w:contextualSpacing/>
        <w:rPr>
          <w:b/>
          <w:bCs/>
          <w:color w:val="auto"/>
          <w:sz w:val="24"/>
          <w:szCs w:val="24"/>
        </w:rPr>
      </w:pPr>
      <w:r w:rsidRPr="002C5E54">
        <w:rPr>
          <w:b/>
          <w:bCs/>
          <w:color w:val="auto"/>
          <w:sz w:val="24"/>
          <w:szCs w:val="24"/>
        </w:rPr>
        <w:t xml:space="preserve">Answers: </w:t>
      </w:r>
    </w:p>
    <w:p w14:paraId="4BDA8D61" w14:textId="0B6E9AAD" w:rsidR="00140203" w:rsidRPr="002C5E54" w:rsidRDefault="009D3712" w:rsidP="00140203">
      <w:pPr>
        <w:ind w:left="360"/>
        <w:contextualSpacing/>
        <w:rPr>
          <w:b/>
          <w:bCs/>
          <w:color w:val="auto"/>
          <w:sz w:val="24"/>
          <w:szCs w:val="24"/>
          <w:shd w:val="clear" w:color="auto" w:fill="FFFFFF"/>
        </w:rPr>
      </w:pPr>
      <w:r w:rsidRPr="002C5E54">
        <w:rPr>
          <w:b/>
          <w:bCs/>
          <w:color w:val="auto"/>
          <w:sz w:val="24"/>
          <w:szCs w:val="24"/>
          <w:shd w:val="clear" w:color="auto" w:fill="FFFFFF"/>
        </w:rPr>
        <w:t xml:space="preserve">There is the need to decide which city will be chosen as the location </w:t>
      </w:r>
      <w:r w:rsidR="00140203" w:rsidRPr="002C5E54">
        <w:rPr>
          <w:b/>
          <w:bCs/>
          <w:color w:val="auto"/>
          <w:sz w:val="24"/>
          <w:szCs w:val="24"/>
          <w:shd w:val="clear" w:color="auto" w:fill="FFFFFF"/>
        </w:rPr>
        <w:t xml:space="preserve">for </w:t>
      </w:r>
      <w:proofErr w:type="spellStart"/>
      <w:r w:rsidR="00140203" w:rsidRPr="002C5E54">
        <w:rPr>
          <w:b/>
          <w:bCs/>
          <w:color w:val="auto"/>
          <w:sz w:val="24"/>
          <w:szCs w:val="24"/>
          <w:shd w:val="clear" w:color="auto" w:fill="FFFFFF"/>
        </w:rPr>
        <w:t>Pawdacity’s</w:t>
      </w:r>
      <w:proofErr w:type="spellEnd"/>
      <w:r w:rsidR="00140203" w:rsidRPr="002C5E54">
        <w:rPr>
          <w:b/>
          <w:bCs/>
          <w:color w:val="auto"/>
          <w:sz w:val="24"/>
          <w:szCs w:val="24"/>
          <w:shd w:val="clear" w:color="auto" w:fill="FFFFFF"/>
        </w:rPr>
        <w:t xml:space="preserve"> newest </w:t>
      </w:r>
      <w:r w:rsidR="003C1308" w:rsidRPr="002C5E54">
        <w:rPr>
          <w:b/>
          <w:bCs/>
          <w:color w:val="auto"/>
          <w:sz w:val="24"/>
          <w:szCs w:val="24"/>
          <w:shd w:val="clear" w:color="auto" w:fill="FFFFFF"/>
        </w:rPr>
        <w:t>(14</w:t>
      </w:r>
      <w:r w:rsidR="003C1308" w:rsidRPr="002C5E54">
        <w:rPr>
          <w:b/>
          <w:bCs/>
          <w:color w:val="auto"/>
          <w:sz w:val="24"/>
          <w:szCs w:val="24"/>
          <w:shd w:val="clear" w:color="auto" w:fill="FFFFFF"/>
          <w:vertAlign w:val="superscript"/>
        </w:rPr>
        <w:t>th</w:t>
      </w:r>
      <w:r w:rsidR="003C1308" w:rsidRPr="002C5E54">
        <w:rPr>
          <w:b/>
          <w:bCs/>
          <w:color w:val="auto"/>
          <w:sz w:val="24"/>
          <w:szCs w:val="24"/>
          <w:shd w:val="clear" w:color="auto" w:fill="FFFFFF"/>
        </w:rPr>
        <w:t xml:space="preserve">) </w:t>
      </w:r>
      <w:r w:rsidR="00140203" w:rsidRPr="002C5E54">
        <w:rPr>
          <w:b/>
          <w:bCs/>
          <w:color w:val="auto"/>
          <w:sz w:val="24"/>
          <w:szCs w:val="24"/>
          <w:shd w:val="clear" w:color="auto" w:fill="FFFFFF"/>
        </w:rPr>
        <w:t>store.</w:t>
      </w:r>
      <w:r w:rsidR="00BA5E4A" w:rsidRPr="002C5E54">
        <w:rPr>
          <w:b/>
          <w:bCs/>
          <w:color w:val="auto"/>
          <w:sz w:val="24"/>
          <w:szCs w:val="24"/>
          <w:shd w:val="clear" w:color="auto" w:fill="FFFFFF"/>
        </w:rPr>
        <w:t xml:space="preserve"> The 14</w:t>
      </w:r>
      <w:r w:rsidR="00BA5E4A" w:rsidRPr="002C5E54">
        <w:rPr>
          <w:b/>
          <w:bCs/>
          <w:color w:val="auto"/>
          <w:sz w:val="24"/>
          <w:szCs w:val="24"/>
          <w:shd w:val="clear" w:color="auto" w:fill="FFFFFF"/>
          <w:vertAlign w:val="superscript"/>
        </w:rPr>
        <w:t>th</w:t>
      </w:r>
      <w:r w:rsidR="00BA5E4A" w:rsidRPr="002C5E54">
        <w:rPr>
          <w:b/>
          <w:bCs/>
          <w:color w:val="auto"/>
          <w:sz w:val="24"/>
          <w:szCs w:val="24"/>
          <w:shd w:val="clear" w:color="auto" w:fill="FFFFFF"/>
        </w:rPr>
        <w:t xml:space="preserve"> store should be located in the city </w:t>
      </w:r>
      <w:r w:rsidR="007E4777" w:rsidRPr="002C5E54">
        <w:rPr>
          <w:b/>
          <w:bCs/>
          <w:color w:val="auto"/>
          <w:sz w:val="24"/>
          <w:szCs w:val="24"/>
          <w:shd w:val="clear" w:color="auto" w:fill="FFFFFF"/>
        </w:rPr>
        <w:t>whose predicted yearly sales is found to be the highest</w:t>
      </w:r>
      <w:r w:rsidR="00BA5E4A" w:rsidRPr="002C5E54">
        <w:rPr>
          <w:b/>
          <w:bCs/>
          <w:color w:val="auto"/>
          <w:sz w:val="24"/>
          <w:szCs w:val="24"/>
          <w:shd w:val="clear" w:color="auto" w:fill="FFFFFF"/>
        </w:rPr>
        <w:t>.</w:t>
      </w:r>
    </w:p>
    <w:p w14:paraId="440B2BA6" w14:textId="7B9665F4" w:rsidR="009D3712" w:rsidRPr="002C5E54" w:rsidRDefault="009D3712" w:rsidP="00140203">
      <w:pPr>
        <w:ind w:left="360"/>
        <w:contextualSpacing/>
        <w:rPr>
          <w:b/>
          <w:bCs/>
          <w:color w:val="auto"/>
          <w:sz w:val="24"/>
          <w:szCs w:val="24"/>
          <w:shd w:val="clear" w:color="auto" w:fill="FFFFFF"/>
        </w:rPr>
      </w:pPr>
    </w:p>
    <w:p w14:paraId="33791794" w14:textId="193E14B3" w:rsidR="007E4777" w:rsidRPr="002C5E54" w:rsidRDefault="007E4777" w:rsidP="001A7319">
      <w:pPr>
        <w:ind w:left="360"/>
        <w:rPr>
          <w:b/>
          <w:bCs/>
          <w:color w:val="auto"/>
          <w:sz w:val="24"/>
          <w:szCs w:val="24"/>
          <w:shd w:val="clear" w:color="auto" w:fill="FFFFFF"/>
        </w:rPr>
      </w:pPr>
      <w:r w:rsidRPr="002C5E54">
        <w:rPr>
          <w:b/>
          <w:bCs/>
          <w:color w:val="auto"/>
          <w:sz w:val="24"/>
          <w:szCs w:val="24"/>
          <w:shd w:val="clear" w:color="auto" w:fill="FFFFFF"/>
        </w:rPr>
        <w:t xml:space="preserve">To make this prediction, we need a historical (training) dataset </w:t>
      </w:r>
      <w:r w:rsidR="00FF4F20" w:rsidRPr="002C5E54">
        <w:rPr>
          <w:b/>
          <w:bCs/>
          <w:color w:val="auto"/>
          <w:sz w:val="24"/>
          <w:szCs w:val="24"/>
          <w:shd w:val="clear" w:color="auto" w:fill="FFFFFF"/>
        </w:rPr>
        <w:t xml:space="preserve">for each of the 13 stores </w:t>
      </w:r>
      <w:r w:rsidRPr="002C5E54">
        <w:rPr>
          <w:b/>
          <w:bCs/>
          <w:color w:val="auto"/>
          <w:sz w:val="24"/>
          <w:szCs w:val="24"/>
          <w:shd w:val="clear" w:color="auto" w:fill="FFFFFF"/>
        </w:rPr>
        <w:t xml:space="preserve">to build a linear regression model, which will then be </w:t>
      </w:r>
      <w:r w:rsidR="00FF4F20" w:rsidRPr="002C5E54">
        <w:rPr>
          <w:b/>
          <w:bCs/>
          <w:color w:val="auto"/>
          <w:sz w:val="24"/>
          <w:szCs w:val="24"/>
          <w:shd w:val="clear" w:color="auto" w:fill="FFFFFF"/>
        </w:rPr>
        <w:t>used to determine which city has the highest sales and thus the potential of raking in the highest profit (predicted sales).</w:t>
      </w:r>
    </w:p>
    <w:p w14:paraId="53D23BFF" w14:textId="1DBD612C" w:rsidR="009D3712" w:rsidRPr="002C5E54" w:rsidRDefault="009D3712" w:rsidP="00140203">
      <w:pPr>
        <w:ind w:left="360"/>
        <w:contextualSpacing/>
        <w:rPr>
          <w:b/>
          <w:bCs/>
          <w:color w:val="auto"/>
          <w:sz w:val="24"/>
          <w:szCs w:val="24"/>
          <w:shd w:val="clear" w:color="auto" w:fill="FFFFFF"/>
        </w:rPr>
      </w:pPr>
    </w:p>
    <w:p w14:paraId="0545931B" w14:textId="43F8C064" w:rsidR="00AE4A74" w:rsidRPr="002C5E54" w:rsidRDefault="00AE4A74" w:rsidP="00140203">
      <w:pPr>
        <w:ind w:left="360"/>
        <w:contextualSpacing/>
        <w:rPr>
          <w:b/>
          <w:bCs/>
          <w:color w:val="auto"/>
          <w:sz w:val="24"/>
          <w:szCs w:val="24"/>
          <w:shd w:val="clear" w:color="auto" w:fill="FFFFFF"/>
        </w:rPr>
      </w:pPr>
      <w:r w:rsidRPr="002C5E54">
        <w:rPr>
          <w:b/>
          <w:bCs/>
          <w:color w:val="auto"/>
          <w:sz w:val="24"/>
          <w:szCs w:val="24"/>
          <w:shd w:val="clear" w:color="auto" w:fill="FFFFFF"/>
        </w:rPr>
        <w:t>The following data</w:t>
      </w:r>
      <w:r w:rsidR="00147949" w:rsidRPr="002C5E54">
        <w:rPr>
          <w:b/>
          <w:bCs/>
          <w:color w:val="auto"/>
          <w:sz w:val="24"/>
          <w:szCs w:val="24"/>
          <w:shd w:val="clear" w:color="auto" w:fill="FFFFFF"/>
        </w:rPr>
        <w:t>, as given,</w:t>
      </w:r>
      <w:r w:rsidRPr="002C5E54">
        <w:rPr>
          <w:b/>
          <w:bCs/>
          <w:color w:val="auto"/>
          <w:sz w:val="24"/>
          <w:szCs w:val="24"/>
          <w:shd w:val="clear" w:color="auto" w:fill="FFFFFF"/>
        </w:rPr>
        <w:t xml:space="preserve"> </w:t>
      </w:r>
      <w:r w:rsidR="00147949" w:rsidRPr="002C5E54">
        <w:rPr>
          <w:b/>
          <w:bCs/>
          <w:color w:val="auto"/>
          <w:sz w:val="24"/>
          <w:szCs w:val="24"/>
          <w:shd w:val="clear" w:color="auto" w:fill="FFFFFF"/>
        </w:rPr>
        <w:t>are needed to inform those decisions</w:t>
      </w:r>
      <w:r w:rsidRPr="002C5E54">
        <w:rPr>
          <w:b/>
          <w:bCs/>
          <w:color w:val="auto"/>
          <w:sz w:val="24"/>
          <w:szCs w:val="24"/>
          <w:shd w:val="clear" w:color="auto" w:fill="FFFFFF"/>
        </w:rPr>
        <w:t>:</w:t>
      </w:r>
    </w:p>
    <w:p w14:paraId="6BB44735" w14:textId="77777777" w:rsidR="007E4777" w:rsidRPr="002C5E54" w:rsidRDefault="007E4777" w:rsidP="007E4777">
      <w:pPr>
        <w:numPr>
          <w:ilvl w:val="0"/>
          <w:numId w:val="2"/>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b/>
          <w:bCs/>
          <w:color w:val="auto"/>
          <w:sz w:val="24"/>
          <w:szCs w:val="24"/>
          <w:lang w:val="en-NG"/>
        </w:rPr>
      </w:pPr>
      <w:r w:rsidRPr="002C5E54">
        <w:rPr>
          <w:rFonts w:eastAsia="Times New Roman"/>
          <w:b/>
          <w:bCs/>
          <w:color w:val="auto"/>
          <w:sz w:val="24"/>
          <w:szCs w:val="24"/>
          <w:lang w:val="en-NG"/>
        </w:rPr>
        <w:t xml:space="preserve">The monthly sales data for all of the </w:t>
      </w:r>
      <w:proofErr w:type="spellStart"/>
      <w:r w:rsidRPr="002C5E54">
        <w:rPr>
          <w:rFonts w:eastAsia="Times New Roman"/>
          <w:b/>
          <w:bCs/>
          <w:color w:val="auto"/>
          <w:sz w:val="24"/>
          <w:szCs w:val="24"/>
          <w:lang w:val="en-NG"/>
        </w:rPr>
        <w:t>Pawdacity</w:t>
      </w:r>
      <w:proofErr w:type="spellEnd"/>
      <w:r w:rsidRPr="002C5E54">
        <w:rPr>
          <w:rFonts w:eastAsia="Times New Roman"/>
          <w:b/>
          <w:bCs/>
          <w:color w:val="auto"/>
          <w:sz w:val="24"/>
          <w:szCs w:val="24"/>
          <w:lang w:val="en-NG"/>
        </w:rPr>
        <w:t xml:space="preserve"> stores for the year 2010.</w:t>
      </w:r>
    </w:p>
    <w:p w14:paraId="7E1CB795" w14:textId="77777777" w:rsidR="007E4777" w:rsidRPr="002C5E54" w:rsidRDefault="007E4777" w:rsidP="007E4777">
      <w:pPr>
        <w:numPr>
          <w:ilvl w:val="0"/>
          <w:numId w:val="2"/>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b/>
          <w:bCs/>
          <w:color w:val="auto"/>
          <w:sz w:val="24"/>
          <w:szCs w:val="24"/>
          <w:lang w:val="en-NG"/>
        </w:rPr>
      </w:pPr>
      <w:r w:rsidRPr="002C5E54">
        <w:rPr>
          <w:rFonts w:eastAsia="Times New Roman"/>
          <w:b/>
          <w:bCs/>
          <w:color w:val="auto"/>
          <w:sz w:val="24"/>
          <w:szCs w:val="24"/>
          <w:lang w:val="en-NG"/>
        </w:rPr>
        <w:t>NAICS data on the most current sales of all competitor stores where total sales is equal to 12 months of sales.</w:t>
      </w:r>
    </w:p>
    <w:p w14:paraId="2EBBCEBC" w14:textId="77777777" w:rsidR="007E4777" w:rsidRPr="002C5E54" w:rsidRDefault="007E4777" w:rsidP="007E4777">
      <w:pPr>
        <w:numPr>
          <w:ilvl w:val="0"/>
          <w:numId w:val="2"/>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b/>
          <w:bCs/>
          <w:color w:val="auto"/>
          <w:sz w:val="24"/>
          <w:szCs w:val="24"/>
          <w:lang w:val="en-NG"/>
        </w:rPr>
      </w:pPr>
      <w:r w:rsidRPr="002C5E54">
        <w:rPr>
          <w:rFonts w:eastAsia="Times New Roman"/>
          <w:b/>
          <w:bCs/>
          <w:color w:val="auto"/>
          <w:sz w:val="24"/>
          <w:szCs w:val="24"/>
          <w:lang w:val="en-NG"/>
        </w:rPr>
        <w:t>A partially parsed data file that can be used for population numbers.</w:t>
      </w:r>
    </w:p>
    <w:p w14:paraId="75F6C2A8" w14:textId="58F631B7" w:rsidR="007E4777" w:rsidRPr="002C5E54" w:rsidRDefault="007E4777" w:rsidP="007E4777">
      <w:pPr>
        <w:numPr>
          <w:ilvl w:val="0"/>
          <w:numId w:val="2"/>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b/>
          <w:bCs/>
          <w:color w:val="auto"/>
          <w:sz w:val="24"/>
          <w:szCs w:val="24"/>
          <w:lang w:val="en-NG"/>
        </w:rPr>
      </w:pPr>
      <w:r w:rsidRPr="002C5E54">
        <w:rPr>
          <w:rFonts w:eastAsia="Times New Roman"/>
          <w:b/>
          <w:bCs/>
          <w:color w:val="auto"/>
          <w:sz w:val="24"/>
          <w:szCs w:val="24"/>
          <w:lang w:val="en-NG"/>
        </w:rPr>
        <w:t>Demographic data (Households with individuals under 18, Land Area, Population Density, and Total Families) for each city and county in the state of Wyoming</w:t>
      </w:r>
      <w:r w:rsidR="008E3015" w:rsidRPr="002C5E54">
        <w:rPr>
          <w:rFonts w:eastAsia="Times New Roman"/>
          <w:b/>
          <w:bCs/>
          <w:color w:val="auto"/>
          <w:sz w:val="24"/>
          <w:szCs w:val="24"/>
        </w:rPr>
        <w:t xml:space="preserve">, taking into consideration that in the </w:t>
      </w:r>
      <w:r w:rsidRPr="002C5E54">
        <w:rPr>
          <w:rFonts w:eastAsia="Times New Roman"/>
          <w:b/>
          <w:bCs/>
          <w:color w:val="auto"/>
          <w:sz w:val="24"/>
          <w:szCs w:val="24"/>
          <w:lang w:val="en-NG"/>
        </w:rPr>
        <w:t>US city system, a state contains counties and counties contains one or more cities.</w:t>
      </w:r>
    </w:p>
    <w:p w14:paraId="4C16C434" w14:textId="77777777" w:rsidR="007E4777" w:rsidRPr="002C5E54" w:rsidRDefault="007E4777" w:rsidP="00140203">
      <w:pPr>
        <w:ind w:left="360"/>
        <w:contextualSpacing/>
        <w:rPr>
          <w:b/>
          <w:bCs/>
          <w:color w:val="auto"/>
          <w:sz w:val="24"/>
          <w:szCs w:val="24"/>
        </w:rPr>
      </w:pPr>
    </w:p>
    <w:p w14:paraId="3FFE82A9" w14:textId="77777777" w:rsidR="00C56C38" w:rsidRPr="002C5E54" w:rsidRDefault="008E3015">
      <w:pPr>
        <w:pStyle w:val="Heading2"/>
        <w:keepNext w:val="0"/>
        <w:keepLines w:val="0"/>
        <w:spacing w:before="240" w:after="40"/>
        <w:rPr>
          <w:color w:val="auto"/>
          <w:sz w:val="28"/>
          <w:szCs w:val="28"/>
        </w:rPr>
      </w:pPr>
      <w:r w:rsidRPr="002C5E54">
        <w:rPr>
          <w:color w:val="auto"/>
          <w:sz w:val="28"/>
          <w:szCs w:val="28"/>
        </w:rPr>
        <w:t>Step 2: Building the Training Set</w:t>
      </w:r>
    </w:p>
    <w:p w14:paraId="21E776BF" w14:textId="77777777" w:rsidR="00C56C38" w:rsidRPr="002C5E54" w:rsidRDefault="008E3015">
      <w:pPr>
        <w:rPr>
          <w:i/>
          <w:color w:val="auto"/>
          <w:sz w:val="24"/>
          <w:szCs w:val="24"/>
        </w:rPr>
      </w:pPr>
      <w:r w:rsidRPr="002C5E54">
        <w:rPr>
          <w:i/>
          <w:color w:val="auto"/>
          <w:sz w:val="24"/>
          <w:szCs w:val="24"/>
        </w:rPr>
        <w:t>Build your training set given the data provided to you. Your column sums of your dataset should match the sums in the table below.</w:t>
      </w:r>
    </w:p>
    <w:p w14:paraId="47C33FB3" w14:textId="77777777" w:rsidR="00C56C38" w:rsidRPr="002C5E54" w:rsidRDefault="00C56C38">
      <w:pPr>
        <w:rPr>
          <w:i/>
          <w:color w:val="auto"/>
          <w:sz w:val="24"/>
          <w:szCs w:val="24"/>
        </w:rPr>
      </w:pPr>
    </w:p>
    <w:p w14:paraId="286F865A" w14:textId="12673F81" w:rsidR="00C56C38" w:rsidRPr="002C5E54" w:rsidRDefault="008E3015">
      <w:pPr>
        <w:rPr>
          <w:i/>
          <w:color w:val="auto"/>
          <w:sz w:val="24"/>
          <w:szCs w:val="24"/>
        </w:rPr>
      </w:pPr>
      <w:r w:rsidRPr="002C5E54">
        <w:rPr>
          <w:i/>
          <w:color w:val="auto"/>
          <w:sz w:val="24"/>
          <w:szCs w:val="24"/>
        </w:rPr>
        <w:t xml:space="preserve">In </w:t>
      </w:r>
      <w:proofErr w:type="gramStart"/>
      <w:r w:rsidRPr="002C5E54">
        <w:rPr>
          <w:i/>
          <w:color w:val="auto"/>
          <w:sz w:val="24"/>
          <w:szCs w:val="24"/>
        </w:rPr>
        <w:t>addition</w:t>
      </w:r>
      <w:proofErr w:type="gramEnd"/>
      <w:r w:rsidRPr="002C5E54">
        <w:rPr>
          <w:i/>
          <w:color w:val="auto"/>
          <w:sz w:val="24"/>
          <w:szCs w:val="24"/>
        </w:rPr>
        <w:t xml:space="preserve"> provide the averages on your data set here to help reviewers check your work. You should round up to two decimal places, ex: 1.24</w:t>
      </w:r>
    </w:p>
    <w:p w14:paraId="1DFBEA84" w14:textId="64609BB3" w:rsidR="00987AED" w:rsidRPr="002C5E54" w:rsidRDefault="00987AED">
      <w:pPr>
        <w:rPr>
          <w:i/>
          <w:color w:val="auto"/>
          <w:sz w:val="24"/>
          <w:szCs w:val="24"/>
        </w:rPr>
      </w:pPr>
    </w:p>
    <w:p w14:paraId="69420262" w14:textId="2BE101F4" w:rsidR="00987AED" w:rsidRPr="002C5E54" w:rsidRDefault="00987AED">
      <w:pPr>
        <w:rPr>
          <w:b/>
          <w:bCs/>
          <w:iCs/>
          <w:color w:val="auto"/>
          <w:sz w:val="24"/>
          <w:szCs w:val="24"/>
        </w:rPr>
      </w:pPr>
      <w:r w:rsidRPr="002C5E54">
        <w:rPr>
          <w:b/>
          <w:bCs/>
          <w:iCs/>
          <w:color w:val="auto"/>
          <w:sz w:val="24"/>
          <w:szCs w:val="24"/>
        </w:rPr>
        <w:lastRenderedPageBreak/>
        <w:t>Answers:</w:t>
      </w:r>
    </w:p>
    <w:p w14:paraId="7214B26C" w14:textId="57862BA4" w:rsidR="00CC5A95" w:rsidRPr="002C5E54" w:rsidRDefault="00CC5A95">
      <w:pPr>
        <w:rPr>
          <w:b/>
          <w:bCs/>
          <w:iCs/>
          <w:color w:val="auto"/>
          <w:sz w:val="24"/>
          <w:szCs w:val="24"/>
        </w:rPr>
      </w:pPr>
      <w:r w:rsidRPr="002C5E54">
        <w:rPr>
          <w:b/>
          <w:bCs/>
          <w:iCs/>
          <w:color w:val="auto"/>
          <w:sz w:val="24"/>
          <w:szCs w:val="24"/>
        </w:rPr>
        <w:t>After due cleaning, the field summary report below shows that there are no duplicates or missing data.</w:t>
      </w:r>
    </w:p>
    <w:p w14:paraId="3D550D9F" w14:textId="77777777" w:rsidR="00900DE8" w:rsidRPr="002C5E54" w:rsidRDefault="00900DE8">
      <w:pPr>
        <w:rPr>
          <w:b/>
          <w:bCs/>
          <w:iCs/>
          <w:color w:val="auto"/>
          <w:sz w:val="24"/>
          <w:szCs w:val="24"/>
        </w:rPr>
      </w:pPr>
    </w:p>
    <w:p w14:paraId="37AD6181" w14:textId="02F85FDC" w:rsidR="00900DE8" w:rsidRPr="002C5E54" w:rsidRDefault="00900DE8">
      <w:pPr>
        <w:rPr>
          <w:b/>
          <w:bCs/>
          <w:iCs/>
          <w:color w:val="auto"/>
          <w:sz w:val="24"/>
          <w:szCs w:val="24"/>
        </w:rPr>
      </w:pPr>
      <w:r w:rsidRPr="002C5E54">
        <w:rPr>
          <w:b/>
          <w:bCs/>
          <w:iCs/>
          <w:noProof/>
          <w:color w:val="auto"/>
          <w:sz w:val="24"/>
          <w:szCs w:val="24"/>
        </w:rPr>
        <w:drawing>
          <wp:inline distT="0" distB="0" distL="0" distR="0" wp14:anchorId="4D79212C" wp14:editId="61BC5A87">
            <wp:extent cx="6420819" cy="1821976"/>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435114" cy="1826032"/>
                    </a:xfrm>
                    <a:prstGeom prst="rect">
                      <a:avLst/>
                    </a:prstGeom>
                  </pic:spPr>
                </pic:pic>
              </a:graphicData>
            </a:graphic>
          </wp:inline>
        </w:drawing>
      </w:r>
    </w:p>
    <w:p w14:paraId="0D823F43" w14:textId="31645D94" w:rsidR="00900DE8" w:rsidRPr="002C5E54" w:rsidRDefault="00900DE8">
      <w:pPr>
        <w:rPr>
          <w:b/>
          <w:bCs/>
          <w:iCs/>
          <w:color w:val="auto"/>
          <w:sz w:val="24"/>
          <w:szCs w:val="24"/>
        </w:rPr>
      </w:pPr>
      <w:r w:rsidRPr="002C5E54">
        <w:rPr>
          <w:b/>
          <w:bCs/>
          <w:iCs/>
          <w:noProof/>
          <w:color w:val="auto"/>
          <w:sz w:val="24"/>
          <w:szCs w:val="24"/>
        </w:rPr>
        <w:drawing>
          <wp:inline distT="0" distB="0" distL="0" distR="0" wp14:anchorId="22519C83" wp14:editId="52D7870A">
            <wp:extent cx="6369454" cy="491319"/>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28255" cy="526709"/>
                    </a:xfrm>
                    <a:prstGeom prst="rect">
                      <a:avLst/>
                    </a:prstGeom>
                  </pic:spPr>
                </pic:pic>
              </a:graphicData>
            </a:graphic>
          </wp:inline>
        </w:drawing>
      </w:r>
    </w:p>
    <w:p w14:paraId="7266D386" w14:textId="507E4F8E" w:rsidR="00900DE8" w:rsidRPr="002C5E54" w:rsidRDefault="00900DE8">
      <w:pPr>
        <w:rPr>
          <w:b/>
          <w:bCs/>
          <w:iCs/>
          <w:color w:val="auto"/>
          <w:sz w:val="24"/>
          <w:szCs w:val="24"/>
        </w:rPr>
      </w:pPr>
      <w:r w:rsidRPr="002C5E54">
        <w:rPr>
          <w:b/>
          <w:bCs/>
          <w:iCs/>
          <w:noProof/>
          <w:color w:val="auto"/>
          <w:sz w:val="24"/>
          <w:szCs w:val="24"/>
        </w:rPr>
        <w:drawing>
          <wp:inline distT="0" distB="0" distL="0" distR="0" wp14:anchorId="18BEE703" wp14:editId="00822161">
            <wp:extent cx="6302492" cy="45720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22063" cy="465874"/>
                    </a:xfrm>
                    <a:prstGeom prst="rect">
                      <a:avLst/>
                    </a:prstGeom>
                  </pic:spPr>
                </pic:pic>
              </a:graphicData>
            </a:graphic>
          </wp:inline>
        </w:drawing>
      </w:r>
    </w:p>
    <w:p w14:paraId="5981F9BE" w14:textId="77777777" w:rsidR="00C56C38" w:rsidRPr="002C5E54" w:rsidRDefault="00C56C38">
      <w:pPr>
        <w:rPr>
          <w:i/>
          <w:color w:val="auto"/>
          <w:sz w:val="24"/>
          <w:szCs w:val="24"/>
        </w:rPr>
      </w:pPr>
    </w:p>
    <w:p w14:paraId="15692BFF" w14:textId="73B03552" w:rsidR="00CC5A95" w:rsidRPr="002C5E54" w:rsidRDefault="00CC5A95">
      <w:pPr>
        <w:pStyle w:val="Heading2"/>
        <w:keepNext w:val="0"/>
        <w:keepLines w:val="0"/>
        <w:spacing w:before="240" w:after="40"/>
        <w:rPr>
          <w:color w:val="auto"/>
          <w:sz w:val="24"/>
          <w:szCs w:val="24"/>
        </w:rPr>
      </w:pPr>
      <w:r w:rsidRPr="002C5E54">
        <w:rPr>
          <w:noProof/>
          <w:color w:val="auto"/>
          <w:sz w:val="24"/>
          <w:szCs w:val="24"/>
        </w:rPr>
        <w:drawing>
          <wp:inline distT="0" distB="0" distL="0" distR="0" wp14:anchorId="02E3345C" wp14:editId="71F8962D">
            <wp:extent cx="5943600" cy="222377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223770"/>
                    </a:xfrm>
                    <a:prstGeom prst="rect">
                      <a:avLst/>
                    </a:prstGeom>
                  </pic:spPr>
                </pic:pic>
              </a:graphicData>
            </a:graphic>
          </wp:inline>
        </w:drawing>
      </w:r>
    </w:p>
    <w:p w14:paraId="49FA8C31" w14:textId="77777777" w:rsidR="00CC5A95" w:rsidRPr="002C5E54" w:rsidRDefault="00CC5A95" w:rsidP="00CC5A95">
      <w:pPr>
        <w:rPr>
          <w:sz w:val="24"/>
          <w:szCs w:val="24"/>
        </w:rPr>
      </w:pPr>
    </w:p>
    <w:tbl>
      <w:tblPr>
        <w:tblStyle w:val="1"/>
        <w:tblW w:w="60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1417"/>
        <w:gridCol w:w="1560"/>
      </w:tblGrid>
      <w:tr w:rsidR="00CC5A95" w:rsidRPr="002C5E54" w14:paraId="07234F81" w14:textId="77777777" w:rsidTr="002C5E54">
        <w:tc>
          <w:tcPr>
            <w:tcW w:w="3114" w:type="dxa"/>
          </w:tcPr>
          <w:p w14:paraId="19DCEE70" w14:textId="77777777" w:rsidR="00CC5A95" w:rsidRPr="002C5E54" w:rsidRDefault="00CC5A95" w:rsidP="00C8171E">
            <w:pPr>
              <w:spacing w:line="276" w:lineRule="auto"/>
              <w:rPr>
                <w:b/>
                <w:color w:val="auto"/>
                <w:sz w:val="24"/>
                <w:szCs w:val="24"/>
              </w:rPr>
            </w:pPr>
            <w:r w:rsidRPr="002C5E54">
              <w:rPr>
                <w:b/>
                <w:color w:val="auto"/>
                <w:sz w:val="24"/>
                <w:szCs w:val="24"/>
              </w:rPr>
              <w:t>Column</w:t>
            </w:r>
          </w:p>
        </w:tc>
        <w:tc>
          <w:tcPr>
            <w:tcW w:w="1417" w:type="dxa"/>
          </w:tcPr>
          <w:p w14:paraId="4BB404EF" w14:textId="77777777" w:rsidR="00CC5A95" w:rsidRPr="002C5E54" w:rsidRDefault="00CC5A95" w:rsidP="00C8171E">
            <w:pPr>
              <w:spacing w:line="276" w:lineRule="auto"/>
              <w:rPr>
                <w:b/>
                <w:color w:val="auto"/>
                <w:sz w:val="24"/>
                <w:szCs w:val="24"/>
              </w:rPr>
            </w:pPr>
            <w:r w:rsidRPr="002C5E54">
              <w:rPr>
                <w:b/>
                <w:color w:val="auto"/>
                <w:sz w:val="24"/>
                <w:szCs w:val="24"/>
              </w:rPr>
              <w:t>Sum</w:t>
            </w:r>
          </w:p>
        </w:tc>
        <w:tc>
          <w:tcPr>
            <w:tcW w:w="1560" w:type="dxa"/>
          </w:tcPr>
          <w:p w14:paraId="542E1688" w14:textId="77777777" w:rsidR="00CC5A95" w:rsidRPr="002C5E54" w:rsidRDefault="00CC5A95" w:rsidP="00C8171E">
            <w:pPr>
              <w:spacing w:line="276" w:lineRule="auto"/>
              <w:rPr>
                <w:b/>
                <w:color w:val="auto"/>
                <w:sz w:val="24"/>
                <w:szCs w:val="24"/>
              </w:rPr>
            </w:pPr>
            <w:r w:rsidRPr="002C5E54">
              <w:rPr>
                <w:b/>
                <w:color w:val="auto"/>
                <w:sz w:val="24"/>
                <w:szCs w:val="24"/>
              </w:rPr>
              <w:t>Average</w:t>
            </w:r>
          </w:p>
        </w:tc>
      </w:tr>
      <w:tr w:rsidR="00CC5A95" w:rsidRPr="002C5E54" w14:paraId="001E0078" w14:textId="77777777" w:rsidTr="002C5E54">
        <w:tc>
          <w:tcPr>
            <w:tcW w:w="3114" w:type="dxa"/>
          </w:tcPr>
          <w:p w14:paraId="70ADB125" w14:textId="77777777" w:rsidR="00CC5A95" w:rsidRPr="002C5E54" w:rsidRDefault="00CC5A95" w:rsidP="00C8171E">
            <w:pPr>
              <w:spacing w:line="276" w:lineRule="auto"/>
              <w:rPr>
                <w:i/>
                <w:color w:val="auto"/>
                <w:sz w:val="24"/>
                <w:szCs w:val="24"/>
              </w:rPr>
            </w:pPr>
            <w:r w:rsidRPr="002C5E54">
              <w:rPr>
                <w:i/>
                <w:color w:val="auto"/>
                <w:sz w:val="24"/>
                <w:szCs w:val="24"/>
              </w:rPr>
              <w:t>Census Population</w:t>
            </w:r>
          </w:p>
        </w:tc>
        <w:tc>
          <w:tcPr>
            <w:tcW w:w="1417" w:type="dxa"/>
          </w:tcPr>
          <w:p w14:paraId="5271DBDD" w14:textId="77777777" w:rsidR="00CC5A95" w:rsidRPr="002C5E54" w:rsidRDefault="00CC5A95" w:rsidP="00C8171E">
            <w:pPr>
              <w:spacing w:line="276" w:lineRule="auto"/>
              <w:rPr>
                <w:i/>
                <w:color w:val="auto"/>
                <w:sz w:val="24"/>
                <w:szCs w:val="24"/>
              </w:rPr>
            </w:pPr>
            <w:r w:rsidRPr="002C5E54">
              <w:rPr>
                <w:i/>
                <w:color w:val="auto"/>
                <w:sz w:val="24"/>
                <w:szCs w:val="24"/>
              </w:rPr>
              <w:t>213,862</w:t>
            </w:r>
          </w:p>
        </w:tc>
        <w:tc>
          <w:tcPr>
            <w:tcW w:w="1560" w:type="dxa"/>
          </w:tcPr>
          <w:p w14:paraId="750C9E33" w14:textId="77777777" w:rsidR="00CC5A95" w:rsidRPr="002C5E54" w:rsidRDefault="00CC5A95" w:rsidP="00C8171E">
            <w:pPr>
              <w:spacing w:line="276" w:lineRule="auto"/>
              <w:rPr>
                <w:i/>
                <w:color w:val="auto"/>
                <w:sz w:val="24"/>
                <w:szCs w:val="24"/>
              </w:rPr>
            </w:pPr>
            <w:r w:rsidRPr="002C5E54">
              <w:rPr>
                <w:i/>
                <w:color w:val="auto"/>
                <w:sz w:val="24"/>
                <w:szCs w:val="24"/>
              </w:rPr>
              <w:t>19,442.00</w:t>
            </w:r>
          </w:p>
        </w:tc>
      </w:tr>
      <w:tr w:rsidR="00CC5A95" w:rsidRPr="002C5E54" w14:paraId="08B8DC71" w14:textId="77777777" w:rsidTr="002C5E54">
        <w:tc>
          <w:tcPr>
            <w:tcW w:w="3114" w:type="dxa"/>
          </w:tcPr>
          <w:p w14:paraId="1A04AB7A" w14:textId="77777777" w:rsidR="00CC5A95" w:rsidRPr="002C5E54" w:rsidRDefault="00CC5A95" w:rsidP="00C8171E">
            <w:pPr>
              <w:spacing w:line="276" w:lineRule="auto"/>
              <w:rPr>
                <w:i/>
                <w:color w:val="auto"/>
                <w:sz w:val="24"/>
                <w:szCs w:val="24"/>
              </w:rPr>
            </w:pPr>
            <w:r w:rsidRPr="002C5E54">
              <w:rPr>
                <w:i/>
                <w:color w:val="auto"/>
                <w:sz w:val="24"/>
                <w:szCs w:val="24"/>
              </w:rPr>
              <w:t xml:space="preserve">Total </w:t>
            </w:r>
            <w:proofErr w:type="spellStart"/>
            <w:r w:rsidRPr="002C5E54">
              <w:rPr>
                <w:i/>
                <w:color w:val="auto"/>
                <w:sz w:val="24"/>
                <w:szCs w:val="24"/>
              </w:rPr>
              <w:t>Pawdacity</w:t>
            </w:r>
            <w:proofErr w:type="spellEnd"/>
            <w:r w:rsidRPr="002C5E54">
              <w:rPr>
                <w:i/>
                <w:color w:val="auto"/>
                <w:sz w:val="24"/>
                <w:szCs w:val="24"/>
              </w:rPr>
              <w:t xml:space="preserve"> Sales</w:t>
            </w:r>
          </w:p>
        </w:tc>
        <w:tc>
          <w:tcPr>
            <w:tcW w:w="1417" w:type="dxa"/>
          </w:tcPr>
          <w:p w14:paraId="40331D6C" w14:textId="77777777" w:rsidR="00CC5A95" w:rsidRPr="002C5E54" w:rsidRDefault="00CC5A95" w:rsidP="00C8171E">
            <w:pPr>
              <w:spacing w:line="276" w:lineRule="auto"/>
              <w:rPr>
                <w:i/>
                <w:color w:val="auto"/>
                <w:sz w:val="24"/>
                <w:szCs w:val="24"/>
              </w:rPr>
            </w:pPr>
            <w:r w:rsidRPr="002C5E54">
              <w:rPr>
                <w:i/>
                <w:color w:val="auto"/>
                <w:sz w:val="24"/>
                <w:szCs w:val="24"/>
              </w:rPr>
              <w:t>3,773,304</w:t>
            </w:r>
          </w:p>
        </w:tc>
        <w:tc>
          <w:tcPr>
            <w:tcW w:w="1560" w:type="dxa"/>
          </w:tcPr>
          <w:p w14:paraId="03FC7FA0" w14:textId="77777777" w:rsidR="00CC5A95" w:rsidRPr="002C5E54" w:rsidRDefault="00CC5A95" w:rsidP="00C8171E">
            <w:pPr>
              <w:spacing w:line="276" w:lineRule="auto"/>
              <w:rPr>
                <w:i/>
                <w:color w:val="auto"/>
                <w:sz w:val="24"/>
                <w:szCs w:val="24"/>
              </w:rPr>
            </w:pPr>
            <w:r w:rsidRPr="002C5E54">
              <w:rPr>
                <w:i/>
                <w:color w:val="auto"/>
                <w:sz w:val="24"/>
                <w:szCs w:val="24"/>
              </w:rPr>
              <w:t>343,027.64</w:t>
            </w:r>
          </w:p>
        </w:tc>
      </w:tr>
      <w:tr w:rsidR="00CC5A95" w:rsidRPr="002C5E54" w14:paraId="02A97EBB" w14:textId="77777777" w:rsidTr="002C5E54">
        <w:tc>
          <w:tcPr>
            <w:tcW w:w="3114" w:type="dxa"/>
          </w:tcPr>
          <w:p w14:paraId="36EDA12F" w14:textId="77777777" w:rsidR="00CC5A95" w:rsidRPr="002C5E54" w:rsidRDefault="00CC5A95" w:rsidP="00C8171E">
            <w:pPr>
              <w:spacing w:line="276" w:lineRule="auto"/>
              <w:rPr>
                <w:i/>
                <w:color w:val="auto"/>
                <w:sz w:val="24"/>
                <w:szCs w:val="24"/>
              </w:rPr>
            </w:pPr>
            <w:r w:rsidRPr="002C5E54">
              <w:rPr>
                <w:i/>
                <w:color w:val="auto"/>
                <w:sz w:val="24"/>
                <w:szCs w:val="24"/>
              </w:rPr>
              <w:t>Households with Under 18</w:t>
            </w:r>
          </w:p>
        </w:tc>
        <w:tc>
          <w:tcPr>
            <w:tcW w:w="1417" w:type="dxa"/>
          </w:tcPr>
          <w:p w14:paraId="554D6283" w14:textId="77777777" w:rsidR="00CC5A95" w:rsidRPr="002C5E54" w:rsidRDefault="00CC5A95" w:rsidP="00C8171E">
            <w:pPr>
              <w:spacing w:line="276" w:lineRule="auto"/>
              <w:rPr>
                <w:i/>
                <w:color w:val="auto"/>
                <w:sz w:val="24"/>
                <w:szCs w:val="24"/>
              </w:rPr>
            </w:pPr>
            <w:r w:rsidRPr="002C5E54">
              <w:rPr>
                <w:i/>
                <w:color w:val="auto"/>
                <w:sz w:val="24"/>
                <w:szCs w:val="24"/>
              </w:rPr>
              <w:t>34,064</w:t>
            </w:r>
          </w:p>
        </w:tc>
        <w:tc>
          <w:tcPr>
            <w:tcW w:w="1560" w:type="dxa"/>
          </w:tcPr>
          <w:p w14:paraId="14C91EA6" w14:textId="77777777" w:rsidR="00CC5A95" w:rsidRPr="002C5E54" w:rsidRDefault="00CC5A95" w:rsidP="00C8171E">
            <w:pPr>
              <w:spacing w:line="276" w:lineRule="auto"/>
              <w:rPr>
                <w:i/>
                <w:color w:val="auto"/>
                <w:sz w:val="24"/>
                <w:szCs w:val="24"/>
              </w:rPr>
            </w:pPr>
            <w:r w:rsidRPr="002C5E54">
              <w:rPr>
                <w:i/>
                <w:color w:val="auto"/>
                <w:sz w:val="24"/>
                <w:szCs w:val="24"/>
              </w:rPr>
              <w:t>3,096.73</w:t>
            </w:r>
          </w:p>
        </w:tc>
      </w:tr>
      <w:tr w:rsidR="00CC5A95" w:rsidRPr="002C5E54" w14:paraId="129A31A2" w14:textId="77777777" w:rsidTr="002C5E54">
        <w:tc>
          <w:tcPr>
            <w:tcW w:w="3114" w:type="dxa"/>
          </w:tcPr>
          <w:p w14:paraId="3B6F76CB" w14:textId="77777777" w:rsidR="00CC5A95" w:rsidRPr="002C5E54" w:rsidRDefault="00CC5A95" w:rsidP="00C8171E">
            <w:pPr>
              <w:spacing w:line="276" w:lineRule="auto"/>
              <w:rPr>
                <w:i/>
                <w:color w:val="auto"/>
                <w:sz w:val="24"/>
                <w:szCs w:val="24"/>
              </w:rPr>
            </w:pPr>
            <w:r w:rsidRPr="002C5E54">
              <w:rPr>
                <w:i/>
                <w:color w:val="auto"/>
                <w:sz w:val="24"/>
                <w:szCs w:val="24"/>
              </w:rPr>
              <w:t>Land Area</w:t>
            </w:r>
          </w:p>
        </w:tc>
        <w:tc>
          <w:tcPr>
            <w:tcW w:w="1417" w:type="dxa"/>
          </w:tcPr>
          <w:p w14:paraId="3E2D1FB1" w14:textId="77777777" w:rsidR="00CC5A95" w:rsidRPr="002C5E54" w:rsidRDefault="00CC5A95" w:rsidP="00C8171E">
            <w:pPr>
              <w:spacing w:line="276" w:lineRule="auto"/>
              <w:rPr>
                <w:i/>
                <w:color w:val="auto"/>
                <w:sz w:val="24"/>
                <w:szCs w:val="24"/>
              </w:rPr>
            </w:pPr>
            <w:r w:rsidRPr="002C5E54">
              <w:rPr>
                <w:i/>
                <w:color w:val="auto"/>
                <w:sz w:val="24"/>
                <w:szCs w:val="24"/>
              </w:rPr>
              <w:t>33,071</w:t>
            </w:r>
          </w:p>
        </w:tc>
        <w:tc>
          <w:tcPr>
            <w:tcW w:w="1560" w:type="dxa"/>
          </w:tcPr>
          <w:p w14:paraId="6425A0E4" w14:textId="77777777" w:rsidR="00CC5A95" w:rsidRPr="002C5E54" w:rsidRDefault="00CC5A95" w:rsidP="00C8171E">
            <w:pPr>
              <w:spacing w:line="276" w:lineRule="auto"/>
              <w:rPr>
                <w:i/>
                <w:color w:val="auto"/>
                <w:sz w:val="24"/>
                <w:szCs w:val="24"/>
              </w:rPr>
            </w:pPr>
            <w:r w:rsidRPr="002C5E54">
              <w:rPr>
                <w:i/>
                <w:color w:val="auto"/>
                <w:sz w:val="24"/>
                <w:szCs w:val="24"/>
              </w:rPr>
              <w:t>3,006.49</w:t>
            </w:r>
          </w:p>
        </w:tc>
      </w:tr>
      <w:tr w:rsidR="00CC5A95" w:rsidRPr="002C5E54" w14:paraId="427E9637" w14:textId="77777777" w:rsidTr="002C5E54">
        <w:tc>
          <w:tcPr>
            <w:tcW w:w="3114" w:type="dxa"/>
          </w:tcPr>
          <w:p w14:paraId="406ECF6B" w14:textId="77777777" w:rsidR="00CC5A95" w:rsidRPr="002C5E54" w:rsidRDefault="00CC5A95" w:rsidP="00C8171E">
            <w:pPr>
              <w:spacing w:line="276" w:lineRule="auto"/>
              <w:rPr>
                <w:i/>
                <w:color w:val="auto"/>
                <w:sz w:val="24"/>
                <w:szCs w:val="24"/>
              </w:rPr>
            </w:pPr>
            <w:r w:rsidRPr="002C5E54">
              <w:rPr>
                <w:i/>
                <w:color w:val="auto"/>
                <w:sz w:val="24"/>
                <w:szCs w:val="24"/>
              </w:rPr>
              <w:t>Population Density</w:t>
            </w:r>
          </w:p>
        </w:tc>
        <w:tc>
          <w:tcPr>
            <w:tcW w:w="1417" w:type="dxa"/>
          </w:tcPr>
          <w:p w14:paraId="76182538" w14:textId="77777777" w:rsidR="00CC5A95" w:rsidRPr="002C5E54" w:rsidRDefault="00CC5A95" w:rsidP="00C8171E">
            <w:pPr>
              <w:spacing w:line="276" w:lineRule="auto"/>
              <w:rPr>
                <w:i/>
                <w:color w:val="auto"/>
                <w:sz w:val="24"/>
                <w:szCs w:val="24"/>
              </w:rPr>
            </w:pPr>
            <w:r w:rsidRPr="002C5E54">
              <w:rPr>
                <w:i/>
                <w:color w:val="auto"/>
                <w:sz w:val="24"/>
                <w:szCs w:val="24"/>
              </w:rPr>
              <w:t>63</w:t>
            </w:r>
          </w:p>
        </w:tc>
        <w:tc>
          <w:tcPr>
            <w:tcW w:w="1560" w:type="dxa"/>
          </w:tcPr>
          <w:p w14:paraId="1758BE05" w14:textId="77777777" w:rsidR="00CC5A95" w:rsidRPr="002C5E54" w:rsidRDefault="00CC5A95" w:rsidP="00C8171E">
            <w:pPr>
              <w:spacing w:line="276" w:lineRule="auto"/>
              <w:rPr>
                <w:i/>
                <w:color w:val="auto"/>
                <w:sz w:val="24"/>
                <w:szCs w:val="24"/>
              </w:rPr>
            </w:pPr>
            <w:r w:rsidRPr="002C5E54">
              <w:rPr>
                <w:i/>
                <w:color w:val="auto"/>
                <w:sz w:val="24"/>
                <w:szCs w:val="24"/>
              </w:rPr>
              <w:t>5.71</w:t>
            </w:r>
          </w:p>
        </w:tc>
      </w:tr>
      <w:tr w:rsidR="00CC5A95" w:rsidRPr="002C5E54" w14:paraId="21C73E5D" w14:textId="77777777" w:rsidTr="002C5E54">
        <w:tc>
          <w:tcPr>
            <w:tcW w:w="3114" w:type="dxa"/>
          </w:tcPr>
          <w:p w14:paraId="0D559200" w14:textId="77777777" w:rsidR="00CC5A95" w:rsidRPr="002C5E54" w:rsidRDefault="00CC5A95" w:rsidP="00C8171E">
            <w:pPr>
              <w:spacing w:line="276" w:lineRule="auto"/>
              <w:rPr>
                <w:i/>
                <w:color w:val="auto"/>
                <w:sz w:val="24"/>
                <w:szCs w:val="24"/>
              </w:rPr>
            </w:pPr>
            <w:r w:rsidRPr="002C5E54">
              <w:rPr>
                <w:i/>
                <w:color w:val="auto"/>
                <w:sz w:val="24"/>
                <w:szCs w:val="24"/>
              </w:rPr>
              <w:t>Total Families</w:t>
            </w:r>
          </w:p>
        </w:tc>
        <w:tc>
          <w:tcPr>
            <w:tcW w:w="1417" w:type="dxa"/>
          </w:tcPr>
          <w:p w14:paraId="26CED18F" w14:textId="77777777" w:rsidR="00CC5A95" w:rsidRPr="002C5E54" w:rsidRDefault="00CC5A95" w:rsidP="00C8171E">
            <w:pPr>
              <w:spacing w:line="276" w:lineRule="auto"/>
              <w:rPr>
                <w:i/>
                <w:color w:val="auto"/>
                <w:sz w:val="24"/>
                <w:szCs w:val="24"/>
              </w:rPr>
            </w:pPr>
            <w:r w:rsidRPr="002C5E54">
              <w:rPr>
                <w:i/>
                <w:color w:val="auto"/>
                <w:sz w:val="24"/>
                <w:szCs w:val="24"/>
              </w:rPr>
              <w:t>62,653</w:t>
            </w:r>
          </w:p>
        </w:tc>
        <w:tc>
          <w:tcPr>
            <w:tcW w:w="1560" w:type="dxa"/>
          </w:tcPr>
          <w:p w14:paraId="674A2055" w14:textId="77777777" w:rsidR="00CC5A95" w:rsidRPr="002C5E54" w:rsidRDefault="00CC5A95" w:rsidP="00C8171E">
            <w:pPr>
              <w:spacing w:line="276" w:lineRule="auto"/>
              <w:rPr>
                <w:i/>
                <w:color w:val="auto"/>
                <w:sz w:val="24"/>
                <w:szCs w:val="24"/>
              </w:rPr>
            </w:pPr>
            <w:r w:rsidRPr="002C5E54">
              <w:rPr>
                <w:i/>
                <w:color w:val="auto"/>
                <w:sz w:val="24"/>
                <w:szCs w:val="24"/>
              </w:rPr>
              <w:t>5,695.71</w:t>
            </w:r>
          </w:p>
        </w:tc>
      </w:tr>
    </w:tbl>
    <w:p w14:paraId="51CA1893" w14:textId="0828F50F" w:rsidR="00C56C38" w:rsidRPr="002C5E54" w:rsidRDefault="008E3015">
      <w:pPr>
        <w:pStyle w:val="Heading2"/>
        <w:keepNext w:val="0"/>
        <w:keepLines w:val="0"/>
        <w:spacing w:before="240" w:after="40"/>
        <w:rPr>
          <w:color w:val="auto"/>
          <w:sz w:val="28"/>
          <w:szCs w:val="28"/>
        </w:rPr>
      </w:pPr>
      <w:r w:rsidRPr="002C5E54">
        <w:rPr>
          <w:color w:val="auto"/>
          <w:sz w:val="28"/>
          <w:szCs w:val="28"/>
        </w:rPr>
        <w:lastRenderedPageBreak/>
        <w:t>Step 3: Dealing with Outliers</w:t>
      </w:r>
    </w:p>
    <w:p w14:paraId="511DADEC" w14:textId="77777777" w:rsidR="00C56C38" w:rsidRPr="002C5E54" w:rsidRDefault="008E3015">
      <w:pPr>
        <w:rPr>
          <w:i/>
          <w:color w:val="auto"/>
          <w:sz w:val="24"/>
          <w:szCs w:val="24"/>
        </w:rPr>
      </w:pPr>
      <w:r w:rsidRPr="002C5E54">
        <w:rPr>
          <w:i/>
          <w:color w:val="auto"/>
          <w:sz w:val="24"/>
          <w:szCs w:val="24"/>
        </w:rPr>
        <w:t>Answer these questions</w:t>
      </w:r>
    </w:p>
    <w:p w14:paraId="7AA60D80" w14:textId="77777777" w:rsidR="00C56C38" w:rsidRPr="002C5E54" w:rsidRDefault="00C56C38">
      <w:pPr>
        <w:rPr>
          <w:i/>
          <w:color w:val="auto"/>
          <w:sz w:val="24"/>
          <w:szCs w:val="24"/>
        </w:rPr>
      </w:pPr>
    </w:p>
    <w:p w14:paraId="4F60CE60" w14:textId="201A1883" w:rsidR="00C56C38" w:rsidRPr="002C5E54" w:rsidRDefault="008E3015">
      <w:pPr>
        <w:rPr>
          <w:color w:val="auto"/>
          <w:sz w:val="24"/>
          <w:szCs w:val="24"/>
        </w:rPr>
      </w:pPr>
      <w:r w:rsidRPr="002C5E54">
        <w:rPr>
          <w:color w:val="auto"/>
          <w:sz w:val="24"/>
          <w:szCs w:val="24"/>
        </w:rPr>
        <w:t xml:space="preserve">Are there any cities that are outliers in the training set? Which outlier have you chosen to remove or impute? Because this dataset is a small data set (11 cities), </w:t>
      </w:r>
      <w:r w:rsidRPr="002C5E54">
        <w:rPr>
          <w:b/>
          <w:color w:val="auto"/>
          <w:sz w:val="24"/>
          <w:szCs w:val="24"/>
        </w:rPr>
        <w:t>you should only remove or impute one outlier</w:t>
      </w:r>
      <w:r w:rsidRPr="002C5E54">
        <w:rPr>
          <w:color w:val="auto"/>
          <w:sz w:val="24"/>
          <w:szCs w:val="24"/>
        </w:rPr>
        <w:t>. Please explain your reasoning.</w:t>
      </w:r>
    </w:p>
    <w:p w14:paraId="242B0FC4" w14:textId="23089232" w:rsidR="00EF5C39" w:rsidRPr="002C5E54" w:rsidRDefault="00EF5C39">
      <w:pPr>
        <w:rPr>
          <w:color w:val="auto"/>
          <w:sz w:val="24"/>
          <w:szCs w:val="24"/>
        </w:rPr>
      </w:pPr>
    </w:p>
    <w:p w14:paraId="1ADD404A" w14:textId="759FAA35" w:rsidR="00EF5C39" w:rsidRPr="002C5E54" w:rsidRDefault="00EF5C39">
      <w:pPr>
        <w:rPr>
          <w:b/>
          <w:bCs/>
          <w:color w:val="auto"/>
          <w:sz w:val="24"/>
          <w:szCs w:val="24"/>
        </w:rPr>
      </w:pPr>
      <w:r w:rsidRPr="002C5E54">
        <w:rPr>
          <w:b/>
          <w:bCs/>
          <w:color w:val="auto"/>
          <w:sz w:val="24"/>
          <w:szCs w:val="24"/>
        </w:rPr>
        <w:t>Answers:</w:t>
      </w:r>
    </w:p>
    <w:p w14:paraId="5C9B0F53" w14:textId="77777777" w:rsidR="00FF1340" w:rsidRPr="002C5E54" w:rsidRDefault="00FF1340" w:rsidP="00FF1340">
      <w:pPr>
        <w:rPr>
          <w:color w:val="auto"/>
          <w:sz w:val="24"/>
          <w:szCs w:val="24"/>
        </w:rPr>
      </w:pPr>
    </w:p>
    <w:p w14:paraId="43A7D4AB" w14:textId="77777777" w:rsidR="00FF1340" w:rsidRPr="002C5E54" w:rsidRDefault="00FF1340" w:rsidP="00FF1340">
      <w:pPr>
        <w:rPr>
          <w:b/>
          <w:bCs/>
          <w:color w:val="auto"/>
          <w:sz w:val="24"/>
          <w:szCs w:val="24"/>
        </w:rPr>
      </w:pPr>
      <w:r w:rsidRPr="002C5E54">
        <w:rPr>
          <w:b/>
          <w:bCs/>
          <w:noProof/>
          <w:color w:val="auto"/>
          <w:sz w:val="24"/>
          <w:szCs w:val="24"/>
        </w:rPr>
        <w:drawing>
          <wp:inline distT="0" distB="0" distL="0" distR="0" wp14:anchorId="7F4F0AA9" wp14:editId="33B610FD">
            <wp:extent cx="4929809" cy="4680646"/>
            <wp:effectExtent l="0" t="0" r="444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49666" cy="4699500"/>
                    </a:xfrm>
                    <a:prstGeom prst="rect">
                      <a:avLst/>
                    </a:prstGeom>
                  </pic:spPr>
                </pic:pic>
              </a:graphicData>
            </a:graphic>
          </wp:inline>
        </w:drawing>
      </w:r>
    </w:p>
    <w:p w14:paraId="18968515" w14:textId="77777777" w:rsidR="00FF1340" w:rsidRPr="002C5E54" w:rsidRDefault="00FF1340" w:rsidP="00FF1340">
      <w:pPr>
        <w:rPr>
          <w:b/>
          <w:bCs/>
          <w:color w:val="auto"/>
          <w:sz w:val="24"/>
          <w:szCs w:val="24"/>
        </w:rPr>
      </w:pPr>
      <w:r w:rsidRPr="002C5E54">
        <w:rPr>
          <w:b/>
          <w:bCs/>
          <w:noProof/>
          <w:color w:val="auto"/>
          <w:sz w:val="24"/>
          <w:szCs w:val="24"/>
        </w:rPr>
        <w:lastRenderedPageBreak/>
        <w:drawing>
          <wp:inline distT="0" distB="0" distL="0" distR="0" wp14:anchorId="6CA7CDC7" wp14:editId="7C8E323E">
            <wp:extent cx="4100042" cy="39560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10949" cy="3966574"/>
                    </a:xfrm>
                    <a:prstGeom prst="rect">
                      <a:avLst/>
                    </a:prstGeom>
                  </pic:spPr>
                </pic:pic>
              </a:graphicData>
            </a:graphic>
          </wp:inline>
        </w:drawing>
      </w:r>
    </w:p>
    <w:p w14:paraId="617C2BC0" w14:textId="77777777" w:rsidR="00FF1340" w:rsidRPr="002C5E54" w:rsidRDefault="00FF1340" w:rsidP="00FF1340">
      <w:pPr>
        <w:rPr>
          <w:b/>
          <w:bCs/>
          <w:color w:val="auto"/>
          <w:sz w:val="24"/>
          <w:szCs w:val="24"/>
        </w:rPr>
      </w:pPr>
      <w:r w:rsidRPr="002C5E54">
        <w:rPr>
          <w:b/>
          <w:bCs/>
          <w:noProof/>
          <w:color w:val="auto"/>
          <w:sz w:val="24"/>
          <w:szCs w:val="24"/>
        </w:rPr>
        <w:drawing>
          <wp:inline distT="0" distB="0" distL="0" distR="0" wp14:anchorId="762A648A" wp14:editId="535FF140">
            <wp:extent cx="4071068" cy="3809822"/>
            <wp:effectExtent l="0" t="0" r="571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90760" cy="3828250"/>
                    </a:xfrm>
                    <a:prstGeom prst="rect">
                      <a:avLst/>
                    </a:prstGeom>
                  </pic:spPr>
                </pic:pic>
              </a:graphicData>
            </a:graphic>
          </wp:inline>
        </w:drawing>
      </w:r>
    </w:p>
    <w:p w14:paraId="73A75CA2" w14:textId="77777777" w:rsidR="00FF1340" w:rsidRPr="002C5E54" w:rsidRDefault="00FF1340" w:rsidP="00FF1340">
      <w:pPr>
        <w:rPr>
          <w:b/>
          <w:bCs/>
          <w:color w:val="auto"/>
          <w:sz w:val="24"/>
          <w:szCs w:val="24"/>
        </w:rPr>
      </w:pPr>
      <w:r w:rsidRPr="002C5E54">
        <w:rPr>
          <w:b/>
          <w:bCs/>
          <w:noProof/>
          <w:color w:val="auto"/>
          <w:sz w:val="24"/>
          <w:szCs w:val="24"/>
        </w:rPr>
        <w:lastRenderedPageBreak/>
        <w:drawing>
          <wp:inline distT="0" distB="0" distL="0" distR="0" wp14:anchorId="22B70C7A" wp14:editId="63667132">
            <wp:extent cx="4428877" cy="4204631"/>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42413" cy="4217482"/>
                    </a:xfrm>
                    <a:prstGeom prst="rect">
                      <a:avLst/>
                    </a:prstGeom>
                  </pic:spPr>
                </pic:pic>
              </a:graphicData>
            </a:graphic>
          </wp:inline>
        </w:drawing>
      </w:r>
    </w:p>
    <w:p w14:paraId="7699A4AA" w14:textId="77777777" w:rsidR="00FF1340" w:rsidRPr="002C5E54" w:rsidRDefault="00FF1340" w:rsidP="00FF1340">
      <w:pPr>
        <w:rPr>
          <w:b/>
          <w:bCs/>
          <w:color w:val="auto"/>
          <w:sz w:val="24"/>
          <w:szCs w:val="24"/>
        </w:rPr>
      </w:pPr>
      <w:r w:rsidRPr="002C5E54">
        <w:rPr>
          <w:b/>
          <w:bCs/>
          <w:noProof/>
          <w:color w:val="auto"/>
          <w:sz w:val="24"/>
          <w:szCs w:val="24"/>
        </w:rPr>
        <w:drawing>
          <wp:inline distT="0" distB="0" distL="0" distR="0" wp14:anchorId="6C1172F0" wp14:editId="747350FA">
            <wp:extent cx="4222143" cy="3904347"/>
            <wp:effectExtent l="0" t="0" r="698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32985" cy="3914373"/>
                    </a:xfrm>
                    <a:prstGeom prst="rect">
                      <a:avLst/>
                    </a:prstGeom>
                  </pic:spPr>
                </pic:pic>
              </a:graphicData>
            </a:graphic>
          </wp:inline>
        </w:drawing>
      </w:r>
    </w:p>
    <w:p w14:paraId="66FBC5A9" w14:textId="426C6540" w:rsidR="00AE4477" w:rsidRPr="002C5E54" w:rsidRDefault="00BA08BA">
      <w:pPr>
        <w:rPr>
          <w:b/>
          <w:bCs/>
          <w:color w:val="auto"/>
          <w:sz w:val="24"/>
          <w:szCs w:val="24"/>
        </w:rPr>
      </w:pPr>
      <w:r w:rsidRPr="002C5E54">
        <w:rPr>
          <w:b/>
          <w:bCs/>
          <w:color w:val="auto"/>
          <w:sz w:val="24"/>
          <w:szCs w:val="24"/>
        </w:rPr>
        <w:lastRenderedPageBreak/>
        <w:t xml:space="preserve">The scatterplot data visualizations attached </w:t>
      </w:r>
      <w:r w:rsidR="00FF1340">
        <w:rPr>
          <w:b/>
          <w:bCs/>
          <w:color w:val="auto"/>
          <w:sz w:val="24"/>
          <w:szCs w:val="24"/>
        </w:rPr>
        <w:t>above</w:t>
      </w:r>
      <w:r w:rsidRPr="002C5E54">
        <w:rPr>
          <w:b/>
          <w:bCs/>
          <w:color w:val="auto"/>
          <w:sz w:val="24"/>
          <w:szCs w:val="24"/>
        </w:rPr>
        <w:t xml:space="preserve"> rev</w:t>
      </w:r>
      <w:r w:rsidR="000D3F17" w:rsidRPr="002C5E54">
        <w:rPr>
          <w:b/>
          <w:bCs/>
          <w:color w:val="auto"/>
          <w:sz w:val="24"/>
          <w:szCs w:val="24"/>
        </w:rPr>
        <w:t>eal</w:t>
      </w:r>
      <w:r w:rsidRPr="002C5E54">
        <w:rPr>
          <w:b/>
          <w:bCs/>
          <w:color w:val="auto"/>
          <w:sz w:val="24"/>
          <w:szCs w:val="24"/>
        </w:rPr>
        <w:t xml:space="preserve"> that</w:t>
      </w:r>
      <w:r w:rsidR="00CC5A95" w:rsidRPr="002C5E54">
        <w:rPr>
          <w:b/>
          <w:bCs/>
          <w:color w:val="auto"/>
          <w:sz w:val="24"/>
          <w:szCs w:val="24"/>
        </w:rPr>
        <w:t xml:space="preserve"> </w:t>
      </w:r>
      <w:r w:rsidR="00362CEF">
        <w:rPr>
          <w:b/>
          <w:bCs/>
          <w:color w:val="auto"/>
          <w:sz w:val="24"/>
          <w:szCs w:val="24"/>
        </w:rPr>
        <w:t>there are three outliers.</w:t>
      </w:r>
      <w:r w:rsidR="00AE4477" w:rsidRPr="002C5E54">
        <w:rPr>
          <w:b/>
          <w:bCs/>
          <w:color w:val="auto"/>
          <w:sz w:val="24"/>
          <w:szCs w:val="24"/>
        </w:rPr>
        <w:t xml:space="preserve"> </w:t>
      </w:r>
    </w:p>
    <w:p w14:paraId="4BAC3021" w14:textId="77777777" w:rsidR="00AE4477" w:rsidRPr="002C5E54" w:rsidRDefault="00AE4477">
      <w:pPr>
        <w:rPr>
          <w:b/>
          <w:bCs/>
          <w:color w:val="auto"/>
          <w:sz w:val="24"/>
          <w:szCs w:val="24"/>
        </w:rPr>
      </w:pPr>
    </w:p>
    <w:p w14:paraId="133AE88D" w14:textId="77B8C748" w:rsidR="006044B7" w:rsidRPr="002C5E54" w:rsidRDefault="000D3F17">
      <w:pPr>
        <w:rPr>
          <w:b/>
          <w:bCs/>
          <w:color w:val="auto"/>
          <w:sz w:val="24"/>
          <w:szCs w:val="24"/>
        </w:rPr>
      </w:pPr>
      <w:r w:rsidRPr="002C5E54">
        <w:rPr>
          <w:b/>
          <w:bCs/>
          <w:color w:val="auto"/>
          <w:sz w:val="24"/>
          <w:szCs w:val="24"/>
        </w:rPr>
        <w:t xml:space="preserve">A preliminary eye check of the dataset </w:t>
      </w:r>
      <w:r w:rsidR="006B5F4A" w:rsidRPr="002C5E54">
        <w:rPr>
          <w:b/>
          <w:bCs/>
          <w:color w:val="auto"/>
          <w:sz w:val="24"/>
          <w:szCs w:val="24"/>
        </w:rPr>
        <w:t xml:space="preserve">may </w:t>
      </w:r>
      <w:r w:rsidRPr="002C5E54">
        <w:rPr>
          <w:b/>
          <w:bCs/>
          <w:color w:val="auto"/>
          <w:sz w:val="24"/>
          <w:szCs w:val="24"/>
        </w:rPr>
        <w:t xml:space="preserve">suggest that </w:t>
      </w:r>
      <w:r w:rsidR="00AE4477" w:rsidRPr="002C5E54">
        <w:rPr>
          <w:b/>
          <w:bCs/>
          <w:color w:val="auto"/>
          <w:sz w:val="24"/>
          <w:szCs w:val="24"/>
        </w:rPr>
        <w:t>Buffalo, Cheyenne and Gillette</w:t>
      </w:r>
      <w:r w:rsidRPr="002C5E54">
        <w:rPr>
          <w:b/>
          <w:bCs/>
          <w:color w:val="auto"/>
          <w:sz w:val="24"/>
          <w:szCs w:val="24"/>
        </w:rPr>
        <w:t xml:space="preserve"> appear to be</w:t>
      </w:r>
      <w:r w:rsidR="000C2A70" w:rsidRPr="002C5E54">
        <w:rPr>
          <w:b/>
          <w:bCs/>
          <w:color w:val="auto"/>
          <w:sz w:val="24"/>
          <w:szCs w:val="24"/>
        </w:rPr>
        <w:t xml:space="preserve"> outliers</w:t>
      </w:r>
      <w:r w:rsidR="00AE4477" w:rsidRPr="002C5E54">
        <w:rPr>
          <w:b/>
          <w:bCs/>
          <w:color w:val="auto"/>
          <w:sz w:val="24"/>
          <w:szCs w:val="24"/>
        </w:rPr>
        <w:t xml:space="preserve"> in TOTAL PAWDACITY SALES</w:t>
      </w:r>
      <w:r w:rsidR="00C7084F" w:rsidRPr="002C5E54">
        <w:rPr>
          <w:b/>
          <w:bCs/>
          <w:i/>
          <w:iCs/>
          <w:color w:val="auto"/>
          <w:sz w:val="24"/>
          <w:szCs w:val="24"/>
        </w:rPr>
        <w:t>;</w:t>
      </w:r>
      <w:r w:rsidR="00AE4477" w:rsidRPr="002C5E54">
        <w:rPr>
          <w:b/>
          <w:bCs/>
          <w:i/>
          <w:iCs/>
          <w:color w:val="auto"/>
          <w:sz w:val="24"/>
          <w:szCs w:val="24"/>
        </w:rPr>
        <w:t xml:space="preserve"> </w:t>
      </w:r>
      <w:r w:rsidR="000C2A70" w:rsidRPr="002C5E54">
        <w:rPr>
          <w:b/>
          <w:bCs/>
          <w:color w:val="auto"/>
          <w:sz w:val="24"/>
          <w:szCs w:val="24"/>
        </w:rPr>
        <w:t xml:space="preserve">Evanston, Riverton and Rock Springs </w:t>
      </w:r>
      <w:r w:rsidR="00AE4477" w:rsidRPr="002C5E54">
        <w:rPr>
          <w:b/>
          <w:bCs/>
          <w:color w:val="auto"/>
          <w:sz w:val="24"/>
          <w:szCs w:val="24"/>
        </w:rPr>
        <w:t>in LAND AREA</w:t>
      </w:r>
      <w:r w:rsidR="00C7084F" w:rsidRPr="002C5E54">
        <w:rPr>
          <w:b/>
          <w:bCs/>
          <w:color w:val="auto"/>
          <w:sz w:val="24"/>
          <w:szCs w:val="24"/>
        </w:rPr>
        <w:t>;</w:t>
      </w:r>
      <w:r w:rsidR="00AE4477" w:rsidRPr="002C5E54">
        <w:rPr>
          <w:b/>
          <w:bCs/>
          <w:color w:val="auto"/>
          <w:sz w:val="24"/>
          <w:szCs w:val="24"/>
        </w:rPr>
        <w:t xml:space="preserve"> Buffalo and Douglas in HOUSEHOLDS WITH UNDER 18</w:t>
      </w:r>
      <w:r w:rsidR="00C7084F" w:rsidRPr="002C5E54">
        <w:rPr>
          <w:b/>
          <w:bCs/>
          <w:color w:val="auto"/>
          <w:sz w:val="24"/>
          <w:szCs w:val="24"/>
        </w:rPr>
        <w:t>;</w:t>
      </w:r>
      <w:r w:rsidR="00AE4477" w:rsidRPr="002C5E54">
        <w:rPr>
          <w:b/>
          <w:bCs/>
          <w:color w:val="auto"/>
          <w:sz w:val="24"/>
          <w:szCs w:val="24"/>
        </w:rPr>
        <w:t xml:space="preserve"> </w:t>
      </w:r>
      <w:r w:rsidR="00C462A0" w:rsidRPr="002C5E54">
        <w:rPr>
          <w:b/>
          <w:bCs/>
          <w:color w:val="auto"/>
          <w:sz w:val="24"/>
          <w:szCs w:val="24"/>
        </w:rPr>
        <w:t>Casper, Cheyenne and Sheridan in POPULATION DENSITY</w:t>
      </w:r>
      <w:r w:rsidR="00C7084F" w:rsidRPr="002C5E54">
        <w:rPr>
          <w:b/>
          <w:bCs/>
          <w:color w:val="auto"/>
          <w:sz w:val="24"/>
          <w:szCs w:val="24"/>
        </w:rPr>
        <w:t>;</w:t>
      </w:r>
      <w:r w:rsidR="00C462A0" w:rsidRPr="002C5E54">
        <w:rPr>
          <w:b/>
          <w:bCs/>
          <w:color w:val="auto"/>
          <w:sz w:val="24"/>
          <w:szCs w:val="24"/>
        </w:rPr>
        <w:t xml:space="preserve"> Buffalo, Cheyenne and Douglas in TOTAL FAMILIES</w:t>
      </w:r>
      <w:r w:rsidR="00C7084F" w:rsidRPr="002C5E54">
        <w:rPr>
          <w:b/>
          <w:bCs/>
          <w:color w:val="auto"/>
          <w:sz w:val="24"/>
          <w:szCs w:val="24"/>
        </w:rPr>
        <w:t>;</w:t>
      </w:r>
      <w:r w:rsidR="00C462A0" w:rsidRPr="002C5E54">
        <w:rPr>
          <w:b/>
          <w:bCs/>
          <w:color w:val="auto"/>
          <w:sz w:val="24"/>
          <w:szCs w:val="24"/>
        </w:rPr>
        <w:t xml:space="preserve"> and Casper, Cheyenne and Gillette in 2010 CENSUS.</w:t>
      </w:r>
    </w:p>
    <w:p w14:paraId="2D7FAD86" w14:textId="1624BC68" w:rsidR="006044B7" w:rsidRPr="002C5E54" w:rsidRDefault="006044B7">
      <w:pPr>
        <w:rPr>
          <w:b/>
          <w:bCs/>
          <w:color w:val="auto"/>
          <w:sz w:val="24"/>
          <w:szCs w:val="24"/>
        </w:rPr>
      </w:pPr>
    </w:p>
    <w:p w14:paraId="1A5C9C01" w14:textId="5EE9CC14" w:rsidR="00C7084F" w:rsidRPr="002C5E54" w:rsidRDefault="000D3F17">
      <w:pPr>
        <w:rPr>
          <w:b/>
          <w:bCs/>
          <w:color w:val="auto"/>
          <w:sz w:val="24"/>
          <w:szCs w:val="24"/>
        </w:rPr>
      </w:pPr>
      <w:r w:rsidRPr="002C5E54">
        <w:rPr>
          <w:b/>
          <w:bCs/>
          <w:color w:val="auto"/>
          <w:sz w:val="24"/>
          <w:szCs w:val="24"/>
        </w:rPr>
        <w:t>However, to really confirm which cities are outliers, the IQR method</w:t>
      </w:r>
      <w:r w:rsidR="006B5F4A" w:rsidRPr="002C5E54">
        <w:rPr>
          <w:b/>
          <w:bCs/>
          <w:color w:val="auto"/>
          <w:sz w:val="24"/>
          <w:szCs w:val="24"/>
        </w:rPr>
        <w:t xml:space="preserve"> (box-and-whisker plot)</w:t>
      </w:r>
      <w:r w:rsidRPr="002C5E54">
        <w:rPr>
          <w:b/>
          <w:bCs/>
          <w:color w:val="auto"/>
          <w:sz w:val="24"/>
          <w:szCs w:val="24"/>
        </w:rPr>
        <w:t xml:space="preserve"> was used. The following calculations were done</w:t>
      </w:r>
      <w:r w:rsidR="006B5F4A" w:rsidRPr="002C5E54">
        <w:rPr>
          <w:b/>
          <w:bCs/>
          <w:color w:val="auto"/>
          <w:sz w:val="24"/>
          <w:szCs w:val="24"/>
        </w:rPr>
        <w:t xml:space="preserve"> for each of the fields (columns)</w:t>
      </w:r>
      <w:r w:rsidRPr="002C5E54">
        <w:rPr>
          <w:b/>
          <w:bCs/>
          <w:color w:val="auto"/>
          <w:sz w:val="24"/>
          <w:szCs w:val="24"/>
        </w:rPr>
        <w:t>:</w:t>
      </w:r>
    </w:p>
    <w:p w14:paraId="052A9F49" w14:textId="644C0161" w:rsidR="000D3F17" w:rsidRPr="002C5E54" w:rsidRDefault="000D3F17" w:rsidP="000D3F17">
      <w:pPr>
        <w:numPr>
          <w:ilvl w:val="0"/>
          <w:numId w:val="3"/>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40" w:lineRule="auto"/>
        <w:rPr>
          <w:rFonts w:ascii="Open Sans" w:eastAsia="Times New Roman" w:hAnsi="Open Sans" w:cs="Open Sans"/>
          <w:b/>
          <w:bCs/>
          <w:color w:val="000709"/>
          <w:sz w:val="24"/>
          <w:szCs w:val="24"/>
          <w:lang w:val="en-NG"/>
        </w:rPr>
      </w:pPr>
      <w:proofErr w:type="spellStart"/>
      <w:r w:rsidRPr="002C5E54">
        <w:rPr>
          <w:rFonts w:ascii="Open Sans" w:eastAsia="Times New Roman" w:hAnsi="Open Sans" w:cs="Open Sans"/>
          <w:b/>
          <w:bCs/>
          <w:color w:val="000709"/>
          <w:sz w:val="24"/>
          <w:szCs w:val="24"/>
          <w:lang w:val="en-NG"/>
        </w:rPr>
        <w:t>Calculat</w:t>
      </w:r>
      <w:proofErr w:type="spellEnd"/>
      <w:r w:rsidRPr="002C5E54">
        <w:rPr>
          <w:rFonts w:ascii="Open Sans" w:eastAsia="Times New Roman" w:hAnsi="Open Sans" w:cs="Open Sans"/>
          <w:b/>
          <w:bCs/>
          <w:color w:val="000709"/>
          <w:sz w:val="24"/>
          <w:szCs w:val="24"/>
        </w:rPr>
        <w:t xml:space="preserve">ion of </w:t>
      </w:r>
      <w:r w:rsidRPr="002C5E54">
        <w:rPr>
          <w:rFonts w:ascii="Open Sans" w:eastAsia="Times New Roman" w:hAnsi="Open Sans" w:cs="Open Sans"/>
          <w:b/>
          <w:bCs/>
          <w:color w:val="000709"/>
          <w:sz w:val="24"/>
          <w:szCs w:val="24"/>
          <w:lang w:val="en-NG"/>
        </w:rPr>
        <w:t>the 1st quartile Q1 and 3rd quartile Q3.</w:t>
      </w:r>
    </w:p>
    <w:p w14:paraId="4F2D78AE" w14:textId="52DDD25C" w:rsidR="000D3F17" w:rsidRPr="002C5E54" w:rsidRDefault="000D3F17" w:rsidP="000D3F17">
      <w:pPr>
        <w:numPr>
          <w:ilvl w:val="0"/>
          <w:numId w:val="3"/>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40" w:lineRule="auto"/>
        <w:rPr>
          <w:rFonts w:ascii="Open Sans" w:eastAsia="Times New Roman" w:hAnsi="Open Sans" w:cs="Open Sans"/>
          <w:b/>
          <w:bCs/>
          <w:color w:val="000709"/>
          <w:sz w:val="24"/>
          <w:szCs w:val="24"/>
          <w:lang w:val="en-NG"/>
        </w:rPr>
      </w:pPr>
      <w:proofErr w:type="spellStart"/>
      <w:r w:rsidRPr="002C5E54">
        <w:rPr>
          <w:rFonts w:ascii="Open Sans" w:eastAsia="Times New Roman" w:hAnsi="Open Sans" w:cs="Open Sans"/>
          <w:b/>
          <w:bCs/>
          <w:color w:val="000709"/>
          <w:sz w:val="24"/>
          <w:szCs w:val="24"/>
          <w:lang w:val="en-NG"/>
        </w:rPr>
        <w:t>Calculat</w:t>
      </w:r>
      <w:proofErr w:type="spellEnd"/>
      <w:r w:rsidRPr="002C5E54">
        <w:rPr>
          <w:rFonts w:ascii="Open Sans" w:eastAsia="Times New Roman" w:hAnsi="Open Sans" w:cs="Open Sans"/>
          <w:b/>
          <w:bCs/>
          <w:color w:val="000709"/>
          <w:sz w:val="24"/>
          <w:szCs w:val="24"/>
        </w:rPr>
        <w:t>ion of</w:t>
      </w:r>
      <w:r w:rsidRPr="002C5E54">
        <w:rPr>
          <w:rFonts w:ascii="Open Sans" w:eastAsia="Times New Roman" w:hAnsi="Open Sans" w:cs="Open Sans"/>
          <w:b/>
          <w:bCs/>
          <w:color w:val="000709"/>
          <w:sz w:val="24"/>
          <w:szCs w:val="24"/>
          <w:lang w:val="en-NG"/>
        </w:rPr>
        <w:t xml:space="preserve"> the Interquartile Range: IQR = Q3 - Q1</w:t>
      </w:r>
      <w:r w:rsidR="006B5F4A" w:rsidRPr="002C5E54">
        <w:rPr>
          <w:rFonts w:ascii="Open Sans" w:eastAsia="Times New Roman" w:hAnsi="Open Sans" w:cs="Open Sans"/>
          <w:b/>
          <w:bCs/>
          <w:color w:val="000709"/>
          <w:sz w:val="24"/>
          <w:szCs w:val="24"/>
        </w:rPr>
        <w:t>.</w:t>
      </w:r>
    </w:p>
    <w:p w14:paraId="1E7B77CA" w14:textId="315147F5" w:rsidR="000D3F17" w:rsidRPr="002C5E54" w:rsidRDefault="00932A20" w:rsidP="000D3F17">
      <w:pPr>
        <w:numPr>
          <w:ilvl w:val="0"/>
          <w:numId w:val="3"/>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40" w:lineRule="auto"/>
        <w:rPr>
          <w:rFonts w:ascii="Open Sans" w:eastAsia="Times New Roman" w:hAnsi="Open Sans" w:cs="Open Sans"/>
          <w:b/>
          <w:bCs/>
          <w:color w:val="000709"/>
          <w:sz w:val="24"/>
          <w:szCs w:val="24"/>
          <w:lang w:val="en-NG"/>
        </w:rPr>
      </w:pPr>
      <w:r w:rsidRPr="002C5E54">
        <w:rPr>
          <w:rFonts w:ascii="Open Sans" w:eastAsia="Times New Roman" w:hAnsi="Open Sans" w:cs="Open Sans"/>
          <w:b/>
          <w:bCs/>
          <w:color w:val="000709"/>
          <w:sz w:val="24"/>
          <w:szCs w:val="24"/>
        </w:rPr>
        <w:t xml:space="preserve">Next, the </w:t>
      </w:r>
      <w:r w:rsidR="000D3F17" w:rsidRPr="002C5E54">
        <w:rPr>
          <w:rFonts w:ascii="Open Sans" w:eastAsia="Times New Roman" w:hAnsi="Open Sans" w:cs="Open Sans"/>
          <w:b/>
          <w:bCs/>
          <w:color w:val="000709"/>
          <w:sz w:val="24"/>
          <w:szCs w:val="24"/>
          <w:lang w:val="en-NG"/>
        </w:rPr>
        <w:t>product of 1.5 &amp; IQR</w:t>
      </w:r>
      <w:r w:rsidRPr="002C5E54">
        <w:rPr>
          <w:rFonts w:ascii="Open Sans" w:eastAsia="Times New Roman" w:hAnsi="Open Sans" w:cs="Open Sans"/>
          <w:b/>
          <w:bCs/>
          <w:color w:val="000709"/>
          <w:sz w:val="24"/>
          <w:szCs w:val="24"/>
        </w:rPr>
        <w:t xml:space="preserve"> was added</w:t>
      </w:r>
      <w:r w:rsidR="000D3F17" w:rsidRPr="002C5E54">
        <w:rPr>
          <w:rFonts w:ascii="Open Sans" w:eastAsia="Times New Roman" w:hAnsi="Open Sans" w:cs="Open Sans"/>
          <w:b/>
          <w:bCs/>
          <w:color w:val="000709"/>
          <w:sz w:val="24"/>
          <w:szCs w:val="24"/>
          <w:lang w:val="en-NG"/>
        </w:rPr>
        <w:t xml:space="preserve"> to Q3 to get the upper fence</w:t>
      </w:r>
    </w:p>
    <w:p w14:paraId="0BBAE48B" w14:textId="77777777" w:rsidR="006B5F4A" w:rsidRPr="002C5E54" w:rsidRDefault="00932A20" w:rsidP="00932A20">
      <w:pPr>
        <w:numPr>
          <w:ilvl w:val="0"/>
          <w:numId w:val="3"/>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40" w:lineRule="auto"/>
        <w:rPr>
          <w:rFonts w:ascii="Open Sans" w:eastAsia="Times New Roman" w:hAnsi="Open Sans" w:cs="Open Sans"/>
          <w:b/>
          <w:bCs/>
          <w:color w:val="000709"/>
          <w:sz w:val="24"/>
          <w:szCs w:val="24"/>
          <w:lang w:val="en-NG"/>
        </w:rPr>
      </w:pPr>
      <w:r w:rsidRPr="002C5E54">
        <w:rPr>
          <w:rFonts w:ascii="Open Sans" w:eastAsia="Times New Roman" w:hAnsi="Open Sans" w:cs="Open Sans"/>
          <w:b/>
          <w:bCs/>
          <w:color w:val="000709"/>
          <w:sz w:val="24"/>
          <w:szCs w:val="24"/>
        </w:rPr>
        <w:t xml:space="preserve">And finally, the </w:t>
      </w:r>
      <w:r w:rsidR="000D3F17" w:rsidRPr="002C5E54">
        <w:rPr>
          <w:rFonts w:ascii="Open Sans" w:eastAsia="Times New Roman" w:hAnsi="Open Sans" w:cs="Open Sans"/>
          <w:b/>
          <w:bCs/>
          <w:color w:val="000709"/>
          <w:sz w:val="24"/>
          <w:szCs w:val="24"/>
          <w:lang w:val="en-NG"/>
        </w:rPr>
        <w:t xml:space="preserve">product of 1.5 &amp; IQR </w:t>
      </w:r>
      <w:r w:rsidRPr="002C5E54">
        <w:rPr>
          <w:rFonts w:ascii="Open Sans" w:eastAsia="Times New Roman" w:hAnsi="Open Sans" w:cs="Open Sans"/>
          <w:b/>
          <w:bCs/>
          <w:color w:val="000709"/>
          <w:sz w:val="24"/>
          <w:szCs w:val="24"/>
        </w:rPr>
        <w:t>was subtracted from</w:t>
      </w:r>
      <w:r w:rsidR="000D3F17" w:rsidRPr="002C5E54">
        <w:rPr>
          <w:rFonts w:ascii="Open Sans" w:eastAsia="Times New Roman" w:hAnsi="Open Sans" w:cs="Open Sans"/>
          <w:b/>
          <w:bCs/>
          <w:color w:val="000709"/>
          <w:sz w:val="24"/>
          <w:szCs w:val="24"/>
          <w:lang w:val="en-NG"/>
        </w:rPr>
        <w:t xml:space="preserve"> Q1 to get the lower fence</w:t>
      </w:r>
      <w:r w:rsidRPr="002C5E54">
        <w:rPr>
          <w:rFonts w:ascii="Open Sans" w:eastAsia="Times New Roman" w:hAnsi="Open Sans" w:cs="Open Sans"/>
          <w:b/>
          <w:bCs/>
          <w:color w:val="000709"/>
          <w:sz w:val="24"/>
          <w:szCs w:val="24"/>
        </w:rPr>
        <w:t>.</w:t>
      </w:r>
    </w:p>
    <w:p w14:paraId="3B3C1F7C" w14:textId="77777777" w:rsidR="006B5F4A" w:rsidRPr="002C5E54" w:rsidRDefault="00932A20" w:rsidP="006B5F4A">
      <w:p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40" w:lineRule="auto"/>
        <w:ind w:left="720"/>
        <w:rPr>
          <w:rFonts w:ascii="Open Sans" w:eastAsia="Times New Roman" w:hAnsi="Open Sans" w:cs="Open Sans"/>
          <w:b/>
          <w:bCs/>
          <w:color w:val="000709"/>
          <w:sz w:val="24"/>
          <w:szCs w:val="24"/>
        </w:rPr>
      </w:pPr>
      <w:r w:rsidRPr="002C5E54">
        <w:rPr>
          <w:rFonts w:ascii="Open Sans" w:eastAsia="Times New Roman" w:hAnsi="Open Sans" w:cs="Open Sans"/>
          <w:b/>
          <w:bCs/>
          <w:color w:val="000709"/>
          <w:sz w:val="24"/>
          <w:szCs w:val="24"/>
        </w:rPr>
        <w:t>The results of the above calculations are shown in the table below.</w:t>
      </w:r>
    </w:p>
    <w:p w14:paraId="49BF98FD" w14:textId="1BDE53A8" w:rsidR="00932A20" w:rsidRPr="002C5E54" w:rsidRDefault="006B5F4A" w:rsidP="006B5F4A">
      <w:p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40" w:lineRule="auto"/>
        <w:ind w:left="720"/>
        <w:rPr>
          <w:rFonts w:ascii="Open Sans" w:eastAsia="Times New Roman" w:hAnsi="Open Sans" w:cs="Open Sans"/>
          <w:color w:val="000709"/>
          <w:sz w:val="24"/>
          <w:szCs w:val="24"/>
          <w:lang w:val="en-NG"/>
        </w:rPr>
      </w:pPr>
      <w:r w:rsidRPr="002C5E54">
        <w:rPr>
          <w:rFonts w:ascii="Open Sans" w:eastAsia="Times New Roman" w:hAnsi="Open Sans" w:cs="Open Sans"/>
          <w:noProof/>
          <w:color w:val="000709"/>
          <w:sz w:val="24"/>
          <w:szCs w:val="24"/>
          <w:lang w:val="en-NG"/>
        </w:rPr>
        <w:drawing>
          <wp:inline distT="0" distB="0" distL="0" distR="0" wp14:anchorId="3AADD966" wp14:editId="3A79FE43">
            <wp:extent cx="5410955" cy="3762900"/>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10955" cy="3762900"/>
                    </a:xfrm>
                    <a:prstGeom prst="rect">
                      <a:avLst/>
                    </a:prstGeom>
                  </pic:spPr>
                </pic:pic>
              </a:graphicData>
            </a:graphic>
          </wp:inline>
        </w:drawing>
      </w:r>
    </w:p>
    <w:p w14:paraId="4334D4B7" w14:textId="1B256349" w:rsidR="006919DD" w:rsidRPr="00EB04D2" w:rsidRDefault="005F7F1D">
      <w:pPr>
        <w:rPr>
          <w:b/>
          <w:bCs/>
          <w:color w:val="auto"/>
          <w:sz w:val="24"/>
          <w:szCs w:val="24"/>
        </w:rPr>
      </w:pPr>
      <w:r w:rsidRPr="002C5E54">
        <w:rPr>
          <w:b/>
          <w:bCs/>
          <w:color w:val="auto"/>
          <w:sz w:val="24"/>
          <w:szCs w:val="24"/>
        </w:rPr>
        <w:lastRenderedPageBreak/>
        <w:t>In each of the fields</w:t>
      </w:r>
      <w:r w:rsidR="002C5E54">
        <w:rPr>
          <w:b/>
          <w:bCs/>
          <w:color w:val="auto"/>
          <w:sz w:val="24"/>
          <w:szCs w:val="24"/>
        </w:rPr>
        <w:t xml:space="preserve"> above</w:t>
      </w:r>
      <w:r w:rsidRPr="002C5E54">
        <w:rPr>
          <w:b/>
          <w:bCs/>
          <w:color w:val="auto"/>
          <w:sz w:val="24"/>
          <w:szCs w:val="24"/>
        </w:rPr>
        <w:t xml:space="preserve">, any value that is higher than the upper fence or lower than the lower fence is an outlier. In this vein, </w:t>
      </w:r>
      <w:r w:rsidR="002C5E54">
        <w:rPr>
          <w:b/>
          <w:bCs/>
          <w:color w:val="auto"/>
          <w:sz w:val="24"/>
          <w:szCs w:val="24"/>
        </w:rPr>
        <w:t xml:space="preserve">only </w:t>
      </w:r>
      <w:r w:rsidRPr="002C5E54">
        <w:rPr>
          <w:b/>
          <w:bCs/>
          <w:color w:val="auto"/>
          <w:sz w:val="24"/>
          <w:szCs w:val="24"/>
        </w:rPr>
        <w:t>Cheyenne record</w:t>
      </w:r>
      <w:r w:rsidR="002C5E54">
        <w:rPr>
          <w:b/>
          <w:bCs/>
          <w:color w:val="auto"/>
          <w:sz w:val="24"/>
          <w:szCs w:val="24"/>
        </w:rPr>
        <w:t>s</w:t>
      </w:r>
      <w:r w:rsidRPr="002C5E54">
        <w:rPr>
          <w:b/>
          <w:bCs/>
          <w:color w:val="auto"/>
          <w:sz w:val="24"/>
          <w:szCs w:val="24"/>
        </w:rPr>
        <w:t xml:space="preserve"> outliers in the fi</w:t>
      </w:r>
      <w:r w:rsidRPr="00EB04D2">
        <w:rPr>
          <w:b/>
          <w:bCs/>
          <w:color w:val="auto"/>
          <w:sz w:val="24"/>
          <w:szCs w:val="24"/>
        </w:rPr>
        <w:t>elds TOTAL PAWDACITY SALES</w:t>
      </w:r>
      <w:r w:rsidR="0044027C" w:rsidRPr="00EB04D2">
        <w:rPr>
          <w:b/>
          <w:bCs/>
          <w:color w:val="auto"/>
          <w:sz w:val="24"/>
          <w:szCs w:val="24"/>
        </w:rPr>
        <w:t xml:space="preserve"> and POPULATION DENSITY.</w:t>
      </w:r>
      <w:r w:rsidR="006919DD" w:rsidRPr="00EB04D2">
        <w:rPr>
          <w:b/>
          <w:bCs/>
          <w:color w:val="auto"/>
          <w:sz w:val="24"/>
          <w:szCs w:val="24"/>
        </w:rPr>
        <w:t xml:space="preserve"> Also, Gillette has an outlier under the TOTAL PAWDACITY SALES field.</w:t>
      </w:r>
    </w:p>
    <w:p w14:paraId="26F3EB54" w14:textId="0CBC10AE" w:rsidR="00AA7F0F" w:rsidRPr="00EB04D2" w:rsidRDefault="006427D2" w:rsidP="006427D2">
      <w:pPr>
        <w:pStyle w:val="Heading3"/>
        <w:shd w:val="clear" w:color="auto" w:fill="FFFFFF"/>
        <w:spacing w:before="345" w:after="173"/>
        <w:rPr>
          <w:b/>
          <w:bCs/>
          <w:color w:val="auto"/>
          <w:sz w:val="24"/>
          <w:szCs w:val="24"/>
        </w:rPr>
      </w:pPr>
      <w:r w:rsidRPr="00EB04D2">
        <w:rPr>
          <w:b/>
          <w:bCs/>
          <w:color w:val="auto"/>
          <w:sz w:val="24"/>
          <w:szCs w:val="24"/>
        </w:rPr>
        <w:t xml:space="preserve">Ordinarily, a city with outliers would be removed if its </w:t>
      </w:r>
      <w:r w:rsidR="00E10C2B" w:rsidRPr="00EB04D2">
        <w:rPr>
          <w:b/>
          <w:bCs/>
          <w:color w:val="auto"/>
          <w:sz w:val="24"/>
          <w:szCs w:val="24"/>
        </w:rPr>
        <w:t xml:space="preserve">TOTAL </w:t>
      </w:r>
      <w:r w:rsidRPr="00EB04D2">
        <w:rPr>
          <w:b/>
          <w:bCs/>
          <w:color w:val="auto"/>
          <w:sz w:val="24"/>
          <w:szCs w:val="24"/>
        </w:rPr>
        <w:t xml:space="preserve">PAWDACITY SALES value were particularly high with no corresponding high value in any other relevant field. A city may also be removed if it consistently records outliers in </w:t>
      </w:r>
      <w:r w:rsidR="00AA7F0F" w:rsidRPr="00EB04D2">
        <w:rPr>
          <w:b/>
          <w:bCs/>
          <w:color w:val="auto"/>
          <w:sz w:val="24"/>
          <w:szCs w:val="24"/>
        </w:rPr>
        <w:t>multiple</w:t>
      </w:r>
      <w:r w:rsidRPr="00EB04D2">
        <w:rPr>
          <w:b/>
          <w:bCs/>
          <w:color w:val="auto"/>
          <w:sz w:val="24"/>
          <w:szCs w:val="24"/>
        </w:rPr>
        <w:t xml:space="preserve"> fields</w:t>
      </w:r>
      <w:r w:rsidR="00AA7F0F" w:rsidRPr="00EB04D2">
        <w:rPr>
          <w:b/>
          <w:bCs/>
          <w:color w:val="auto"/>
          <w:sz w:val="24"/>
          <w:szCs w:val="24"/>
        </w:rPr>
        <w:t>,</w:t>
      </w:r>
      <w:r w:rsidR="006919DD" w:rsidRPr="00EB04D2">
        <w:rPr>
          <w:b/>
          <w:bCs/>
          <w:color w:val="auto"/>
          <w:sz w:val="24"/>
          <w:szCs w:val="24"/>
        </w:rPr>
        <w:t xml:space="preserve"> such that it is unlike other fields in the dataset for most fields</w:t>
      </w:r>
      <w:r w:rsidR="00E10C2B" w:rsidRPr="00EB04D2">
        <w:rPr>
          <w:b/>
          <w:bCs/>
          <w:color w:val="auto"/>
          <w:sz w:val="24"/>
          <w:szCs w:val="24"/>
        </w:rPr>
        <w:t xml:space="preserve">, with the possibility of disrupting </w:t>
      </w:r>
      <w:r w:rsidRPr="00EB04D2">
        <w:rPr>
          <w:b/>
          <w:bCs/>
          <w:color w:val="auto"/>
          <w:sz w:val="24"/>
          <w:szCs w:val="24"/>
        </w:rPr>
        <w:t>the model’s</w:t>
      </w:r>
      <w:r w:rsidR="002C5E54" w:rsidRPr="00EB04D2">
        <w:rPr>
          <w:b/>
          <w:bCs/>
          <w:color w:val="auto"/>
          <w:sz w:val="24"/>
          <w:szCs w:val="24"/>
        </w:rPr>
        <w:t xml:space="preserve"> accurate</w:t>
      </w:r>
      <w:r w:rsidRPr="00EB04D2">
        <w:rPr>
          <w:b/>
          <w:bCs/>
          <w:color w:val="auto"/>
          <w:sz w:val="24"/>
          <w:szCs w:val="24"/>
        </w:rPr>
        <w:t xml:space="preserve"> predicting ability</w:t>
      </w:r>
      <w:r w:rsidR="00E10C2B" w:rsidRPr="00EB04D2">
        <w:rPr>
          <w:b/>
          <w:bCs/>
          <w:color w:val="auto"/>
          <w:sz w:val="24"/>
          <w:szCs w:val="24"/>
        </w:rPr>
        <w:t xml:space="preserve"> if added</w:t>
      </w:r>
      <w:r w:rsidR="005F7F1D" w:rsidRPr="00EB04D2">
        <w:rPr>
          <w:b/>
          <w:bCs/>
          <w:color w:val="auto"/>
          <w:sz w:val="24"/>
          <w:szCs w:val="24"/>
        </w:rPr>
        <w:t>.</w:t>
      </w:r>
    </w:p>
    <w:p w14:paraId="4D6F0616" w14:textId="77777777" w:rsidR="00980A18" w:rsidRPr="00EB04D2" w:rsidRDefault="006919DD" w:rsidP="00980A18">
      <w:pPr>
        <w:rPr>
          <w:b/>
          <w:bCs/>
          <w:color w:val="000709"/>
          <w:sz w:val="24"/>
          <w:szCs w:val="24"/>
          <w:shd w:val="clear" w:color="auto" w:fill="FFFFFF"/>
        </w:rPr>
      </w:pPr>
      <w:r w:rsidRPr="00EB04D2">
        <w:rPr>
          <w:b/>
          <w:bCs/>
          <w:color w:val="000709"/>
          <w:sz w:val="24"/>
          <w:szCs w:val="24"/>
          <w:shd w:val="clear" w:color="auto" w:fill="FFFFFF"/>
        </w:rPr>
        <w:t xml:space="preserve">On the other hand, an outlier can be retained in the dataset if it is in line with the linear relationship, or </w:t>
      </w:r>
      <w:proofErr w:type="gramStart"/>
      <w:r w:rsidRPr="00EB04D2">
        <w:rPr>
          <w:b/>
          <w:bCs/>
          <w:color w:val="000709"/>
          <w:sz w:val="24"/>
          <w:szCs w:val="24"/>
          <w:shd w:val="clear" w:color="auto" w:fill="FFFFFF"/>
        </w:rPr>
        <w:t>If</w:t>
      </w:r>
      <w:proofErr w:type="gramEnd"/>
      <w:r w:rsidRPr="00EB04D2">
        <w:rPr>
          <w:b/>
          <w:bCs/>
          <w:color w:val="000709"/>
          <w:sz w:val="24"/>
          <w:szCs w:val="24"/>
          <w:shd w:val="clear" w:color="auto" w:fill="FFFFFF"/>
        </w:rPr>
        <w:t xml:space="preserve"> the dataset is small and the city is an outlier in only one field.</w:t>
      </w:r>
    </w:p>
    <w:p w14:paraId="1347425F" w14:textId="77777777" w:rsidR="00980A18" w:rsidRPr="00EB04D2" w:rsidRDefault="00980A18" w:rsidP="00980A18">
      <w:pPr>
        <w:rPr>
          <w:b/>
          <w:bCs/>
          <w:color w:val="000709"/>
          <w:sz w:val="24"/>
          <w:szCs w:val="24"/>
          <w:shd w:val="clear" w:color="auto" w:fill="FFFFFF"/>
        </w:rPr>
      </w:pPr>
    </w:p>
    <w:p w14:paraId="73895965" w14:textId="7071EA58" w:rsidR="00980A18" w:rsidRDefault="00AA7F0F" w:rsidP="00980A18">
      <w:pPr>
        <w:rPr>
          <w:b/>
          <w:bCs/>
          <w:color w:val="auto"/>
          <w:sz w:val="24"/>
          <w:szCs w:val="24"/>
        </w:rPr>
      </w:pPr>
      <w:r w:rsidRPr="00EB04D2">
        <w:rPr>
          <w:b/>
          <w:bCs/>
          <w:color w:val="auto"/>
          <w:sz w:val="24"/>
          <w:szCs w:val="24"/>
        </w:rPr>
        <w:t>In the case of Cheyenne, its outliers occur only in two fields, which are actually related, considering the fact that one would expect a high sales record from a city which is densely populated.</w:t>
      </w:r>
      <w:r w:rsidR="00EB04D2">
        <w:rPr>
          <w:b/>
          <w:bCs/>
          <w:color w:val="auto"/>
          <w:sz w:val="24"/>
          <w:szCs w:val="24"/>
        </w:rPr>
        <w:t xml:space="preserve"> </w:t>
      </w:r>
    </w:p>
    <w:p w14:paraId="5D38256F" w14:textId="77777777" w:rsidR="00EB04D2" w:rsidRDefault="00EB04D2" w:rsidP="00980A18">
      <w:pPr>
        <w:rPr>
          <w:rFonts w:ascii="Open Sans" w:hAnsi="Open Sans" w:cs="Open Sans"/>
          <w:b/>
          <w:bCs/>
          <w:color w:val="auto"/>
          <w:sz w:val="24"/>
          <w:szCs w:val="24"/>
        </w:rPr>
      </w:pPr>
    </w:p>
    <w:p w14:paraId="22C662FB" w14:textId="60398D8A" w:rsidR="00980A18" w:rsidRDefault="00980A18" w:rsidP="00980A18">
      <w:pPr>
        <w:rPr>
          <w:rFonts w:ascii="Open Sans" w:hAnsi="Open Sans" w:cs="Open Sans"/>
          <w:b/>
          <w:bCs/>
          <w:color w:val="auto"/>
          <w:sz w:val="24"/>
          <w:szCs w:val="24"/>
        </w:rPr>
      </w:pPr>
      <w:r>
        <w:rPr>
          <w:rFonts w:ascii="Open Sans" w:hAnsi="Open Sans" w:cs="Open Sans"/>
          <w:b/>
          <w:bCs/>
          <w:color w:val="auto"/>
          <w:sz w:val="24"/>
          <w:szCs w:val="24"/>
        </w:rPr>
        <w:t xml:space="preserve">But for Gillette, it has an outlier in the target variable (TOTAL PAWDACITY SALES) with no corresponding outlier in another relevant field like POPULATION DENSITY. </w:t>
      </w:r>
    </w:p>
    <w:p w14:paraId="1AF7C3F9" w14:textId="2E25DCF5" w:rsidR="00EB04D2" w:rsidRDefault="00EB04D2" w:rsidP="00980A18">
      <w:pPr>
        <w:rPr>
          <w:rFonts w:ascii="Open Sans" w:hAnsi="Open Sans" w:cs="Open Sans"/>
          <w:b/>
          <w:bCs/>
          <w:color w:val="auto"/>
          <w:sz w:val="24"/>
          <w:szCs w:val="24"/>
        </w:rPr>
      </w:pPr>
    </w:p>
    <w:p w14:paraId="7D9A7100" w14:textId="5D209F54" w:rsidR="00EB04D2" w:rsidRDefault="00EB04D2" w:rsidP="00980A18">
      <w:pPr>
        <w:rPr>
          <w:rFonts w:ascii="Open Sans" w:hAnsi="Open Sans" w:cs="Open Sans"/>
          <w:b/>
          <w:bCs/>
          <w:color w:val="auto"/>
          <w:sz w:val="24"/>
          <w:szCs w:val="24"/>
        </w:rPr>
      </w:pPr>
      <w:r>
        <w:rPr>
          <w:rFonts w:ascii="Open Sans" w:hAnsi="Open Sans" w:cs="Open Sans"/>
          <w:b/>
          <w:bCs/>
          <w:color w:val="auto"/>
          <w:sz w:val="24"/>
          <w:szCs w:val="24"/>
        </w:rPr>
        <w:t>More so, scatterplots were used to check the relationship between the TOTAL PAWDACITY SALES and POPULATION DENSITY (for illustrative purposes only) with and without the outlier records (rows), and the followings were discovered:</w:t>
      </w:r>
    </w:p>
    <w:p w14:paraId="7B340CE7" w14:textId="639B7E1E" w:rsidR="00EB04D2" w:rsidRDefault="00EB04D2" w:rsidP="00EB04D2">
      <w:pPr>
        <w:pStyle w:val="ListParagraph"/>
        <w:numPr>
          <w:ilvl w:val="3"/>
          <w:numId w:val="1"/>
        </w:numPr>
        <w:ind w:left="426" w:hanging="284"/>
        <w:rPr>
          <w:rFonts w:ascii="Open Sans" w:hAnsi="Open Sans" w:cs="Open Sans"/>
          <w:b/>
          <w:bCs/>
          <w:color w:val="auto"/>
          <w:sz w:val="24"/>
          <w:szCs w:val="24"/>
        </w:rPr>
      </w:pPr>
      <w:r w:rsidRPr="00EB04D2">
        <w:rPr>
          <w:rFonts w:ascii="Open Sans" w:hAnsi="Open Sans" w:cs="Open Sans"/>
          <w:b/>
          <w:bCs/>
          <w:color w:val="auto"/>
          <w:sz w:val="24"/>
          <w:szCs w:val="24"/>
        </w:rPr>
        <w:t>With the outliers</w:t>
      </w:r>
      <w:r w:rsidR="008E36EC">
        <w:rPr>
          <w:rFonts w:ascii="Open Sans" w:hAnsi="Open Sans" w:cs="Open Sans"/>
          <w:b/>
          <w:bCs/>
          <w:color w:val="auto"/>
          <w:sz w:val="24"/>
          <w:szCs w:val="24"/>
        </w:rPr>
        <w:t xml:space="preserve"> all</w:t>
      </w:r>
      <w:r w:rsidRPr="00EB04D2">
        <w:rPr>
          <w:rFonts w:ascii="Open Sans" w:hAnsi="Open Sans" w:cs="Open Sans"/>
          <w:b/>
          <w:bCs/>
          <w:color w:val="auto"/>
          <w:sz w:val="24"/>
          <w:szCs w:val="24"/>
        </w:rPr>
        <w:t xml:space="preserve"> included, the scatterplot show</w:t>
      </w:r>
      <w:r w:rsidR="008E36EC">
        <w:rPr>
          <w:rFonts w:ascii="Open Sans" w:hAnsi="Open Sans" w:cs="Open Sans"/>
          <w:b/>
          <w:bCs/>
          <w:color w:val="auto"/>
          <w:sz w:val="24"/>
          <w:szCs w:val="24"/>
        </w:rPr>
        <w:t>s</w:t>
      </w:r>
      <w:r w:rsidRPr="00EB04D2">
        <w:rPr>
          <w:rFonts w:ascii="Open Sans" w:hAnsi="Open Sans" w:cs="Open Sans"/>
          <w:b/>
          <w:bCs/>
          <w:color w:val="auto"/>
          <w:sz w:val="24"/>
          <w:szCs w:val="24"/>
        </w:rPr>
        <w:t xml:space="preserve"> a good linear relationship between both variables, as shown below</w:t>
      </w:r>
    </w:p>
    <w:p w14:paraId="5F4233A4" w14:textId="246DE5DE" w:rsidR="008E36EC" w:rsidRDefault="008E36EC" w:rsidP="008E36EC">
      <w:pPr>
        <w:pStyle w:val="ListParagraph"/>
        <w:ind w:left="426"/>
        <w:rPr>
          <w:rFonts w:ascii="Open Sans" w:hAnsi="Open Sans" w:cs="Open Sans"/>
          <w:b/>
          <w:bCs/>
          <w:color w:val="auto"/>
          <w:sz w:val="24"/>
          <w:szCs w:val="24"/>
        </w:rPr>
      </w:pPr>
      <w:r w:rsidRPr="00D2134B">
        <w:rPr>
          <w:b/>
          <w:bCs/>
          <w:noProof/>
          <w:color w:val="auto"/>
          <w:sz w:val="24"/>
          <w:szCs w:val="24"/>
        </w:rPr>
        <w:lastRenderedPageBreak/>
        <w:drawing>
          <wp:inline distT="0" distB="0" distL="0" distR="0" wp14:anchorId="271829F3" wp14:editId="18853C49">
            <wp:extent cx="3967701" cy="3712635"/>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73043" cy="3717634"/>
                    </a:xfrm>
                    <a:prstGeom prst="rect">
                      <a:avLst/>
                    </a:prstGeom>
                  </pic:spPr>
                </pic:pic>
              </a:graphicData>
            </a:graphic>
          </wp:inline>
        </w:drawing>
      </w:r>
    </w:p>
    <w:p w14:paraId="235C9264" w14:textId="4F6C97DD" w:rsidR="008E36EC" w:rsidRDefault="008E36EC" w:rsidP="00EB04D2">
      <w:pPr>
        <w:pStyle w:val="ListParagraph"/>
        <w:numPr>
          <w:ilvl w:val="3"/>
          <w:numId w:val="1"/>
        </w:numPr>
        <w:ind w:left="426" w:hanging="284"/>
        <w:rPr>
          <w:rFonts w:ascii="Open Sans" w:hAnsi="Open Sans" w:cs="Open Sans"/>
          <w:b/>
          <w:bCs/>
          <w:color w:val="auto"/>
          <w:sz w:val="24"/>
          <w:szCs w:val="24"/>
        </w:rPr>
      </w:pPr>
      <w:r>
        <w:rPr>
          <w:rFonts w:ascii="Open Sans" w:hAnsi="Open Sans" w:cs="Open Sans"/>
          <w:b/>
          <w:bCs/>
          <w:color w:val="auto"/>
          <w:sz w:val="24"/>
          <w:szCs w:val="24"/>
        </w:rPr>
        <w:t xml:space="preserve">With the Cheyenne record removed, the scatterplot still maintains a good linear relationship between both variables with </w:t>
      </w:r>
      <w:r w:rsidR="009D1C2A">
        <w:rPr>
          <w:rFonts w:ascii="Open Sans" w:hAnsi="Open Sans" w:cs="Open Sans"/>
          <w:b/>
          <w:bCs/>
          <w:color w:val="auto"/>
          <w:sz w:val="24"/>
          <w:szCs w:val="24"/>
        </w:rPr>
        <w:t xml:space="preserve">similar pattern and </w:t>
      </w:r>
      <w:r>
        <w:rPr>
          <w:rFonts w:ascii="Open Sans" w:hAnsi="Open Sans" w:cs="Open Sans"/>
          <w:b/>
          <w:bCs/>
          <w:color w:val="auto"/>
          <w:sz w:val="24"/>
          <w:szCs w:val="24"/>
        </w:rPr>
        <w:t>almost same slope as before.</w:t>
      </w:r>
    </w:p>
    <w:p w14:paraId="56A08C1D" w14:textId="4CB0CC03" w:rsidR="008E36EC" w:rsidRDefault="008E36EC" w:rsidP="008E36EC">
      <w:pPr>
        <w:pStyle w:val="ListParagraph"/>
        <w:ind w:left="426"/>
        <w:rPr>
          <w:rFonts w:ascii="Open Sans" w:hAnsi="Open Sans" w:cs="Open Sans"/>
          <w:b/>
          <w:bCs/>
          <w:color w:val="auto"/>
          <w:sz w:val="24"/>
          <w:szCs w:val="24"/>
        </w:rPr>
      </w:pPr>
      <w:r w:rsidRPr="00D41780">
        <w:rPr>
          <w:b/>
          <w:bCs/>
          <w:noProof/>
          <w:color w:val="auto"/>
          <w:sz w:val="24"/>
          <w:szCs w:val="24"/>
        </w:rPr>
        <w:drawing>
          <wp:inline distT="0" distB="0" distL="0" distR="0" wp14:anchorId="358F6628" wp14:editId="4D680A56">
            <wp:extent cx="4023360" cy="3731916"/>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31357" cy="3739334"/>
                    </a:xfrm>
                    <a:prstGeom prst="rect">
                      <a:avLst/>
                    </a:prstGeom>
                  </pic:spPr>
                </pic:pic>
              </a:graphicData>
            </a:graphic>
          </wp:inline>
        </w:drawing>
      </w:r>
    </w:p>
    <w:p w14:paraId="3FA556D6" w14:textId="1F1323AF" w:rsidR="008E36EC" w:rsidRDefault="008E36EC" w:rsidP="00EB04D2">
      <w:pPr>
        <w:pStyle w:val="ListParagraph"/>
        <w:numPr>
          <w:ilvl w:val="3"/>
          <w:numId w:val="1"/>
        </w:numPr>
        <w:ind w:left="426" w:hanging="284"/>
        <w:rPr>
          <w:rFonts w:ascii="Open Sans" w:hAnsi="Open Sans" w:cs="Open Sans"/>
          <w:b/>
          <w:bCs/>
          <w:color w:val="auto"/>
          <w:sz w:val="24"/>
          <w:szCs w:val="24"/>
        </w:rPr>
      </w:pPr>
      <w:r>
        <w:rPr>
          <w:rFonts w:ascii="Open Sans" w:hAnsi="Open Sans" w:cs="Open Sans"/>
          <w:b/>
          <w:bCs/>
          <w:color w:val="auto"/>
          <w:sz w:val="24"/>
          <w:szCs w:val="24"/>
        </w:rPr>
        <w:lastRenderedPageBreak/>
        <w:t>With the Gillette record</w:t>
      </w:r>
      <w:r w:rsidR="00DD0C99">
        <w:rPr>
          <w:rFonts w:ascii="Open Sans" w:hAnsi="Open Sans" w:cs="Open Sans"/>
          <w:b/>
          <w:bCs/>
          <w:color w:val="auto"/>
          <w:sz w:val="24"/>
          <w:szCs w:val="24"/>
        </w:rPr>
        <w:t xml:space="preserve"> (row) removed</w:t>
      </w:r>
      <w:r>
        <w:rPr>
          <w:rFonts w:ascii="Open Sans" w:hAnsi="Open Sans" w:cs="Open Sans"/>
          <w:b/>
          <w:bCs/>
          <w:color w:val="auto"/>
          <w:sz w:val="24"/>
          <w:szCs w:val="24"/>
        </w:rPr>
        <w:t xml:space="preserve">, </w:t>
      </w:r>
      <w:r w:rsidR="008C22FB">
        <w:rPr>
          <w:rFonts w:ascii="Open Sans" w:hAnsi="Open Sans" w:cs="Open Sans"/>
          <w:b/>
          <w:bCs/>
          <w:color w:val="auto"/>
          <w:sz w:val="24"/>
          <w:szCs w:val="24"/>
        </w:rPr>
        <w:t xml:space="preserve">whilst the slope is quite similar, </w:t>
      </w:r>
      <w:r>
        <w:rPr>
          <w:rFonts w:ascii="Open Sans" w:hAnsi="Open Sans" w:cs="Open Sans"/>
          <w:b/>
          <w:bCs/>
          <w:color w:val="auto"/>
          <w:sz w:val="24"/>
          <w:szCs w:val="24"/>
        </w:rPr>
        <w:t xml:space="preserve">the scatterplot shows a </w:t>
      </w:r>
      <w:r w:rsidR="008C22FB">
        <w:rPr>
          <w:rFonts w:ascii="Open Sans" w:hAnsi="Open Sans" w:cs="Open Sans"/>
          <w:b/>
          <w:bCs/>
          <w:color w:val="auto"/>
          <w:sz w:val="24"/>
          <w:szCs w:val="24"/>
        </w:rPr>
        <w:t>pattern quite different</w:t>
      </w:r>
      <w:r>
        <w:rPr>
          <w:rFonts w:ascii="Open Sans" w:hAnsi="Open Sans" w:cs="Open Sans"/>
          <w:b/>
          <w:bCs/>
          <w:color w:val="auto"/>
          <w:sz w:val="24"/>
          <w:szCs w:val="24"/>
        </w:rPr>
        <w:t xml:space="preserve"> from</w:t>
      </w:r>
      <w:r w:rsidR="008C22FB">
        <w:rPr>
          <w:rFonts w:ascii="Open Sans" w:hAnsi="Open Sans" w:cs="Open Sans"/>
          <w:b/>
          <w:bCs/>
          <w:color w:val="auto"/>
          <w:sz w:val="24"/>
          <w:szCs w:val="24"/>
        </w:rPr>
        <w:t xml:space="preserve"> that of</w:t>
      </w:r>
      <w:r>
        <w:rPr>
          <w:rFonts w:ascii="Open Sans" w:hAnsi="Open Sans" w:cs="Open Sans"/>
          <w:b/>
          <w:bCs/>
          <w:color w:val="auto"/>
          <w:sz w:val="24"/>
          <w:szCs w:val="24"/>
        </w:rPr>
        <w:t xml:space="preserve"> the</w:t>
      </w:r>
      <w:r w:rsidR="00DD0C99">
        <w:rPr>
          <w:rFonts w:ascii="Open Sans" w:hAnsi="Open Sans" w:cs="Open Sans"/>
          <w:b/>
          <w:bCs/>
          <w:color w:val="auto"/>
          <w:sz w:val="24"/>
          <w:szCs w:val="24"/>
        </w:rPr>
        <w:t xml:space="preserve"> original</w:t>
      </w:r>
      <w:r>
        <w:rPr>
          <w:rFonts w:ascii="Open Sans" w:hAnsi="Open Sans" w:cs="Open Sans"/>
          <w:b/>
          <w:bCs/>
          <w:color w:val="auto"/>
          <w:sz w:val="24"/>
          <w:szCs w:val="24"/>
        </w:rPr>
        <w:t xml:space="preserve"> scatterplot </w:t>
      </w:r>
      <w:r w:rsidR="00DD0C99">
        <w:rPr>
          <w:rFonts w:ascii="Open Sans" w:hAnsi="Open Sans" w:cs="Open Sans"/>
          <w:b/>
          <w:bCs/>
          <w:color w:val="auto"/>
          <w:sz w:val="24"/>
          <w:szCs w:val="24"/>
        </w:rPr>
        <w:t>containing</w:t>
      </w:r>
      <w:r>
        <w:rPr>
          <w:rFonts w:ascii="Open Sans" w:hAnsi="Open Sans" w:cs="Open Sans"/>
          <w:b/>
          <w:bCs/>
          <w:color w:val="auto"/>
          <w:sz w:val="24"/>
          <w:szCs w:val="24"/>
        </w:rPr>
        <w:t xml:space="preserve"> all records.</w:t>
      </w:r>
    </w:p>
    <w:p w14:paraId="0BED5AE5" w14:textId="7C7C0726" w:rsidR="008E36EC" w:rsidRDefault="008C22FB" w:rsidP="008C22FB">
      <w:pPr>
        <w:ind w:left="720"/>
        <w:rPr>
          <w:rFonts w:ascii="Open Sans" w:hAnsi="Open Sans" w:cs="Open Sans"/>
          <w:b/>
          <w:bCs/>
          <w:color w:val="auto"/>
          <w:sz w:val="24"/>
          <w:szCs w:val="24"/>
        </w:rPr>
      </w:pPr>
      <w:r w:rsidRPr="008C22FB">
        <w:rPr>
          <w:rFonts w:ascii="Open Sans" w:hAnsi="Open Sans" w:cs="Open Sans"/>
          <w:b/>
          <w:bCs/>
          <w:noProof/>
          <w:color w:val="auto"/>
          <w:sz w:val="24"/>
          <w:szCs w:val="24"/>
        </w:rPr>
        <w:drawing>
          <wp:inline distT="0" distB="0" distL="0" distR="0" wp14:anchorId="3D2B3477" wp14:editId="2003A0D5">
            <wp:extent cx="4106666" cy="3753016"/>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13465" cy="3759229"/>
                    </a:xfrm>
                    <a:prstGeom prst="rect">
                      <a:avLst/>
                    </a:prstGeom>
                  </pic:spPr>
                </pic:pic>
              </a:graphicData>
            </a:graphic>
          </wp:inline>
        </w:drawing>
      </w:r>
    </w:p>
    <w:p w14:paraId="7181D6F9" w14:textId="1D210E70" w:rsidR="008E36EC" w:rsidRDefault="008E36EC" w:rsidP="008E36EC">
      <w:pPr>
        <w:rPr>
          <w:rFonts w:ascii="Open Sans" w:hAnsi="Open Sans" w:cs="Open Sans"/>
          <w:b/>
          <w:bCs/>
          <w:color w:val="auto"/>
          <w:sz w:val="24"/>
          <w:szCs w:val="24"/>
        </w:rPr>
      </w:pPr>
    </w:p>
    <w:p w14:paraId="18339B75" w14:textId="27CD2FD9" w:rsidR="008E36EC" w:rsidRPr="008E36EC" w:rsidRDefault="008E36EC" w:rsidP="008E36EC">
      <w:pPr>
        <w:rPr>
          <w:rFonts w:ascii="Open Sans" w:hAnsi="Open Sans" w:cs="Open Sans"/>
          <w:b/>
          <w:bCs/>
          <w:color w:val="auto"/>
          <w:sz w:val="24"/>
          <w:szCs w:val="24"/>
        </w:rPr>
      </w:pPr>
      <w:r>
        <w:rPr>
          <w:rFonts w:ascii="Open Sans" w:hAnsi="Open Sans" w:cs="Open Sans"/>
          <w:b/>
          <w:bCs/>
          <w:color w:val="auto"/>
          <w:sz w:val="24"/>
          <w:szCs w:val="24"/>
        </w:rPr>
        <w:t>Thus, from the foregoing the Gillette record will be removed, but the Cheyenne record will be retained with the rest of the dataset.</w:t>
      </w:r>
    </w:p>
    <w:p w14:paraId="11DDC3F3" w14:textId="77777777" w:rsidR="00351BD1" w:rsidRPr="002C5E54" w:rsidRDefault="00351BD1">
      <w:pPr>
        <w:rPr>
          <w:b/>
          <w:bCs/>
          <w:color w:val="auto"/>
          <w:sz w:val="24"/>
          <w:szCs w:val="24"/>
        </w:rPr>
      </w:pPr>
    </w:p>
    <w:p w14:paraId="3CBF1ABF" w14:textId="140AE808" w:rsidR="00BD030C" w:rsidRDefault="008226C5">
      <w:pPr>
        <w:rPr>
          <w:b/>
          <w:bCs/>
          <w:color w:val="auto"/>
          <w:sz w:val="24"/>
          <w:szCs w:val="24"/>
        </w:rPr>
      </w:pPr>
      <w:r w:rsidRPr="002C5E54">
        <w:rPr>
          <w:b/>
          <w:bCs/>
          <w:color w:val="auto"/>
          <w:sz w:val="24"/>
          <w:szCs w:val="24"/>
        </w:rPr>
        <w:t>The final</w:t>
      </w:r>
      <w:r w:rsidR="00DD0C99">
        <w:rPr>
          <w:b/>
          <w:bCs/>
          <w:color w:val="auto"/>
          <w:sz w:val="24"/>
          <w:szCs w:val="24"/>
        </w:rPr>
        <w:t xml:space="preserve"> dataset and</w:t>
      </w:r>
      <w:r w:rsidRPr="002C5E54">
        <w:rPr>
          <w:b/>
          <w:bCs/>
          <w:color w:val="auto"/>
          <w:sz w:val="24"/>
          <w:szCs w:val="24"/>
        </w:rPr>
        <w:t xml:space="preserve"> workflow solution </w:t>
      </w:r>
      <w:r w:rsidR="00DD0C99">
        <w:rPr>
          <w:b/>
          <w:bCs/>
          <w:color w:val="auto"/>
          <w:sz w:val="24"/>
          <w:szCs w:val="24"/>
        </w:rPr>
        <w:t>are</w:t>
      </w:r>
      <w:r w:rsidRPr="002C5E54">
        <w:rPr>
          <w:b/>
          <w:bCs/>
          <w:color w:val="auto"/>
          <w:sz w:val="24"/>
          <w:szCs w:val="24"/>
        </w:rPr>
        <w:t xml:space="preserve"> attached below.</w:t>
      </w:r>
    </w:p>
    <w:p w14:paraId="01744038" w14:textId="48CC40A0" w:rsidR="009D1C2A" w:rsidRPr="002C5E54" w:rsidRDefault="009D1C2A">
      <w:pPr>
        <w:rPr>
          <w:b/>
          <w:bCs/>
          <w:color w:val="auto"/>
          <w:sz w:val="24"/>
          <w:szCs w:val="24"/>
        </w:rPr>
      </w:pPr>
      <w:r w:rsidRPr="009D1C2A">
        <w:rPr>
          <w:b/>
          <w:bCs/>
          <w:noProof/>
          <w:color w:val="auto"/>
          <w:sz w:val="24"/>
          <w:szCs w:val="24"/>
        </w:rPr>
        <w:drawing>
          <wp:inline distT="0" distB="0" distL="0" distR="0" wp14:anchorId="5ED81B75" wp14:editId="772AEDDE">
            <wp:extent cx="6385011" cy="1502797"/>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09027" cy="1508449"/>
                    </a:xfrm>
                    <a:prstGeom prst="rect">
                      <a:avLst/>
                    </a:prstGeom>
                  </pic:spPr>
                </pic:pic>
              </a:graphicData>
            </a:graphic>
          </wp:inline>
        </w:drawing>
      </w:r>
    </w:p>
    <w:p w14:paraId="5516AC47" w14:textId="469B54EC" w:rsidR="00834BA8" w:rsidRDefault="00834BA8">
      <w:pPr>
        <w:rPr>
          <w:b/>
          <w:bCs/>
          <w:color w:val="auto"/>
          <w:sz w:val="24"/>
          <w:szCs w:val="24"/>
        </w:rPr>
      </w:pPr>
    </w:p>
    <w:p w14:paraId="5FDF5158" w14:textId="660294F0" w:rsidR="008226C5" w:rsidRPr="002C5E54" w:rsidRDefault="00E70521">
      <w:pPr>
        <w:rPr>
          <w:color w:val="auto"/>
          <w:sz w:val="24"/>
          <w:szCs w:val="24"/>
        </w:rPr>
      </w:pPr>
      <w:r w:rsidRPr="00E70521">
        <w:rPr>
          <w:noProof/>
          <w:color w:val="auto"/>
          <w:sz w:val="24"/>
          <w:szCs w:val="24"/>
        </w:rPr>
        <w:lastRenderedPageBreak/>
        <w:drawing>
          <wp:inline distT="0" distB="0" distL="0" distR="0" wp14:anchorId="0C18B852" wp14:editId="6F563A49">
            <wp:extent cx="6402339" cy="213890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408724" cy="2141034"/>
                    </a:xfrm>
                    <a:prstGeom prst="rect">
                      <a:avLst/>
                    </a:prstGeom>
                  </pic:spPr>
                </pic:pic>
              </a:graphicData>
            </a:graphic>
          </wp:inline>
        </w:drawing>
      </w:r>
    </w:p>
    <w:sectPr w:rsidR="008226C5" w:rsidRPr="002C5E54">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D94E30"/>
    <w:multiLevelType w:val="multilevel"/>
    <w:tmpl w:val="86D885C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3FDA4640"/>
    <w:multiLevelType w:val="multilevel"/>
    <w:tmpl w:val="B5F4E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AE7797"/>
    <w:multiLevelType w:val="multilevel"/>
    <w:tmpl w:val="63FEA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8994255">
    <w:abstractNumId w:val="0"/>
  </w:num>
  <w:num w:numId="2" w16cid:durableId="611934415">
    <w:abstractNumId w:val="2"/>
  </w:num>
  <w:num w:numId="3" w16cid:durableId="2388332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C38"/>
    <w:rsid w:val="000C2A70"/>
    <w:rsid w:val="000D3F17"/>
    <w:rsid w:val="001005B6"/>
    <w:rsid w:val="00140203"/>
    <w:rsid w:val="00147949"/>
    <w:rsid w:val="001A7319"/>
    <w:rsid w:val="002C5E54"/>
    <w:rsid w:val="00351BD1"/>
    <w:rsid w:val="00362CEF"/>
    <w:rsid w:val="003C1308"/>
    <w:rsid w:val="0044027C"/>
    <w:rsid w:val="00521AEA"/>
    <w:rsid w:val="005B192F"/>
    <w:rsid w:val="005F7F1D"/>
    <w:rsid w:val="00602E58"/>
    <w:rsid w:val="006044B7"/>
    <w:rsid w:val="006427D2"/>
    <w:rsid w:val="00690F23"/>
    <w:rsid w:val="006919DD"/>
    <w:rsid w:val="006B5F4A"/>
    <w:rsid w:val="007A1DF7"/>
    <w:rsid w:val="007E4777"/>
    <w:rsid w:val="008111C2"/>
    <w:rsid w:val="008226C5"/>
    <w:rsid w:val="00834BA8"/>
    <w:rsid w:val="008C22FB"/>
    <w:rsid w:val="008E3015"/>
    <w:rsid w:val="008E36EC"/>
    <w:rsid w:val="00900DE8"/>
    <w:rsid w:val="00932A20"/>
    <w:rsid w:val="00980A18"/>
    <w:rsid w:val="00987AED"/>
    <w:rsid w:val="009945F1"/>
    <w:rsid w:val="009B263C"/>
    <w:rsid w:val="009D1C2A"/>
    <w:rsid w:val="009D3712"/>
    <w:rsid w:val="00AA7F0F"/>
    <w:rsid w:val="00AE4477"/>
    <w:rsid w:val="00AE4A74"/>
    <w:rsid w:val="00B80C08"/>
    <w:rsid w:val="00BA08BA"/>
    <w:rsid w:val="00BA5E4A"/>
    <w:rsid w:val="00BD030C"/>
    <w:rsid w:val="00BD793C"/>
    <w:rsid w:val="00C462A0"/>
    <w:rsid w:val="00C56C38"/>
    <w:rsid w:val="00C7084F"/>
    <w:rsid w:val="00CC5A95"/>
    <w:rsid w:val="00D2134B"/>
    <w:rsid w:val="00D41780"/>
    <w:rsid w:val="00DD0C99"/>
    <w:rsid w:val="00E10C2B"/>
    <w:rsid w:val="00E70521"/>
    <w:rsid w:val="00E77136"/>
    <w:rsid w:val="00E92632"/>
    <w:rsid w:val="00EB04D2"/>
    <w:rsid w:val="00ED73CC"/>
    <w:rsid w:val="00EF5C39"/>
    <w:rsid w:val="00FF1340"/>
    <w:rsid w:val="00FF4F20"/>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20783"/>
  <w15:docId w15:val="{E52F97D0-AFFF-4DD9-B849-03B5A9D4F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sz w:val="22"/>
        <w:szCs w:val="22"/>
        <w:lang w:val="en-US" w:eastAsia="en-NG"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i/>
      <w:color w:val="666666"/>
      <w:sz w:val="30"/>
      <w:szCs w:val="30"/>
    </w:rPr>
  </w:style>
  <w:style w:type="table" w:customStyle="1" w:styleId="1">
    <w:name w:val="1"/>
    <w:basedOn w:val="TableNormal"/>
    <w:pPr>
      <w:spacing w:line="240" w:lineRule="auto"/>
    </w:pPr>
    <w:tblPr>
      <w:tblStyleRowBandSize w:val="1"/>
      <w:tblStyleColBandSize w:val="1"/>
      <w:tblCellMar>
        <w:left w:w="115" w:type="dxa"/>
        <w:right w:w="115" w:type="dxa"/>
      </w:tblCellMar>
    </w:tblPr>
  </w:style>
  <w:style w:type="paragraph" w:styleId="ListParagraph">
    <w:name w:val="List Paragraph"/>
    <w:basedOn w:val="Normal"/>
    <w:uiPriority w:val="34"/>
    <w:qFormat/>
    <w:rsid w:val="00140203"/>
    <w:pPr>
      <w:ind w:left="720"/>
      <w:contextualSpacing/>
    </w:pPr>
  </w:style>
  <w:style w:type="character" w:styleId="Emphasis">
    <w:name w:val="Emphasis"/>
    <w:basedOn w:val="DefaultParagraphFont"/>
    <w:uiPriority w:val="20"/>
    <w:qFormat/>
    <w:rsid w:val="007E4777"/>
    <w:rPr>
      <w:i/>
      <w:iCs/>
    </w:rPr>
  </w:style>
  <w:style w:type="paragraph" w:styleId="NormalWeb">
    <w:name w:val="Normal (Web)"/>
    <w:basedOn w:val="Normal"/>
    <w:uiPriority w:val="99"/>
    <w:unhideWhenUsed/>
    <w:rsid w:val="005F7F1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NG"/>
    </w:rPr>
  </w:style>
  <w:style w:type="character" w:styleId="Hyperlink">
    <w:name w:val="Hyperlink"/>
    <w:basedOn w:val="DefaultParagraphFont"/>
    <w:uiPriority w:val="99"/>
    <w:semiHidden/>
    <w:unhideWhenUsed/>
    <w:rsid w:val="005F7F1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731413">
      <w:bodyDiv w:val="1"/>
      <w:marLeft w:val="0"/>
      <w:marRight w:val="0"/>
      <w:marTop w:val="0"/>
      <w:marBottom w:val="0"/>
      <w:divBdr>
        <w:top w:val="none" w:sz="0" w:space="0" w:color="auto"/>
        <w:left w:val="none" w:sz="0" w:space="0" w:color="auto"/>
        <w:bottom w:val="none" w:sz="0" w:space="0" w:color="auto"/>
        <w:right w:val="none" w:sz="0" w:space="0" w:color="auto"/>
      </w:divBdr>
    </w:div>
    <w:div w:id="681712594">
      <w:bodyDiv w:val="1"/>
      <w:marLeft w:val="0"/>
      <w:marRight w:val="0"/>
      <w:marTop w:val="0"/>
      <w:marBottom w:val="0"/>
      <w:divBdr>
        <w:top w:val="none" w:sz="0" w:space="0" w:color="auto"/>
        <w:left w:val="none" w:sz="0" w:space="0" w:color="auto"/>
        <w:bottom w:val="none" w:sz="0" w:space="0" w:color="auto"/>
        <w:right w:val="none" w:sz="0" w:space="0" w:color="auto"/>
      </w:divBdr>
    </w:div>
    <w:div w:id="1851288553">
      <w:bodyDiv w:val="1"/>
      <w:marLeft w:val="0"/>
      <w:marRight w:val="0"/>
      <w:marTop w:val="0"/>
      <w:marBottom w:val="0"/>
      <w:divBdr>
        <w:top w:val="none" w:sz="0" w:space="0" w:color="auto"/>
        <w:left w:val="none" w:sz="0" w:space="0" w:color="auto"/>
        <w:bottom w:val="none" w:sz="0" w:space="0" w:color="auto"/>
        <w:right w:val="none" w:sz="0" w:space="0" w:color="auto"/>
      </w:divBdr>
    </w:div>
    <w:div w:id="19367871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349</TotalTime>
  <Pages>10</Pages>
  <Words>822</Words>
  <Characters>4691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Godswill Ayame</dc:creator>
  <cp:keywords/>
  <dc:description/>
  <cp:lastModifiedBy>Godswill Ayame</cp:lastModifiedBy>
  <cp:revision>30</cp:revision>
  <cp:lastPrinted>2021-05-27T13:09:00Z</cp:lastPrinted>
  <dcterms:created xsi:type="dcterms:W3CDTF">2021-05-27T12:56:00Z</dcterms:created>
  <dcterms:modified xsi:type="dcterms:W3CDTF">2022-09-04T21:51:00Z</dcterms:modified>
</cp:coreProperties>
</file>