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916743" w14:textId="6A75D263" w:rsidR="0082038C" w:rsidRDefault="00C67827">
      <w:pPr>
        <w:jc w:val="center"/>
        <w:rPr>
          <w:sz w:val="32"/>
          <w:szCs w:val="32"/>
          <w:u w:val="single"/>
        </w:rPr>
      </w:pPr>
      <w:r>
        <w:rPr>
          <w:sz w:val="32"/>
          <w:szCs w:val="32"/>
          <w:u w:val="single"/>
        </w:rPr>
        <w:t>Project: Predictive Analytics Capstone</w:t>
      </w:r>
    </w:p>
    <w:p w14:paraId="45151048" w14:textId="6C18C641" w:rsidR="00BF6FBD" w:rsidRPr="00BF6FBD" w:rsidRDefault="00BF6FBD">
      <w:pPr>
        <w:jc w:val="center"/>
        <w:rPr>
          <w:color w:val="FF0000"/>
          <w:sz w:val="24"/>
          <w:szCs w:val="24"/>
        </w:rPr>
      </w:pPr>
      <w:r w:rsidRPr="00BF6FBD">
        <w:rPr>
          <w:color w:val="FF0000"/>
          <w:sz w:val="32"/>
          <w:szCs w:val="32"/>
          <w:u w:val="single"/>
        </w:rPr>
        <w:t>BY AYAME GOD’SWILL CLAUDE</w:t>
      </w:r>
    </w:p>
    <w:p w14:paraId="56332EBC" w14:textId="77777777" w:rsidR="0082038C" w:rsidRDefault="00C67827">
      <w:pPr>
        <w:jc w:val="center"/>
      </w:pPr>
      <w:r>
        <w:t>Complete each section. When you are ready, save your file as a PDF document and submit it here:</w:t>
      </w:r>
      <w:hyperlink r:id="rId7">
        <w:r>
          <w:t xml:space="preserve"> </w:t>
        </w:r>
      </w:hyperlink>
      <w:r>
        <w:t xml:space="preserve"> </w:t>
      </w:r>
      <w:hyperlink r:id="rId8">
        <w:r>
          <w:rPr>
            <w:color w:val="0000FF"/>
            <w:u w:val="single"/>
          </w:rPr>
          <w:t>https://coco.udacity.com/nanodegrees/nd008/locale/en-us/versions/1.0.0/parts/7271/project</w:t>
        </w:r>
      </w:hyperlink>
      <w:r>
        <w:fldChar w:fldCharType="begin"/>
      </w:r>
      <w:r>
        <w:instrText xml:space="preserve"> HYPERLINK "https://coco.udacity.com/nanodegrees/nd008/locale/en-us/versions/1.0.0/parts/7271/project" </w:instrText>
      </w:r>
      <w:r>
        <w:fldChar w:fldCharType="separate"/>
      </w:r>
    </w:p>
    <w:p w14:paraId="0494C163" w14:textId="77777777" w:rsidR="0082038C" w:rsidRDefault="00C67827">
      <w:pPr>
        <w:pStyle w:val="Heading2"/>
        <w:keepNext w:val="0"/>
        <w:keepLines w:val="0"/>
        <w:spacing w:before="240" w:after="40"/>
      </w:pPr>
      <w:r>
        <w:fldChar w:fldCharType="end"/>
      </w:r>
      <w:r>
        <w:t>Task 1: Determine Store Formats for Existing Stores</w:t>
      </w:r>
    </w:p>
    <w:p w14:paraId="59CB9355" w14:textId="77777777" w:rsidR="0082038C" w:rsidRDefault="00C67827">
      <w:pPr>
        <w:numPr>
          <w:ilvl w:val="0"/>
          <w:numId w:val="1"/>
        </w:numPr>
        <w:spacing w:line="240" w:lineRule="auto"/>
      </w:pPr>
      <w:r>
        <w:t>What is the optimal number of store formats? How did you arrive at that number?</w:t>
      </w:r>
    </w:p>
    <w:p w14:paraId="71E00FB3" w14:textId="77777777" w:rsidR="0082038C" w:rsidRDefault="0082038C">
      <w:pPr>
        <w:spacing w:line="240" w:lineRule="auto"/>
        <w:ind w:left="720"/>
      </w:pPr>
    </w:p>
    <w:p w14:paraId="3BC72E7A" w14:textId="77777777" w:rsidR="0082038C" w:rsidRDefault="00C67827">
      <w:pPr>
        <w:numPr>
          <w:ilvl w:val="0"/>
          <w:numId w:val="1"/>
        </w:numPr>
        <w:spacing w:line="240" w:lineRule="auto"/>
      </w:pPr>
      <w:r>
        <w:t>How many stores fall into each store format?</w:t>
      </w:r>
    </w:p>
    <w:p w14:paraId="634EE040" w14:textId="77777777" w:rsidR="0082038C" w:rsidRDefault="0082038C">
      <w:pPr>
        <w:spacing w:line="240" w:lineRule="auto"/>
        <w:ind w:left="720"/>
      </w:pPr>
    </w:p>
    <w:p w14:paraId="63FDE099" w14:textId="77777777" w:rsidR="0082038C" w:rsidRDefault="00C67827">
      <w:pPr>
        <w:numPr>
          <w:ilvl w:val="0"/>
          <w:numId w:val="1"/>
        </w:numPr>
        <w:spacing w:line="240" w:lineRule="auto"/>
      </w:pPr>
      <w:r>
        <w:t>Based on the results of the clustering model, what is one way that the clusters differ from one another?</w:t>
      </w:r>
    </w:p>
    <w:p w14:paraId="1D9E3642" w14:textId="77777777" w:rsidR="0082038C" w:rsidRDefault="0082038C">
      <w:pPr>
        <w:ind w:left="720"/>
      </w:pPr>
    </w:p>
    <w:p w14:paraId="5994524C" w14:textId="77777777" w:rsidR="0082038C" w:rsidRDefault="00C67827">
      <w:pPr>
        <w:numPr>
          <w:ilvl w:val="0"/>
          <w:numId w:val="1"/>
        </w:numPr>
        <w:spacing w:line="240" w:lineRule="auto"/>
      </w:pPr>
      <w:r>
        <w:t>Please provide a Tableau visualization (saved as a Tableau Public file) that shows the location of the stores, uses color to show cluster, and size to show total sales.</w:t>
      </w:r>
    </w:p>
    <w:p w14:paraId="2A262306" w14:textId="0D7AA081" w:rsidR="0082038C" w:rsidRDefault="0082038C">
      <w:pPr>
        <w:spacing w:line="240" w:lineRule="auto"/>
      </w:pPr>
    </w:p>
    <w:p w14:paraId="346C3620" w14:textId="20D9A6A2" w:rsidR="00BF6FBD" w:rsidRDefault="00BF6FBD">
      <w:pPr>
        <w:spacing w:line="240" w:lineRule="auto"/>
      </w:pPr>
    </w:p>
    <w:p w14:paraId="58DA64A6" w14:textId="3C4FDFB7" w:rsidR="00BF6FBD" w:rsidRPr="00132843" w:rsidRDefault="00BF6FBD">
      <w:pPr>
        <w:spacing w:line="240" w:lineRule="auto"/>
        <w:rPr>
          <w:color w:val="FF0000"/>
        </w:rPr>
      </w:pPr>
      <w:r w:rsidRPr="00132843">
        <w:rPr>
          <w:color w:val="FF0000"/>
        </w:rPr>
        <w:t>ANSWERS</w:t>
      </w:r>
    </w:p>
    <w:p w14:paraId="670D9010" w14:textId="789B19E5" w:rsidR="00BF6FBD" w:rsidRPr="00132843" w:rsidRDefault="00BF6FBD">
      <w:pPr>
        <w:spacing w:line="240" w:lineRule="auto"/>
        <w:rPr>
          <w:color w:val="FF0000"/>
        </w:rPr>
      </w:pPr>
      <w:r w:rsidRPr="00132843">
        <w:rPr>
          <w:color w:val="FF0000"/>
        </w:rPr>
        <w:t>The optimal number of store formats is 3.</w:t>
      </w:r>
    </w:p>
    <w:p w14:paraId="713D61E5" w14:textId="5AE18A32" w:rsidR="00BF6FBD" w:rsidRPr="00132843" w:rsidRDefault="00BF6FBD">
      <w:pPr>
        <w:spacing w:line="240" w:lineRule="auto"/>
        <w:rPr>
          <w:color w:val="FF0000"/>
        </w:rPr>
      </w:pPr>
    </w:p>
    <w:p w14:paraId="5270EE6B" w14:textId="01D23AD2" w:rsidR="008D1F30" w:rsidRDefault="008D1F30" w:rsidP="008D1F30">
      <w:pPr>
        <w:spacing w:line="240" w:lineRule="auto"/>
        <w:rPr>
          <w:rFonts w:ascii="Open Sans" w:hAnsi="Open Sans" w:cs="Open Sans"/>
          <w:color w:val="FF0000"/>
          <w:sz w:val="23"/>
          <w:szCs w:val="23"/>
        </w:rPr>
      </w:pPr>
      <w:r w:rsidRPr="00132843">
        <w:rPr>
          <w:color w:val="FF0000"/>
        </w:rPr>
        <w:t>To d</w:t>
      </w:r>
      <w:r w:rsidRPr="00132843">
        <w:rPr>
          <w:rFonts w:ascii="Open Sans" w:hAnsi="Open Sans" w:cs="Open Sans"/>
          <w:color w:val="FF0000"/>
          <w:sz w:val="23"/>
          <w:szCs w:val="23"/>
        </w:rPr>
        <w:t>etermine the optimal number of store formats based on sales data, I took the following steps:</w:t>
      </w:r>
    </w:p>
    <w:p w14:paraId="79273FB6" w14:textId="77777777" w:rsidR="00131C8C" w:rsidRPr="00132843" w:rsidRDefault="00131C8C" w:rsidP="008D1F30">
      <w:pPr>
        <w:spacing w:line="240" w:lineRule="auto"/>
        <w:rPr>
          <w:rFonts w:ascii="Open Sans" w:hAnsi="Open Sans" w:cs="Open Sans"/>
          <w:color w:val="FF0000"/>
          <w:sz w:val="23"/>
          <w:szCs w:val="23"/>
        </w:rPr>
      </w:pPr>
    </w:p>
    <w:p w14:paraId="0CB21C3F" w14:textId="7E38179B" w:rsidR="00B54020" w:rsidRPr="00132843" w:rsidRDefault="00B54020" w:rsidP="00B54020">
      <w:pPr>
        <w:pStyle w:val="ListParagraph"/>
        <w:numPr>
          <w:ilvl w:val="1"/>
          <w:numId w:val="1"/>
        </w:numPr>
        <w:spacing w:line="240" w:lineRule="auto"/>
        <w:rPr>
          <w:b/>
          <w:bCs/>
          <w:color w:val="FF0000"/>
          <w:u w:val="single"/>
        </w:rPr>
      </w:pPr>
      <w:r w:rsidRPr="00132843">
        <w:rPr>
          <w:b/>
          <w:bCs/>
          <w:color w:val="FF0000"/>
          <w:u w:val="single"/>
        </w:rPr>
        <w:t>Data Preparation</w:t>
      </w:r>
    </w:p>
    <w:p w14:paraId="4F4B9777" w14:textId="0A584A1D" w:rsidR="007A0F39" w:rsidRPr="00132843" w:rsidRDefault="007A0F39" w:rsidP="008D1F30">
      <w:pPr>
        <w:widowControl/>
        <w:numPr>
          <w:ilvl w:val="1"/>
          <w:numId w:val="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132843">
        <w:rPr>
          <w:rFonts w:ascii="Open Sans" w:hAnsi="Open Sans" w:cs="Open Sans"/>
          <w:color w:val="FF0000"/>
          <w:sz w:val="23"/>
          <w:szCs w:val="23"/>
        </w:rPr>
        <w:t>First, I used a JOIN tool to join the StoreSalesData.csv and StoreInformation.csv files</w:t>
      </w:r>
    </w:p>
    <w:p w14:paraId="781FF008" w14:textId="570CD1C7" w:rsidR="00955D0A" w:rsidRPr="00132843" w:rsidRDefault="00955D0A" w:rsidP="008D1F30">
      <w:pPr>
        <w:widowControl/>
        <w:numPr>
          <w:ilvl w:val="1"/>
          <w:numId w:val="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132843">
        <w:rPr>
          <w:rFonts w:ascii="Open Sans" w:hAnsi="Open Sans" w:cs="Open Sans"/>
          <w:color w:val="FF0000"/>
          <w:sz w:val="23"/>
          <w:szCs w:val="23"/>
        </w:rPr>
        <w:t>Next, I used a FILTER tool to filter only 2015 sales data</w:t>
      </w:r>
      <w:r w:rsidR="00AC77E0" w:rsidRPr="00132843">
        <w:rPr>
          <w:rFonts w:ascii="Open Sans" w:hAnsi="Open Sans" w:cs="Open Sans"/>
          <w:color w:val="FF0000"/>
          <w:sz w:val="23"/>
          <w:szCs w:val="23"/>
        </w:rPr>
        <w:t xml:space="preserve"> which</w:t>
      </w:r>
      <w:r w:rsidR="00387D7E" w:rsidRPr="00132843">
        <w:rPr>
          <w:rFonts w:ascii="Open Sans" w:hAnsi="Open Sans" w:cs="Open Sans"/>
          <w:color w:val="FF0000"/>
          <w:sz w:val="23"/>
          <w:szCs w:val="23"/>
        </w:rPr>
        <w:t xml:space="preserve"> is required for the project</w:t>
      </w:r>
      <w:r w:rsidR="002E4CA1">
        <w:rPr>
          <w:rFonts w:ascii="Open Sans" w:hAnsi="Open Sans" w:cs="Open Sans"/>
          <w:color w:val="FF0000"/>
          <w:sz w:val="23"/>
          <w:szCs w:val="23"/>
        </w:rPr>
        <w:t xml:space="preserve">, knocking off every other </w:t>
      </w:r>
      <w:proofErr w:type="gramStart"/>
      <w:r w:rsidR="002E4CA1">
        <w:rPr>
          <w:rFonts w:ascii="Open Sans" w:hAnsi="Open Sans" w:cs="Open Sans"/>
          <w:color w:val="FF0000"/>
          <w:sz w:val="23"/>
          <w:szCs w:val="23"/>
        </w:rPr>
        <w:t>years’</w:t>
      </w:r>
      <w:proofErr w:type="gramEnd"/>
      <w:r w:rsidR="002E4CA1">
        <w:rPr>
          <w:rFonts w:ascii="Open Sans" w:hAnsi="Open Sans" w:cs="Open Sans"/>
          <w:color w:val="FF0000"/>
          <w:sz w:val="23"/>
          <w:szCs w:val="23"/>
        </w:rPr>
        <w:t xml:space="preserve"> sales data</w:t>
      </w:r>
    </w:p>
    <w:p w14:paraId="161A76FF" w14:textId="77777777" w:rsidR="00C67827" w:rsidRPr="00132843" w:rsidRDefault="00AC77E0" w:rsidP="0053769F">
      <w:pPr>
        <w:widowControl/>
        <w:numPr>
          <w:ilvl w:val="1"/>
          <w:numId w:val="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132843">
        <w:rPr>
          <w:rFonts w:ascii="Open Sans" w:hAnsi="Open Sans" w:cs="Open Sans"/>
          <w:color w:val="FF0000"/>
          <w:sz w:val="23"/>
          <w:szCs w:val="23"/>
        </w:rPr>
        <w:t xml:space="preserve">Then I employed </w:t>
      </w:r>
      <w:r w:rsidR="00E736D0" w:rsidRPr="00132843">
        <w:rPr>
          <w:rFonts w:ascii="Open Sans" w:hAnsi="Open Sans" w:cs="Open Sans"/>
          <w:color w:val="FF0000"/>
          <w:sz w:val="23"/>
          <w:szCs w:val="23"/>
        </w:rPr>
        <w:t>an AUTO FIELD tool to ensure the fields are automatically changed to the correct data types to be fed into the SUMMARIZE tool</w:t>
      </w:r>
    </w:p>
    <w:p w14:paraId="51776AEB" w14:textId="0B07BDC9" w:rsidR="008D1F30" w:rsidRPr="00132843" w:rsidRDefault="00387D7E" w:rsidP="0094599A">
      <w:pPr>
        <w:widowControl/>
        <w:numPr>
          <w:ilvl w:val="1"/>
          <w:numId w:val="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132843">
        <w:rPr>
          <w:rFonts w:ascii="Open Sans" w:hAnsi="Open Sans" w:cs="Open Sans"/>
          <w:color w:val="FF0000"/>
          <w:sz w:val="23"/>
          <w:szCs w:val="23"/>
        </w:rPr>
        <w:t>Now,</w:t>
      </w:r>
      <w:r w:rsidR="00C67827" w:rsidRPr="00132843">
        <w:rPr>
          <w:rFonts w:ascii="Open Sans" w:hAnsi="Open Sans" w:cs="Open Sans"/>
          <w:color w:val="FF0000"/>
          <w:sz w:val="23"/>
          <w:szCs w:val="23"/>
        </w:rPr>
        <w:t xml:space="preserve"> I used the SUMMARIZE tool to Group By </w:t>
      </w:r>
      <w:proofErr w:type="spellStart"/>
      <w:r w:rsidR="00C67827" w:rsidRPr="00132843">
        <w:rPr>
          <w:rFonts w:ascii="Open Sans" w:hAnsi="Open Sans" w:cs="Open Sans"/>
          <w:b/>
          <w:bCs/>
          <w:i/>
          <w:iCs/>
          <w:color w:val="FF0000"/>
          <w:sz w:val="23"/>
          <w:szCs w:val="23"/>
        </w:rPr>
        <w:t>storeID</w:t>
      </w:r>
      <w:proofErr w:type="spellEnd"/>
      <w:r w:rsidR="00DC4CFF">
        <w:rPr>
          <w:rFonts w:ascii="Open Sans" w:hAnsi="Open Sans" w:cs="Open Sans"/>
          <w:b/>
          <w:bCs/>
          <w:i/>
          <w:iCs/>
          <w:color w:val="FF0000"/>
          <w:sz w:val="23"/>
          <w:szCs w:val="23"/>
        </w:rPr>
        <w:t>,</w:t>
      </w:r>
      <w:r w:rsidR="00C67827" w:rsidRPr="00132843">
        <w:rPr>
          <w:rFonts w:ascii="Open Sans" w:hAnsi="Open Sans" w:cs="Open Sans"/>
          <w:color w:val="FF0000"/>
          <w:sz w:val="23"/>
          <w:szCs w:val="23"/>
        </w:rPr>
        <w:t xml:space="preserve"> </w:t>
      </w:r>
      <w:r w:rsidR="00C67827" w:rsidRPr="00132843">
        <w:rPr>
          <w:rFonts w:ascii="Open Sans" w:hAnsi="Open Sans" w:cs="Open Sans"/>
          <w:b/>
          <w:bCs/>
          <w:i/>
          <w:iCs/>
          <w:color w:val="FF0000"/>
          <w:sz w:val="23"/>
          <w:szCs w:val="23"/>
        </w:rPr>
        <w:t>Year</w:t>
      </w:r>
      <w:r w:rsidR="00DC4CFF">
        <w:rPr>
          <w:rFonts w:ascii="Open Sans" w:hAnsi="Open Sans" w:cs="Open Sans"/>
          <w:b/>
          <w:bCs/>
          <w:i/>
          <w:iCs/>
          <w:color w:val="FF0000"/>
          <w:sz w:val="23"/>
          <w:szCs w:val="23"/>
        </w:rPr>
        <w:t>, Address, City, Zip</w:t>
      </w:r>
      <w:r w:rsidR="00C67827" w:rsidRPr="00132843">
        <w:rPr>
          <w:rFonts w:ascii="Open Sans" w:hAnsi="Open Sans" w:cs="Open Sans"/>
          <w:b/>
          <w:bCs/>
          <w:i/>
          <w:iCs/>
          <w:color w:val="FF0000"/>
          <w:sz w:val="23"/>
          <w:szCs w:val="23"/>
        </w:rPr>
        <w:t xml:space="preserve"> </w:t>
      </w:r>
      <w:r w:rsidR="00C67827" w:rsidRPr="00132843">
        <w:rPr>
          <w:rFonts w:ascii="Open Sans" w:hAnsi="Open Sans" w:cs="Open Sans"/>
          <w:color w:val="FF0000"/>
          <w:sz w:val="23"/>
          <w:szCs w:val="23"/>
        </w:rPr>
        <w:t xml:space="preserve">and then summed up </w:t>
      </w:r>
      <w:r w:rsidR="00801A4D" w:rsidRPr="00132843">
        <w:rPr>
          <w:rFonts w:ascii="Open Sans" w:hAnsi="Open Sans" w:cs="Open Sans"/>
          <w:color w:val="FF0000"/>
          <w:sz w:val="23"/>
          <w:szCs w:val="23"/>
        </w:rPr>
        <w:t xml:space="preserve">to get the totals of </w:t>
      </w:r>
      <w:r w:rsidR="00C67827" w:rsidRPr="00132843">
        <w:rPr>
          <w:rFonts w:ascii="Open Sans" w:hAnsi="Open Sans" w:cs="Open Sans"/>
          <w:color w:val="FF0000"/>
          <w:sz w:val="23"/>
          <w:szCs w:val="23"/>
        </w:rPr>
        <w:t>each</w:t>
      </w:r>
      <w:r w:rsidR="00801A4D" w:rsidRPr="00132843">
        <w:rPr>
          <w:rFonts w:ascii="Open Sans" w:hAnsi="Open Sans" w:cs="Open Sans"/>
          <w:color w:val="FF0000"/>
          <w:sz w:val="23"/>
          <w:szCs w:val="23"/>
        </w:rPr>
        <w:t xml:space="preserve"> of the 9</w:t>
      </w:r>
      <w:r w:rsidR="00C67827" w:rsidRPr="00132843">
        <w:rPr>
          <w:rFonts w:ascii="Open Sans" w:hAnsi="Open Sans" w:cs="Open Sans"/>
          <w:color w:val="FF0000"/>
          <w:sz w:val="23"/>
          <w:szCs w:val="23"/>
        </w:rPr>
        <w:t xml:space="preserve"> category product</w:t>
      </w:r>
      <w:r w:rsidR="00801A4D" w:rsidRPr="00132843">
        <w:rPr>
          <w:rFonts w:ascii="Open Sans" w:hAnsi="Open Sans" w:cs="Open Sans"/>
          <w:color w:val="FF0000"/>
          <w:sz w:val="23"/>
          <w:szCs w:val="23"/>
        </w:rPr>
        <w:t xml:space="preserve"> sales for each store</w:t>
      </w:r>
      <w:r w:rsidR="00C67827" w:rsidRPr="00132843">
        <w:rPr>
          <w:rFonts w:ascii="Open Sans" w:hAnsi="Open Sans" w:cs="Open Sans"/>
          <w:color w:val="FF0000"/>
          <w:sz w:val="23"/>
          <w:szCs w:val="23"/>
        </w:rPr>
        <w:t>.</w:t>
      </w:r>
      <w:r w:rsidR="00AC77E0" w:rsidRPr="00132843">
        <w:rPr>
          <w:rFonts w:ascii="Open Sans" w:hAnsi="Open Sans" w:cs="Open Sans"/>
          <w:color w:val="FF0000"/>
          <w:sz w:val="23"/>
          <w:szCs w:val="23"/>
        </w:rPr>
        <w:t xml:space="preserve"> </w:t>
      </w:r>
    </w:p>
    <w:p w14:paraId="2E6C00B7" w14:textId="0C8155C5" w:rsidR="0094599A" w:rsidRPr="00132843" w:rsidRDefault="0094599A" w:rsidP="0094599A">
      <w:pPr>
        <w:widowControl/>
        <w:numPr>
          <w:ilvl w:val="1"/>
          <w:numId w:val="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132843">
        <w:rPr>
          <w:rFonts w:ascii="Open Sans" w:hAnsi="Open Sans" w:cs="Open Sans"/>
          <w:color w:val="FF0000"/>
          <w:sz w:val="23"/>
          <w:szCs w:val="23"/>
        </w:rPr>
        <w:t xml:space="preserve">Next, I used a FORMULA tool to obtain the total sales for all </w:t>
      </w:r>
      <w:r w:rsidR="00240027" w:rsidRPr="00132843">
        <w:rPr>
          <w:rFonts w:ascii="Open Sans" w:hAnsi="Open Sans" w:cs="Open Sans"/>
          <w:color w:val="FF0000"/>
          <w:sz w:val="23"/>
          <w:szCs w:val="23"/>
        </w:rPr>
        <w:t xml:space="preserve">9 </w:t>
      </w:r>
      <w:r w:rsidRPr="00132843">
        <w:rPr>
          <w:rFonts w:ascii="Open Sans" w:hAnsi="Open Sans" w:cs="Open Sans"/>
          <w:color w:val="FF0000"/>
          <w:sz w:val="23"/>
          <w:szCs w:val="23"/>
        </w:rPr>
        <w:t xml:space="preserve">categories for each store. And then using same FORMULA tool, I obtained the percent sales for each category with respect to the total sales of all categories </w:t>
      </w:r>
      <w:r w:rsidR="00EB766C" w:rsidRPr="00132843">
        <w:rPr>
          <w:rFonts w:ascii="Open Sans" w:hAnsi="Open Sans" w:cs="Open Sans"/>
          <w:color w:val="FF0000"/>
          <w:sz w:val="23"/>
          <w:szCs w:val="23"/>
        </w:rPr>
        <w:t xml:space="preserve">(calculated as: Sum </w:t>
      </w:r>
      <w:r w:rsidR="001F237E" w:rsidRPr="00132843">
        <w:rPr>
          <w:rFonts w:ascii="Open Sans" w:hAnsi="Open Sans" w:cs="Open Sans"/>
          <w:color w:val="FF0000"/>
          <w:sz w:val="23"/>
          <w:szCs w:val="23"/>
        </w:rPr>
        <w:t>c</w:t>
      </w:r>
      <w:r w:rsidR="00EB766C" w:rsidRPr="00132843">
        <w:rPr>
          <w:rFonts w:ascii="Open Sans" w:hAnsi="Open Sans" w:cs="Open Sans"/>
          <w:color w:val="FF0000"/>
          <w:sz w:val="23"/>
          <w:szCs w:val="23"/>
        </w:rPr>
        <w:t>ategory sales * 100 / Total store sales</w:t>
      </w:r>
      <w:r w:rsidR="001F237E" w:rsidRPr="00132843">
        <w:rPr>
          <w:rFonts w:ascii="Open Sans" w:hAnsi="Open Sans" w:cs="Open Sans"/>
          <w:color w:val="FF0000"/>
          <w:sz w:val="23"/>
          <w:szCs w:val="23"/>
        </w:rPr>
        <w:t>)</w:t>
      </w:r>
    </w:p>
    <w:p w14:paraId="58C412A0" w14:textId="1EDC633D" w:rsidR="0086090F" w:rsidRDefault="0086090F" w:rsidP="0094599A">
      <w:pPr>
        <w:widowControl/>
        <w:numPr>
          <w:ilvl w:val="1"/>
          <w:numId w:val="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132843">
        <w:rPr>
          <w:rFonts w:ascii="Open Sans" w:hAnsi="Open Sans" w:cs="Open Sans"/>
          <w:color w:val="FF0000"/>
          <w:sz w:val="23"/>
          <w:szCs w:val="23"/>
        </w:rPr>
        <w:t>Then I used an OUTPUT</w:t>
      </w:r>
      <w:r w:rsidR="007947E9" w:rsidRPr="00132843">
        <w:rPr>
          <w:rFonts w:ascii="Open Sans" w:hAnsi="Open Sans" w:cs="Open Sans"/>
          <w:color w:val="FF0000"/>
          <w:sz w:val="23"/>
          <w:szCs w:val="23"/>
        </w:rPr>
        <w:t xml:space="preserve"> DATA</w:t>
      </w:r>
      <w:r w:rsidRPr="00132843">
        <w:rPr>
          <w:rFonts w:ascii="Open Sans" w:hAnsi="Open Sans" w:cs="Open Sans"/>
          <w:color w:val="FF0000"/>
          <w:sz w:val="23"/>
          <w:szCs w:val="23"/>
        </w:rPr>
        <w:t xml:space="preserve"> tool to save my dataset to be used later</w:t>
      </w:r>
    </w:p>
    <w:p w14:paraId="7AB0D6A1" w14:textId="77777777" w:rsidR="00C43C1B" w:rsidRDefault="00C43C1B" w:rsidP="00C43C1B">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p>
    <w:p w14:paraId="07D7D529" w14:textId="1157A902" w:rsidR="00C43C1B" w:rsidRDefault="00C43C1B" w:rsidP="00C43C1B">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firstLine="720"/>
        <w:rPr>
          <w:rFonts w:ascii="Open Sans" w:hAnsi="Open Sans" w:cs="Open Sans"/>
          <w:color w:val="FF0000"/>
          <w:sz w:val="23"/>
          <w:szCs w:val="23"/>
        </w:rPr>
      </w:pPr>
      <w:r>
        <w:rPr>
          <w:rFonts w:ascii="Open Sans" w:hAnsi="Open Sans" w:cs="Open Sans"/>
          <w:color w:val="FF0000"/>
          <w:sz w:val="23"/>
          <w:szCs w:val="23"/>
        </w:rPr>
        <w:t xml:space="preserve">My </w:t>
      </w:r>
      <w:proofErr w:type="spellStart"/>
      <w:r>
        <w:rPr>
          <w:rFonts w:ascii="Open Sans" w:hAnsi="Open Sans" w:cs="Open Sans"/>
          <w:color w:val="FF0000"/>
          <w:sz w:val="23"/>
          <w:szCs w:val="23"/>
        </w:rPr>
        <w:t>alteryx</w:t>
      </w:r>
      <w:proofErr w:type="spellEnd"/>
      <w:r>
        <w:rPr>
          <w:rFonts w:ascii="Open Sans" w:hAnsi="Open Sans" w:cs="Open Sans"/>
          <w:color w:val="FF0000"/>
          <w:sz w:val="23"/>
          <w:szCs w:val="23"/>
        </w:rPr>
        <w:t xml:space="preserve"> workflow is shown below</w:t>
      </w:r>
      <w:r w:rsidR="004A2894">
        <w:rPr>
          <w:rFonts w:ascii="Open Sans" w:hAnsi="Open Sans" w:cs="Open Sans"/>
          <w:color w:val="FF0000"/>
          <w:sz w:val="23"/>
          <w:szCs w:val="23"/>
        </w:rPr>
        <w:t>.</w:t>
      </w:r>
    </w:p>
    <w:p w14:paraId="6AFB73BC" w14:textId="614189FE" w:rsidR="004A2894" w:rsidRDefault="004A2894" w:rsidP="00C43C1B">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firstLine="720"/>
        <w:rPr>
          <w:rFonts w:ascii="Open Sans" w:hAnsi="Open Sans" w:cs="Open Sans"/>
          <w:color w:val="FF0000"/>
          <w:sz w:val="23"/>
          <w:szCs w:val="23"/>
        </w:rPr>
      </w:pPr>
    </w:p>
    <w:p w14:paraId="2A57C84A" w14:textId="123EA57D" w:rsidR="00D743AC" w:rsidRDefault="002C5935" w:rsidP="00C43C1B">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firstLine="720"/>
        <w:rPr>
          <w:rFonts w:ascii="Open Sans" w:hAnsi="Open Sans" w:cs="Open Sans"/>
          <w:color w:val="FF0000"/>
          <w:sz w:val="23"/>
          <w:szCs w:val="23"/>
        </w:rPr>
      </w:pPr>
      <w:r w:rsidRPr="002C5935">
        <w:rPr>
          <w:rFonts w:ascii="Open Sans" w:hAnsi="Open Sans" w:cs="Open Sans"/>
          <w:noProof/>
          <w:color w:val="FF0000"/>
          <w:sz w:val="23"/>
          <w:szCs w:val="23"/>
        </w:rPr>
        <w:lastRenderedPageBreak/>
        <w:drawing>
          <wp:inline distT="0" distB="0" distL="0" distR="0" wp14:anchorId="085F5A58" wp14:editId="2127AADE">
            <wp:extent cx="5943600" cy="2323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23465"/>
                    </a:xfrm>
                    <a:prstGeom prst="rect">
                      <a:avLst/>
                    </a:prstGeom>
                  </pic:spPr>
                </pic:pic>
              </a:graphicData>
            </a:graphic>
          </wp:inline>
        </w:drawing>
      </w:r>
    </w:p>
    <w:p w14:paraId="0500D7A8" w14:textId="77777777" w:rsidR="00C43C1B" w:rsidRPr="00132843" w:rsidRDefault="00C43C1B" w:rsidP="00C43C1B">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firstLine="720"/>
        <w:rPr>
          <w:rFonts w:ascii="Open Sans" w:hAnsi="Open Sans" w:cs="Open Sans"/>
          <w:color w:val="FF0000"/>
          <w:sz w:val="23"/>
          <w:szCs w:val="23"/>
        </w:rPr>
      </w:pPr>
    </w:p>
    <w:p w14:paraId="27012017" w14:textId="6D4D905C" w:rsidR="00BF6FBD" w:rsidRPr="00132843" w:rsidRDefault="00BF6FBD">
      <w:pPr>
        <w:spacing w:line="240" w:lineRule="auto"/>
        <w:rPr>
          <w:color w:val="FF0000"/>
        </w:rPr>
      </w:pPr>
    </w:p>
    <w:p w14:paraId="12D70AA0" w14:textId="5EBF4855" w:rsidR="00BF6FBD" w:rsidRPr="00132843" w:rsidRDefault="00BF6FBD">
      <w:pPr>
        <w:spacing w:line="240" w:lineRule="auto"/>
        <w:rPr>
          <w:b/>
          <w:bCs/>
          <w:color w:val="FF0000"/>
          <w:u w:val="single"/>
        </w:rPr>
      </w:pPr>
    </w:p>
    <w:p w14:paraId="6B46C529" w14:textId="07E7E448" w:rsidR="00BF6FBD" w:rsidRPr="00132843" w:rsidRDefault="00045C41" w:rsidP="00045C41">
      <w:pPr>
        <w:pStyle w:val="ListParagraph"/>
        <w:numPr>
          <w:ilvl w:val="1"/>
          <w:numId w:val="1"/>
        </w:numPr>
        <w:spacing w:line="240" w:lineRule="auto"/>
        <w:rPr>
          <w:b/>
          <w:bCs/>
          <w:color w:val="FF0000"/>
          <w:u w:val="single"/>
        </w:rPr>
      </w:pPr>
      <w:r w:rsidRPr="00132843">
        <w:rPr>
          <w:b/>
          <w:bCs/>
          <w:color w:val="FF0000"/>
          <w:u w:val="single"/>
        </w:rPr>
        <w:t>Segmentation and clustering</w:t>
      </w:r>
    </w:p>
    <w:p w14:paraId="662D5AFF" w14:textId="21B27144" w:rsidR="00045C41" w:rsidRDefault="0086090F" w:rsidP="00045C41">
      <w:pPr>
        <w:spacing w:line="240" w:lineRule="auto"/>
        <w:ind w:left="1080"/>
        <w:rPr>
          <w:color w:val="FF0000"/>
        </w:rPr>
      </w:pPr>
      <w:r w:rsidRPr="00132843">
        <w:rPr>
          <w:color w:val="FF0000"/>
        </w:rPr>
        <w:t xml:space="preserve">To help determine the appropriate number of clusters </w:t>
      </w:r>
      <w:r w:rsidR="00433994">
        <w:rPr>
          <w:color w:val="FF0000"/>
        </w:rPr>
        <w:t>to use for my clustering solution</w:t>
      </w:r>
      <w:r w:rsidRPr="00132843">
        <w:rPr>
          <w:color w:val="FF0000"/>
        </w:rPr>
        <w:t>, I used</w:t>
      </w:r>
      <w:r w:rsidR="00954718" w:rsidRPr="00132843">
        <w:rPr>
          <w:color w:val="FF0000"/>
        </w:rPr>
        <w:t xml:space="preserve"> an </w:t>
      </w:r>
      <w:r w:rsidR="00593FF4">
        <w:rPr>
          <w:color w:val="FF0000"/>
        </w:rPr>
        <w:t>IN</w:t>
      </w:r>
      <w:r w:rsidR="000513B1">
        <w:rPr>
          <w:color w:val="FF0000"/>
        </w:rPr>
        <w:t>PUT DATA</w:t>
      </w:r>
      <w:r w:rsidR="00954718" w:rsidRPr="00132843">
        <w:rPr>
          <w:color w:val="FF0000"/>
        </w:rPr>
        <w:t xml:space="preserve"> tool to introduce my prepared dataset into a new canvass (to reduce drag of running the workflow), and then connected </w:t>
      </w:r>
      <w:r w:rsidRPr="00132843">
        <w:rPr>
          <w:color w:val="FF0000"/>
        </w:rPr>
        <w:t xml:space="preserve">the K-CENTROIDS diagnostic tool in </w:t>
      </w:r>
      <w:proofErr w:type="spellStart"/>
      <w:r w:rsidRPr="00132843">
        <w:rPr>
          <w:color w:val="FF0000"/>
        </w:rPr>
        <w:t>alteryx</w:t>
      </w:r>
      <w:proofErr w:type="spellEnd"/>
      <w:r w:rsidR="00BF4842" w:rsidRPr="00132843">
        <w:rPr>
          <w:color w:val="FF0000"/>
        </w:rPr>
        <w:t xml:space="preserve"> and configured it appropriately</w:t>
      </w:r>
      <w:r w:rsidR="00BB1487">
        <w:rPr>
          <w:color w:val="FF0000"/>
        </w:rPr>
        <w:t xml:space="preserve"> as follows:</w:t>
      </w:r>
    </w:p>
    <w:p w14:paraId="7B49571D" w14:textId="47A0002D" w:rsidR="00024C5F" w:rsidRDefault="00024C5F" w:rsidP="00045C41">
      <w:pPr>
        <w:spacing w:line="240" w:lineRule="auto"/>
        <w:ind w:left="1080"/>
        <w:rPr>
          <w:color w:val="FF0000"/>
        </w:rPr>
      </w:pPr>
    </w:p>
    <w:p w14:paraId="2BFB1705" w14:textId="7D93597B" w:rsidR="00DF1AA9" w:rsidRDefault="00DF1AA9" w:rsidP="00BB1487">
      <w:pPr>
        <w:pStyle w:val="ListParagraph"/>
        <w:numPr>
          <w:ilvl w:val="0"/>
          <w:numId w:val="4"/>
        </w:numPr>
        <w:spacing w:line="240" w:lineRule="auto"/>
        <w:rPr>
          <w:color w:val="FF0000"/>
        </w:rPr>
      </w:pPr>
      <w:r>
        <w:rPr>
          <w:color w:val="FF0000"/>
        </w:rPr>
        <w:t>As re</w:t>
      </w:r>
      <w:r w:rsidRPr="00821B2E">
        <w:rPr>
          <w:color w:val="FF0000"/>
        </w:rPr>
        <w:t>quired by the project, I onl</w:t>
      </w:r>
      <w:r w:rsidR="00821B2E" w:rsidRPr="00821B2E">
        <w:rPr>
          <w:color w:val="FF0000"/>
        </w:rPr>
        <w:t xml:space="preserve">y </w:t>
      </w:r>
      <w:r w:rsidR="00821B2E" w:rsidRPr="00821B2E">
        <w:rPr>
          <w:rFonts w:ascii="Open Sans" w:hAnsi="Open Sans" w:cs="Open Sans"/>
          <w:color w:val="FF0000"/>
          <w:sz w:val="23"/>
          <w:szCs w:val="23"/>
        </w:rPr>
        <w:t>used the percentage of total sales for each category as the variables in the K-CENTROIDS CLUSTER ANALYSIS tool.</w:t>
      </w:r>
      <w:r w:rsidR="0032747D">
        <w:rPr>
          <w:rFonts w:ascii="Open Sans" w:hAnsi="Open Sans" w:cs="Open Sans"/>
          <w:color w:val="FF0000"/>
          <w:sz w:val="23"/>
          <w:szCs w:val="23"/>
        </w:rPr>
        <w:t xml:space="preserve"> Thus, I unchecked every other field/variable. </w:t>
      </w:r>
    </w:p>
    <w:p w14:paraId="603395F0" w14:textId="72687270" w:rsidR="00024C5F" w:rsidRDefault="00BB1487" w:rsidP="00BB1487">
      <w:pPr>
        <w:pStyle w:val="ListParagraph"/>
        <w:numPr>
          <w:ilvl w:val="0"/>
          <w:numId w:val="4"/>
        </w:numPr>
        <w:spacing w:line="240" w:lineRule="auto"/>
        <w:rPr>
          <w:color w:val="FF0000"/>
        </w:rPr>
      </w:pPr>
      <w:r>
        <w:rPr>
          <w:color w:val="FF0000"/>
        </w:rPr>
        <w:t>S</w:t>
      </w:r>
      <w:r w:rsidR="00024C5F" w:rsidRPr="00BB1487">
        <w:rPr>
          <w:color w:val="FF0000"/>
        </w:rPr>
        <w:t xml:space="preserve">ince clustering algorithms are very sensitive to outliers, I tried eliminating </w:t>
      </w:r>
      <w:r w:rsidR="00532DA4" w:rsidRPr="00BB1487">
        <w:rPr>
          <w:color w:val="FF0000"/>
        </w:rPr>
        <w:t>this effect by</w:t>
      </w:r>
      <w:r w:rsidR="00024C5F" w:rsidRPr="00BB1487">
        <w:rPr>
          <w:color w:val="FF0000"/>
        </w:rPr>
        <w:t xml:space="preserve"> standardiz</w:t>
      </w:r>
      <w:r w:rsidR="00532DA4" w:rsidRPr="00BB1487">
        <w:rPr>
          <w:color w:val="FF0000"/>
        </w:rPr>
        <w:t>ing</w:t>
      </w:r>
      <w:r w:rsidR="00024C5F" w:rsidRPr="00BB1487">
        <w:rPr>
          <w:color w:val="FF0000"/>
        </w:rPr>
        <w:t xml:space="preserve"> the fields </w:t>
      </w:r>
      <w:r w:rsidR="00AE6082" w:rsidRPr="00BB1487">
        <w:rPr>
          <w:color w:val="FF0000"/>
        </w:rPr>
        <w:t>via</w:t>
      </w:r>
      <w:r w:rsidR="001F7A50" w:rsidRPr="00BB1487">
        <w:rPr>
          <w:color w:val="FF0000"/>
        </w:rPr>
        <w:t xml:space="preserve"> checking the z-score option in the configuration panel</w:t>
      </w:r>
    </w:p>
    <w:p w14:paraId="0E9F4906" w14:textId="1A770128" w:rsidR="00BB1487" w:rsidRDefault="00BB1487" w:rsidP="00BB1487">
      <w:pPr>
        <w:pStyle w:val="ListParagraph"/>
        <w:numPr>
          <w:ilvl w:val="0"/>
          <w:numId w:val="4"/>
        </w:numPr>
        <w:spacing w:line="240" w:lineRule="auto"/>
        <w:rPr>
          <w:color w:val="FF0000"/>
        </w:rPr>
      </w:pPr>
      <w:r>
        <w:rPr>
          <w:color w:val="FF0000"/>
        </w:rPr>
        <w:t>I checked on K-Means for the clustering method as required for this project</w:t>
      </w:r>
    </w:p>
    <w:p w14:paraId="62742D0D" w14:textId="337D07DF" w:rsidR="00671F65" w:rsidRDefault="00671F65" w:rsidP="00BB1487">
      <w:pPr>
        <w:pStyle w:val="ListParagraph"/>
        <w:numPr>
          <w:ilvl w:val="0"/>
          <w:numId w:val="4"/>
        </w:numPr>
        <w:spacing w:line="240" w:lineRule="auto"/>
        <w:rPr>
          <w:color w:val="FF0000"/>
        </w:rPr>
      </w:pPr>
      <w:r>
        <w:rPr>
          <w:color w:val="FF0000"/>
        </w:rPr>
        <w:t>For the minimum number of clusters, I used 2 since having only 1 eliminates the need of the entire clustering process, while I used 12 for the maximum number of clusters</w:t>
      </w:r>
    </w:p>
    <w:p w14:paraId="5EA3BAB8" w14:textId="0C72D721" w:rsidR="00671F65" w:rsidRDefault="00671F65" w:rsidP="00BB1487">
      <w:pPr>
        <w:pStyle w:val="ListParagraph"/>
        <w:numPr>
          <w:ilvl w:val="0"/>
          <w:numId w:val="4"/>
        </w:numPr>
        <w:spacing w:line="240" w:lineRule="auto"/>
        <w:rPr>
          <w:color w:val="FF0000"/>
        </w:rPr>
      </w:pPr>
      <w:r>
        <w:rPr>
          <w:color w:val="FF0000"/>
        </w:rPr>
        <w:t>Every other configuration parameter was left in their default values</w:t>
      </w:r>
    </w:p>
    <w:p w14:paraId="1475AF49" w14:textId="77777777" w:rsidR="00131C8C" w:rsidRDefault="00131C8C" w:rsidP="00DF1418">
      <w:pPr>
        <w:spacing w:line="240" w:lineRule="auto"/>
        <w:rPr>
          <w:color w:val="FF0000"/>
        </w:rPr>
      </w:pPr>
    </w:p>
    <w:p w14:paraId="2CB3B826" w14:textId="1F97DEA3" w:rsidR="00DF1418" w:rsidRDefault="00DF1418" w:rsidP="00DF1418">
      <w:pPr>
        <w:spacing w:line="240" w:lineRule="auto"/>
        <w:rPr>
          <w:color w:val="FF0000"/>
        </w:rPr>
      </w:pPr>
      <w:r>
        <w:rPr>
          <w:color w:val="FF0000"/>
        </w:rPr>
        <w:t xml:space="preserve">Finally, </w:t>
      </w:r>
      <w:r w:rsidR="0017274E">
        <w:rPr>
          <w:color w:val="FF0000"/>
        </w:rPr>
        <w:t xml:space="preserve">in order to see the visualization, </w:t>
      </w:r>
      <w:r>
        <w:rPr>
          <w:color w:val="FF0000"/>
        </w:rPr>
        <w:t xml:space="preserve">I </w:t>
      </w:r>
      <w:r w:rsidR="00F326C7">
        <w:rPr>
          <w:color w:val="FF0000"/>
        </w:rPr>
        <w:t xml:space="preserve">attached a BROWSE tool and </w:t>
      </w:r>
      <w:r>
        <w:rPr>
          <w:color w:val="FF0000"/>
        </w:rPr>
        <w:t>ran the workflow</w:t>
      </w:r>
      <w:r w:rsidR="00684B73">
        <w:rPr>
          <w:color w:val="FF0000"/>
        </w:rPr>
        <w:t xml:space="preserve"> in order to interpret the Report.</w:t>
      </w:r>
    </w:p>
    <w:p w14:paraId="2044C951" w14:textId="301D9EEC" w:rsidR="008A66AC" w:rsidRDefault="00A563BF" w:rsidP="00DF1418">
      <w:pPr>
        <w:spacing w:line="240" w:lineRule="auto"/>
        <w:rPr>
          <w:color w:val="FF0000"/>
        </w:rPr>
      </w:pPr>
      <w:r w:rsidRPr="00A563BF">
        <w:rPr>
          <w:noProof/>
          <w:color w:val="FF0000"/>
        </w:rPr>
        <w:lastRenderedPageBreak/>
        <w:drawing>
          <wp:inline distT="0" distB="0" distL="0" distR="0" wp14:anchorId="7B66A13E" wp14:editId="1F70BBAF">
            <wp:extent cx="5943600" cy="2123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23440"/>
                    </a:xfrm>
                    <a:prstGeom prst="rect">
                      <a:avLst/>
                    </a:prstGeom>
                  </pic:spPr>
                </pic:pic>
              </a:graphicData>
            </a:graphic>
          </wp:inline>
        </w:drawing>
      </w:r>
    </w:p>
    <w:p w14:paraId="3934B505" w14:textId="571C7C09" w:rsidR="008A66AC" w:rsidRDefault="008A66AC" w:rsidP="00DF1418">
      <w:pPr>
        <w:spacing w:line="240" w:lineRule="auto"/>
        <w:rPr>
          <w:color w:val="FF0000"/>
        </w:rPr>
      </w:pPr>
      <w:r w:rsidRPr="008A66AC">
        <w:rPr>
          <w:noProof/>
          <w:color w:val="FF0000"/>
        </w:rPr>
        <w:drawing>
          <wp:inline distT="0" distB="0" distL="0" distR="0" wp14:anchorId="7ACF5236" wp14:editId="1B5C59C0">
            <wp:extent cx="3084394" cy="3024503"/>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732" cy="3046408"/>
                    </a:xfrm>
                    <a:prstGeom prst="rect">
                      <a:avLst/>
                    </a:prstGeom>
                  </pic:spPr>
                </pic:pic>
              </a:graphicData>
            </a:graphic>
          </wp:inline>
        </w:drawing>
      </w:r>
    </w:p>
    <w:p w14:paraId="616F1742" w14:textId="1A953F4A" w:rsidR="00684B73" w:rsidRDefault="00684B73" w:rsidP="00DF1418">
      <w:pPr>
        <w:spacing w:line="240" w:lineRule="auto"/>
        <w:rPr>
          <w:color w:val="FF0000"/>
        </w:rPr>
      </w:pPr>
      <w:r>
        <w:rPr>
          <w:color w:val="FF0000"/>
        </w:rPr>
        <w:t xml:space="preserve">Looking at the two indices </w:t>
      </w:r>
      <w:proofErr w:type="spellStart"/>
      <w:r>
        <w:rPr>
          <w:color w:val="FF0000"/>
        </w:rPr>
        <w:t>alteryx</w:t>
      </w:r>
      <w:proofErr w:type="spellEnd"/>
      <w:r>
        <w:rPr>
          <w:color w:val="FF0000"/>
        </w:rPr>
        <w:t xml:space="preserve"> produces – the Adjusted Rand </w:t>
      </w:r>
      <w:r w:rsidR="00413398">
        <w:rPr>
          <w:color w:val="FF0000"/>
        </w:rPr>
        <w:t xml:space="preserve">(AR) </w:t>
      </w:r>
      <w:r>
        <w:rPr>
          <w:color w:val="FF0000"/>
        </w:rPr>
        <w:t>Indices</w:t>
      </w:r>
      <w:r w:rsidR="00583A3E">
        <w:rPr>
          <w:color w:val="FF0000"/>
        </w:rPr>
        <w:t xml:space="preserve"> and the </w:t>
      </w:r>
      <w:proofErr w:type="spellStart"/>
      <w:r w:rsidR="00583A3E">
        <w:rPr>
          <w:color w:val="FF0000"/>
        </w:rPr>
        <w:t>Calinski-Harabasz</w:t>
      </w:r>
      <w:proofErr w:type="spellEnd"/>
      <w:r w:rsidR="00583A3E">
        <w:rPr>
          <w:color w:val="FF0000"/>
        </w:rPr>
        <w:t xml:space="preserve"> </w:t>
      </w:r>
      <w:r w:rsidR="00413398">
        <w:rPr>
          <w:color w:val="FF0000"/>
        </w:rPr>
        <w:t xml:space="preserve">(CH) </w:t>
      </w:r>
      <w:r w:rsidR="00583A3E">
        <w:rPr>
          <w:color w:val="FF0000"/>
        </w:rPr>
        <w:t xml:space="preserve">indices, I noticed that </w:t>
      </w:r>
      <w:r w:rsidR="006433DA">
        <w:rPr>
          <w:color w:val="FF0000"/>
        </w:rPr>
        <w:t xml:space="preserve">there is a box-and-whisker plot for </w:t>
      </w:r>
      <w:r w:rsidR="00EC4276">
        <w:rPr>
          <w:color w:val="FF0000"/>
        </w:rPr>
        <w:t xml:space="preserve">each index value for </w:t>
      </w:r>
      <w:r w:rsidR="006433DA">
        <w:rPr>
          <w:color w:val="FF0000"/>
        </w:rPr>
        <w:t>each suggested number of clusters</w:t>
      </w:r>
      <w:r w:rsidR="00413398">
        <w:rPr>
          <w:color w:val="FF0000"/>
        </w:rPr>
        <w:t>.</w:t>
      </w:r>
    </w:p>
    <w:p w14:paraId="518631AA" w14:textId="77777777" w:rsidR="006635B9" w:rsidRDefault="00413398" w:rsidP="00DF1418">
      <w:pPr>
        <w:spacing w:line="240" w:lineRule="auto"/>
        <w:rPr>
          <w:color w:val="FF0000"/>
        </w:rPr>
      </w:pPr>
      <w:r>
        <w:rPr>
          <w:color w:val="FF0000"/>
        </w:rPr>
        <w:t xml:space="preserve">For the AR index, the higher the index the better the stability of the cluster. While for the CH index, the </w:t>
      </w:r>
      <w:r w:rsidR="005D1FED">
        <w:rPr>
          <w:color w:val="FF0000"/>
        </w:rPr>
        <w:t>higher the index the better the distinctness and compactness of the clusters</w:t>
      </w:r>
      <w:r w:rsidR="000A14C2">
        <w:rPr>
          <w:color w:val="FF0000"/>
        </w:rPr>
        <w:t xml:space="preserve">. </w:t>
      </w:r>
    </w:p>
    <w:p w14:paraId="6AA9BC0B" w14:textId="1A13F2D1" w:rsidR="00413398" w:rsidRDefault="000A14C2" w:rsidP="00DF1418">
      <w:pPr>
        <w:spacing w:line="240" w:lineRule="auto"/>
        <w:rPr>
          <w:color w:val="FF0000"/>
        </w:rPr>
      </w:pPr>
      <w:r>
        <w:rPr>
          <w:color w:val="FF0000"/>
        </w:rPr>
        <w:t>So</w:t>
      </w:r>
      <w:r w:rsidR="006635B9">
        <w:rPr>
          <w:color w:val="FF0000"/>
        </w:rPr>
        <w:t xml:space="preserve">, in general what we are looking for in both indices type </w:t>
      </w:r>
      <w:r>
        <w:rPr>
          <w:color w:val="FF0000"/>
        </w:rPr>
        <w:t>is where the median</w:t>
      </w:r>
      <w:r w:rsidR="00FB4169">
        <w:rPr>
          <w:color w:val="FF0000"/>
        </w:rPr>
        <w:t>/mean</w:t>
      </w:r>
      <w:r>
        <w:rPr>
          <w:color w:val="FF0000"/>
        </w:rPr>
        <w:t xml:space="preserve"> </w:t>
      </w:r>
      <w:r w:rsidR="00B807C5">
        <w:rPr>
          <w:color w:val="FF0000"/>
        </w:rPr>
        <w:t xml:space="preserve">(indicated by the black horizontal line) </w:t>
      </w:r>
      <w:r>
        <w:rPr>
          <w:color w:val="FF0000"/>
        </w:rPr>
        <w:t>of the clusters is high</w:t>
      </w:r>
      <w:r w:rsidR="00DC695D">
        <w:rPr>
          <w:color w:val="FF0000"/>
        </w:rPr>
        <w:t xml:space="preserve"> and the spread of the various iterations</w:t>
      </w:r>
      <w:r w:rsidR="00F02CA3">
        <w:rPr>
          <w:color w:val="FF0000"/>
        </w:rPr>
        <w:t xml:space="preserve"> (indicated by the two extreme horizontal bars)</w:t>
      </w:r>
      <w:r w:rsidR="00DC695D">
        <w:rPr>
          <w:color w:val="FF0000"/>
        </w:rPr>
        <w:t xml:space="preserve"> is </w:t>
      </w:r>
      <w:r w:rsidR="00946628">
        <w:rPr>
          <w:color w:val="FF0000"/>
        </w:rPr>
        <w:t xml:space="preserve">minimized – that is, the </w:t>
      </w:r>
      <w:r w:rsidR="00536DAE">
        <w:rPr>
          <w:color w:val="FF0000"/>
        </w:rPr>
        <w:t>minimum</w:t>
      </w:r>
      <w:r w:rsidR="00946628">
        <w:rPr>
          <w:color w:val="FF0000"/>
        </w:rPr>
        <w:t xml:space="preserve"> and maximum and interquartile range are compact</w:t>
      </w:r>
      <w:r w:rsidR="00FB4169">
        <w:rPr>
          <w:color w:val="FF0000"/>
        </w:rPr>
        <w:t>, suggesting fewer outliers.</w:t>
      </w:r>
    </w:p>
    <w:p w14:paraId="2A75E34B" w14:textId="1574A0D3" w:rsidR="00536DAE" w:rsidRDefault="00536DAE" w:rsidP="00DF1418">
      <w:pPr>
        <w:spacing w:line="240" w:lineRule="auto"/>
        <w:rPr>
          <w:color w:val="FF0000"/>
        </w:rPr>
      </w:pPr>
    </w:p>
    <w:p w14:paraId="364A7653" w14:textId="22884DFC" w:rsidR="00812FD9" w:rsidRDefault="00812FD9" w:rsidP="00DF1418">
      <w:pPr>
        <w:spacing w:line="240" w:lineRule="auto"/>
        <w:rPr>
          <w:color w:val="FF0000"/>
        </w:rPr>
      </w:pPr>
      <w:r>
        <w:rPr>
          <w:color w:val="FF0000"/>
        </w:rPr>
        <w:t xml:space="preserve">Looking at the visualization </w:t>
      </w:r>
      <w:r w:rsidR="008A66AC">
        <w:rPr>
          <w:color w:val="FF0000"/>
        </w:rPr>
        <w:t>above,</w:t>
      </w:r>
      <w:r w:rsidR="00E91E6B">
        <w:rPr>
          <w:color w:val="FF0000"/>
        </w:rPr>
        <w:t xml:space="preserve"> the AR index suggests that clusters 2 to 6 may work since they all have approximately same median value – albeit </w:t>
      </w:r>
      <w:r w:rsidR="00A240A3">
        <w:rPr>
          <w:color w:val="FF0000"/>
        </w:rPr>
        <w:t xml:space="preserve">median of </w:t>
      </w:r>
      <w:r w:rsidR="00E91E6B">
        <w:rPr>
          <w:color w:val="FF0000"/>
        </w:rPr>
        <w:t>cluster 2 is the highest</w:t>
      </w:r>
      <w:r w:rsidR="00A240A3">
        <w:rPr>
          <w:color w:val="FF0000"/>
        </w:rPr>
        <w:t>, while the spread of cluster 6 is the least</w:t>
      </w:r>
      <w:r w:rsidR="00E91E6B">
        <w:rPr>
          <w:color w:val="FF0000"/>
        </w:rPr>
        <w:t>.</w:t>
      </w:r>
    </w:p>
    <w:p w14:paraId="5268E735" w14:textId="52BEAFB2" w:rsidR="00E91E6B" w:rsidRDefault="00E91E6B" w:rsidP="00DF1418">
      <w:pPr>
        <w:spacing w:line="240" w:lineRule="auto"/>
        <w:rPr>
          <w:color w:val="FF0000"/>
        </w:rPr>
      </w:pPr>
      <w:r>
        <w:rPr>
          <w:color w:val="FF0000"/>
        </w:rPr>
        <w:t xml:space="preserve">However, the CH index </w:t>
      </w:r>
      <w:r w:rsidR="00BB28CF">
        <w:rPr>
          <w:color w:val="FF0000"/>
        </w:rPr>
        <w:t>suggests that 2 or 3 clusters is adequate</w:t>
      </w:r>
      <w:r w:rsidR="00706234">
        <w:rPr>
          <w:color w:val="FF0000"/>
        </w:rPr>
        <w:t>, with 2 clusters having the highest median but 3 clusters having a better spread</w:t>
      </w:r>
      <w:r w:rsidR="00BB28CF">
        <w:rPr>
          <w:color w:val="FF0000"/>
        </w:rPr>
        <w:t>.</w:t>
      </w:r>
    </w:p>
    <w:p w14:paraId="28B9FF79" w14:textId="77777777" w:rsidR="00706234" w:rsidRDefault="00706234" w:rsidP="00DF1418">
      <w:pPr>
        <w:spacing w:line="240" w:lineRule="auto"/>
        <w:rPr>
          <w:color w:val="FF0000"/>
        </w:rPr>
      </w:pPr>
    </w:p>
    <w:p w14:paraId="049642A8" w14:textId="786729C2" w:rsidR="003D21CB" w:rsidRDefault="00BB28CF" w:rsidP="00DF1418">
      <w:pPr>
        <w:spacing w:line="240" w:lineRule="auto"/>
        <w:rPr>
          <w:color w:val="FF0000"/>
        </w:rPr>
      </w:pPr>
      <w:r>
        <w:rPr>
          <w:color w:val="FF0000"/>
        </w:rPr>
        <w:t xml:space="preserve">Now, these results are obviously not conclusive. </w:t>
      </w:r>
    </w:p>
    <w:p w14:paraId="5D6663F1" w14:textId="77777777" w:rsidR="003D21CB" w:rsidRDefault="003D21CB" w:rsidP="00DF1418">
      <w:pPr>
        <w:spacing w:line="240" w:lineRule="auto"/>
        <w:rPr>
          <w:color w:val="FF0000"/>
        </w:rPr>
      </w:pPr>
    </w:p>
    <w:p w14:paraId="58A3D6A3" w14:textId="26B65D6B" w:rsidR="00BB28CF" w:rsidRDefault="003D21CB" w:rsidP="00DF1418">
      <w:pPr>
        <w:spacing w:line="240" w:lineRule="auto"/>
        <w:rPr>
          <w:color w:val="FF0000"/>
        </w:rPr>
      </w:pPr>
      <w:r>
        <w:rPr>
          <w:color w:val="FF0000"/>
        </w:rPr>
        <w:t>So,</w:t>
      </w:r>
      <w:r w:rsidR="00BB28CF">
        <w:rPr>
          <w:color w:val="FF0000"/>
        </w:rPr>
        <w:t xml:space="preserve"> the next step I took is to </w:t>
      </w:r>
      <w:r w:rsidR="006356D4">
        <w:rPr>
          <w:color w:val="FF0000"/>
        </w:rPr>
        <w:t>run the same diagnostic using the two other methods</w:t>
      </w:r>
      <w:r w:rsidR="007A699C">
        <w:rPr>
          <w:color w:val="FF0000"/>
        </w:rPr>
        <w:t xml:space="preserve"> available </w:t>
      </w:r>
      <w:r w:rsidR="001D7A3B">
        <w:rPr>
          <w:color w:val="FF0000"/>
        </w:rPr>
        <w:t xml:space="preserve">in </w:t>
      </w:r>
      <w:r w:rsidR="001D7A3B">
        <w:rPr>
          <w:color w:val="FF0000"/>
        </w:rPr>
        <w:lastRenderedPageBreak/>
        <w:t xml:space="preserve">the configuration panel of the K-CENTROIDS DIAGNOSTIC tool </w:t>
      </w:r>
      <w:r w:rsidR="007A699C">
        <w:rPr>
          <w:color w:val="FF0000"/>
        </w:rPr>
        <w:t>– the K-median</w:t>
      </w:r>
      <w:r w:rsidR="00EA190A">
        <w:rPr>
          <w:color w:val="FF0000"/>
        </w:rPr>
        <w:t>s</w:t>
      </w:r>
      <w:r w:rsidR="007A699C">
        <w:rPr>
          <w:color w:val="FF0000"/>
        </w:rPr>
        <w:t xml:space="preserve"> and Neural gas methods</w:t>
      </w:r>
      <w:r w:rsidR="00DF3FBF">
        <w:rPr>
          <w:color w:val="FF0000"/>
        </w:rPr>
        <w:t xml:space="preserve"> – and then compare all results to see if there is stand</w:t>
      </w:r>
      <w:r w:rsidR="00C25F0E">
        <w:rPr>
          <w:color w:val="FF0000"/>
        </w:rPr>
        <w:t>-</w:t>
      </w:r>
      <w:r w:rsidR="00DF3FBF">
        <w:rPr>
          <w:color w:val="FF0000"/>
        </w:rPr>
        <w:t>out solution</w:t>
      </w:r>
      <w:r w:rsidR="00A563BF">
        <w:rPr>
          <w:color w:val="FF0000"/>
        </w:rPr>
        <w:t>.</w:t>
      </w:r>
    </w:p>
    <w:p w14:paraId="3D2A924F" w14:textId="253BC2A2" w:rsidR="001D7A3B" w:rsidRDefault="001D7A3B" w:rsidP="00DF1418">
      <w:pPr>
        <w:spacing w:line="240" w:lineRule="auto"/>
        <w:rPr>
          <w:color w:val="FF0000"/>
        </w:rPr>
      </w:pPr>
    </w:p>
    <w:p w14:paraId="00A683D7" w14:textId="7D0000FA" w:rsidR="001D7A3B" w:rsidRDefault="001D7A3B" w:rsidP="00DF1418">
      <w:pPr>
        <w:spacing w:line="240" w:lineRule="auto"/>
        <w:rPr>
          <w:color w:val="FF0000"/>
        </w:rPr>
      </w:pPr>
      <w:r>
        <w:rPr>
          <w:color w:val="FF0000"/>
        </w:rPr>
        <w:t xml:space="preserve">The results of the K-Medians method </w:t>
      </w:r>
      <w:r w:rsidR="00706234">
        <w:rPr>
          <w:color w:val="FF0000"/>
        </w:rPr>
        <w:t>are</w:t>
      </w:r>
      <w:r>
        <w:rPr>
          <w:color w:val="FF0000"/>
        </w:rPr>
        <w:t xml:space="preserve"> shown below</w:t>
      </w:r>
    </w:p>
    <w:p w14:paraId="4EEBE614" w14:textId="71299D29" w:rsidR="001D7A3B" w:rsidRDefault="001D7A3B" w:rsidP="00DF1418">
      <w:pPr>
        <w:spacing w:line="240" w:lineRule="auto"/>
        <w:rPr>
          <w:color w:val="FF0000"/>
        </w:rPr>
      </w:pPr>
      <w:r w:rsidRPr="001D7A3B">
        <w:rPr>
          <w:noProof/>
          <w:color w:val="FF0000"/>
        </w:rPr>
        <w:drawing>
          <wp:inline distT="0" distB="0" distL="0" distR="0" wp14:anchorId="3CCFC899" wp14:editId="6A60AF95">
            <wp:extent cx="5943600" cy="2048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48510"/>
                    </a:xfrm>
                    <a:prstGeom prst="rect">
                      <a:avLst/>
                    </a:prstGeom>
                  </pic:spPr>
                </pic:pic>
              </a:graphicData>
            </a:graphic>
          </wp:inline>
        </w:drawing>
      </w:r>
      <w:r w:rsidRPr="001D7A3B">
        <w:rPr>
          <w:noProof/>
          <w:color w:val="FF0000"/>
        </w:rPr>
        <w:drawing>
          <wp:inline distT="0" distB="0" distL="0" distR="0" wp14:anchorId="647F1358" wp14:editId="3752F9B8">
            <wp:extent cx="2463421" cy="2463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2726" cy="2492726"/>
                    </a:xfrm>
                    <a:prstGeom prst="rect">
                      <a:avLst/>
                    </a:prstGeom>
                  </pic:spPr>
                </pic:pic>
              </a:graphicData>
            </a:graphic>
          </wp:inline>
        </w:drawing>
      </w:r>
    </w:p>
    <w:p w14:paraId="66F4A69C" w14:textId="1DE13E7E" w:rsidR="0084627B" w:rsidRDefault="0096432C" w:rsidP="00DF1418">
      <w:pPr>
        <w:spacing w:line="240" w:lineRule="auto"/>
        <w:rPr>
          <w:color w:val="FF0000"/>
        </w:rPr>
      </w:pPr>
      <w:r>
        <w:rPr>
          <w:color w:val="FF0000"/>
        </w:rPr>
        <w:t>As shown above, the AR ind</w:t>
      </w:r>
      <w:r w:rsidR="005C330D">
        <w:rPr>
          <w:color w:val="FF0000"/>
        </w:rPr>
        <w:t>ices plot</w:t>
      </w:r>
      <w:r>
        <w:rPr>
          <w:color w:val="FF0000"/>
        </w:rPr>
        <w:t xml:space="preserve"> suggests that the 3-cluster choice may be best since </w:t>
      </w:r>
      <w:r w:rsidR="005C330D">
        <w:rPr>
          <w:color w:val="FF0000"/>
        </w:rPr>
        <w:t xml:space="preserve">it has the highest median and its spread is relatively okay. While the CH indices plot suggests that 2-clusters choice may be best </w:t>
      </w:r>
      <w:r w:rsidR="0083507D">
        <w:rPr>
          <w:color w:val="FF0000"/>
        </w:rPr>
        <w:t>since it has the highest median, but in terms of spread, 3-clusters choice is better</w:t>
      </w:r>
      <w:r w:rsidR="005C330D">
        <w:rPr>
          <w:color w:val="FF0000"/>
        </w:rPr>
        <w:t>.</w:t>
      </w:r>
    </w:p>
    <w:p w14:paraId="2A27719F" w14:textId="77777777" w:rsidR="0084627B" w:rsidRDefault="0084627B" w:rsidP="00DF1418">
      <w:pPr>
        <w:spacing w:line="240" w:lineRule="auto"/>
        <w:rPr>
          <w:color w:val="FF0000"/>
        </w:rPr>
      </w:pPr>
    </w:p>
    <w:p w14:paraId="1317369E" w14:textId="0B0B0B37" w:rsidR="00BD1258" w:rsidRDefault="0084627B" w:rsidP="00DF1418">
      <w:pPr>
        <w:spacing w:line="240" w:lineRule="auto"/>
        <w:rPr>
          <w:color w:val="FF0000"/>
        </w:rPr>
      </w:pPr>
      <w:r>
        <w:rPr>
          <w:color w:val="FF0000"/>
        </w:rPr>
        <w:t xml:space="preserve">Finally, I changed the </w:t>
      </w:r>
      <w:r w:rsidR="00205690">
        <w:rPr>
          <w:color w:val="FF0000"/>
        </w:rPr>
        <w:t>K</w:t>
      </w:r>
      <w:r>
        <w:rPr>
          <w:color w:val="FF0000"/>
        </w:rPr>
        <w:t xml:space="preserve">-clustering method in the configuration panel to Neural Gas and ran the workflow. The results </w:t>
      </w:r>
      <w:r w:rsidR="0083507D">
        <w:rPr>
          <w:color w:val="FF0000"/>
        </w:rPr>
        <w:t>are</w:t>
      </w:r>
      <w:r>
        <w:rPr>
          <w:color w:val="FF0000"/>
        </w:rPr>
        <w:t xml:space="preserve"> as shown below.</w:t>
      </w:r>
    </w:p>
    <w:p w14:paraId="543E824B" w14:textId="4DD147E8" w:rsidR="001D7A3B" w:rsidRDefault="00EB2575" w:rsidP="00DF1418">
      <w:pPr>
        <w:spacing w:line="240" w:lineRule="auto"/>
        <w:rPr>
          <w:color w:val="FF0000"/>
        </w:rPr>
      </w:pPr>
      <w:r w:rsidRPr="00EB2575">
        <w:rPr>
          <w:noProof/>
          <w:color w:val="FF0000"/>
        </w:rPr>
        <w:lastRenderedPageBreak/>
        <w:drawing>
          <wp:inline distT="0" distB="0" distL="0" distR="0" wp14:anchorId="7D3ACDBC" wp14:editId="34ADD773">
            <wp:extent cx="5943600" cy="2033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3905"/>
                    </a:xfrm>
                    <a:prstGeom prst="rect">
                      <a:avLst/>
                    </a:prstGeom>
                  </pic:spPr>
                </pic:pic>
              </a:graphicData>
            </a:graphic>
          </wp:inline>
        </w:drawing>
      </w:r>
      <w:r w:rsidRPr="00EB2575">
        <w:rPr>
          <w:noProof/>
          <w:color w:val="FF0000"/>
        </w:rPr>
        <w:drawing>
          <wp:inline distT="0" distB="0" distL="0" distR="0" wp14:anchorId="5E0C5274" wp14:editId="70FDA5DF">
            <wp:extent cx="3320621" cy="319642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3010" cy="3198723"/>
                    </a:xfrm>
                    <a:prstGeom prst="rect">
                      <a:avLst/>
                    </a:prstGeom>
                  </pic:spPr>
                </pic:pic>
              </a:graphicData>
            </a:graphic>
          </wp:inline>
        </w:drawing>
      </w:r>
      <w:r w:rsidR="0084627B">
        <w:rPr>
          <w:color w:val="FF0000"/>
        </w:rPr>
        <w:t xml:space="preserve"> </w:t>
      </w:r>
      <w:r w:rsidR="0096432C">
        <w:rPr>
          <w:color w:val="FF0000"/>
        </w:rPr>
        <w:t xml:space="preserve"> </w:t>
      </w:r>
    </w:p>
    <w:p w14:paraId="70C07EB2" w14:textId="23C976B1" w:rsidR="00EB2575" w:rsidRDefault="00EB2575" w:rsidP="00DF1418">
      <w:pPr>
        <w:spacing w:line="240" w:lineRule="auto"/>
        <w:rPr>
          <w:color w:val="FF0000"/>
        </w:rPr>
      </w:pPr>
    </w:p>
    <w:p w14:paraId="7F9B36A4" w14:textId="41896A0D" w:rsidR="00A563BF" w:rsidRDefault="00A563BF" w:rsidP="00DF1418">
      <w:pPr>
        <w:spacing w:line="240" w:lineRule="auto"/>
        <w:rPr>
          <w:color w:val="FF0000"/>
        </w:rPr>
      </w:pPr>
    </w:p>
    <w:p w14:paraId="602E304E" w14:textId="77777777" w:rsidR="0030199E" w:rsidRDefault="0030199E" w:rsidP="00DF1418">
      <w:pPr>
        <w:spacing w:line="240" w:lineRule="auto"/>
        <w:rPr>
          <w:color w:val="FF0000"/>
        </w:rPr>
      </w:pPr>
      <w:r>
        <w:rPr>
          <w:color w:val="FF0000"/>
        </w:rPr>
        <w:t>The visualization above for AR indices plot suggests that 3-clusters choice may be best since its median and spread are fairly ok, while the CH indices plot seem to give more credence to 2-clusters, but the median and spread of the 3-clusters choice is good.</w:t>
      </w:r>
    </w:p>
    <w:p w14:paraId="053601A3" w14:textId="77777777" w:rsidR="0030199E" w:rsidRDefault="0030199E" w:rsidP="00DF1418">
      <w:pPr>
        <w:spacing w:line="240" w:lineRule="auto"/>
        <w:rPr>
          <w:color w:val="FF0000"/>
        </w:rPr>
      </w:pPr>
    </w:p>
    <w:p w14:paraId="309961AE" w14:textId="2CE35926" w:rsidR="008D5D6B" w:rsidRDefault="003B7996" w:rsidP="00DF1418">
      <w:pPr>
        <w:spacing w:line="240" w:lineRule="auto"/>
        <w:rPr>
          <w:color w:val="FF0000"/>
        </w:rPr>
      </w:pPr>
      <w:r>
        <w:rPr>
          <w:color w:val="FF0000"/>
        </w:rPr>
        <w:t xml:space="preserve">Looking critically at the </w:t>
      </w:r>
      <w:r w:rsidR="0030199E">
        <w:rPr>
          <w:color w:val="FF0000"/>
        </w:rPr>
        <w:t>results</w:t>
      </w:r>
      <w:r>
        <w:rPr>
          <w:color w:val="FF0000"/>
        </w:rPr>
        <w:t xml:space="preserve"> from all three methods of clustering, I decided to make use of the K-Me</w:t>
      </w:r>
      <w:r w:rsidR="00A07C7B">
        <w:rPr>
          <w:color w:val="FF0000"/>
        </w:rPr>
        <w:t>ans</w:t>
      </w:r>
      <w:r>
        <w:rPr>
          <w:color w:val="FF0000"/>
        </w:rPr>
        <w:t xml:space="preserve"> clustering</w:t>
      </w:r>
      <w:r w:rsidR="00F35B7F">
        <w:rPr>
          <w:color w:val="FF0000"/>
        </w:rPr>
        <w:t xml:space="preserve"> AR and CH indices</w:t>
      </w:r>
      <w:r w:rsidR="00BB5C8F">
        <w:rPr>
          <w:color w:val="FF0000"/>
        </w:rPr>
        <w:t xml:space="preserve"> plot, as its results appeared much clearer</w:t>
      </w:r>
      <w:r w:rsidR="00F35B7F">
        <w:rPr>
          <w:color w:val="FF0000"/>
        </w:rPr>
        <w:t xml:space="preserve"> and thus arrive</w:t>
      </w:r>
      <w:r w:rsidR="00BB5C8F">
        <w:rPr>
          <w:color w:val="FF0000"/>
        </w:rPr>
        <w:t>d</w:t>
      </w:r>
      <w:r w:rsidR="00F35B7F">
        <w:rPr>
          <w:color w:val="FF0000"/>
        </w:rPr>
        <w:t xml:space="preserve"> at </w:t>
      </w:r>
      <w:r w:rsidR="008D5D6B">
        <w:rPr>
          <w:color w:val="FF0000"/>
        </w:rPr>
        <w:t>the optimal number of store formats (segments/clusters) to be 3</w:t>
      </w:r>
      <w:r w:rsidR="00D07D35">
        <w:rPr>
          <w:color w:val="FF0000"/>
        </w:rPr>
        <w:t>.</w:t>
      </w:r>
    </w:p>
    <w:p w14:paraId="28DFDDCD" w14:textId="2F4CBEEA" w:rsidR="00EA003F" w:rsidRDefault="00EA003F" w:rsidP="00DF1418">
      <w:pPr>
        <w:spacing w:line="240" w:lineRule="auto"/>
        <w:rPr>
          <w:color w:val="FF0000"/>
        </w:rPr>
      </w:pPr>
    </w:p>
    <w:p w14:paraId="2E44EEC0" w14:textId="27408E82" w:rsidR="00EA003F" w:rsidRDefault="00EA003F" w:rsidP="00DF1418">
      <w:pPr>
        <w:spacing w:line="240" w:lineRule="auto"/>
        <w:rPr>
          <w:color w:val="FF0000"/>
        </w:rPr>
      </w:pPr>
      <w:r>
        <w:rPr>
          <w:color w:val="FF0000"/>
        </w:rPr>
        <w:t>My workflow is shown below.</w:t>
      </w:r>
    </w:p>
    <w:p w14:paraId="72A7C5F9" w14:textId="50EEF650" w:rsidR="00EA003F" w:rsidRDefault="00EA003F" w:rsidP="00DF1418">
      <w:pPr>
        <w:spacing w:line="240" w:lineRule="auto"/>
        <w:rPr>
          <w:color w:val="FF0000"/>
        </w:rPr>
      </w:pPr>
      <w:r w:rsidRPr="00EA003F">
        <w:rPr>
          <w:noProof/>
          <w:color w:val="FF0000"/>
        </w:rPr>
        <w:drawing>
          <wp:inline distT="0" distB="0" distL="0" distR="0" wp14:anchorId="7A6C2A09" wp14:editId="22958658">
            <wp:extent cx="2524477" cy="10478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477" cy="1047896"/>
                    </a:xfrm>
                    <a:prstGeom prst="rect">
                      <a:avLst/>
                    </a:prstGeom>
                  </pic:spPr>
                </pic:pic>
              </a:graphicData>
            </a:graphic>
          </wp:inline>
        </w:drawing>
      </w:r>
    </w:p>
    <w:p w14:paraId="01A1FAF6" w14:textId="2AA225BF" w:rsidR="008D5D6B" w:rsidRDefault="008D5D6B" w:rsidP="00DF1418">
      <w:pPr>
        <w:spacing w:line="240" w:lineRule="auto"/>
        <w:rPr>
          <w:color w:val="FF0000"/>
        </w:rPr>
      </w:pPr>
    </w:p>
    <w:p w14:paraId="3A1DB5F1" w14:textId="4709A50F" w:rsidR="00BF6FBD" w:rsidRDefault="00F04F4F">
      <w:pPr>
        <w:spacing w:line="240" w:lineRule="auto"/>
        <w:rPr>
          <w:b/>
          <w:bCs/>
          <w:color w:val="FF0000"/>
        </w:rPr>
      </w:pPr>
      <w:r>
        <w:rPr>
          <w:color w:val="FF0000"/>
        </w:rPr>
        <w:lastRenderedPageBreak/>
        <w:t>3.</w:t>
      </w:r>
      <w:r w:rsidRPr="00F04F4F">
        <w:rPr>
          <w:color w:val="FF0000"/>
          <w:u w:val="single"/>
        </w:rPr>
        <w:t xml:space="preserve"> </w:t>
      </w:r>
      <w:r w:rsidR="00D61633">
        <w:rPr>
          <w:b/>
          <w:bCs/>
          <w:color w:val="FF0000"/>
          <w:u w:val="single"/>
        </w:rPr>
        <w:t>Creating</w:t>
      </w:r>
      <w:r w:rsidRPr="00F04F4F">
        <w:rPr>
          <w:b/>
          <w:bCs/>
          <w:color w:val="FF0000"/>
          <w:u w:val="single"/>
        </w:rPr>
        <w:t xml:space="preserve"> the</w:t>
      </w:r>
      <w:r w:rsidR="00D61633">
        <w:rPr>
          <w:b/>
          <w:bCs/>
          <w:color w:val="FF0000"/>
          <w:u w:val="single"/>
        </w:rPr>
        <w:t xml:space="preserve"> cluster</w:t>
      </w:r>
      <w:r w:rsidRPr="00F04F4F">
        <w:rPr>
          <w:b/>
          <w:bCs/>
          <w:color w:val="FF0000"/>
          <w:u w:val="single"/>
        </w:rPr>
        <w:t xml:space="preserve"> model</w:t>
      </w:r>
    </w:p>
    <w:p w14:paraId="3F7BB7BC" w14:textId="2B442A3D" w:rsidR="00F35B7F" w:rsidRPr="00092BD1" w:rsidRDefault="00690E09" w:rsidP="00F35B7F">
      <w:pPr>
        <w:spacing w:line="240" w:lineRule="auto"/>
        <w:rPr>
          <w:color w:val="FF0000"/>
        </w:rPr>
      </w:pPr>
      <w:r>
        <w:rPr>
          <w:color w:val="FF0000"/>
        </w:rPr>
        <w:t>I imported my prepared dataset into a new canvass</w:t>
      </w:r>
      <w:r w:rsidR="0039207B">
        <w:rPr>
          <w:color w:val="FF0000"/>
        </w:rPr>
        <w:t xml:space="preserve"> in </w:t>
      </w:r>
      <w:proofErr w:type="spellStart"/>
      <w:r w:rsidR="0039207B">
        <w:rPr>
          <w:color w:val="FF0000"/>
        </w:rPr>
        <w:t>alteryx</w:t>
      </w:r>
      <w:proofErr w:type="spellEnd"/>
      <w:r>
        <w:rPr>
          <w:color w:val="FF0000"/>
        </w:rPr>
        <w:t xml:space="preserve">, and then </w:t>
      </w:r>
      <w:r w:rsidR="00A72209">
        <w:rPr>
          <w:color w:val="FF0000"/>
        </w:rPr>
        <w:t>connected the K-CLUSTER ANALYSIS tool</w:t>
      </w:r>
      <w:r w:rsidR="005919F3">
        <w:rPr>
          <w:color w:val="FF0000"/>
        </w:rPr>
        <w:t xml:space="preserve">. In the configuration panel, I gave </w:t>
      </w:r>
      <w:r w:rsidR="001C2357">
        <w:rPr>
          <w:color w:val="FF0000"/>
        </w:rPr>
        <w:t>a cluster solution name</w:t>
      </w:r>
      <w:r w:rsidR="0024037C">
        <w:rPr>
          <w:color w:val="FF0000"/>
        </w:rPr>
        <w:t xml:space="preserve"> </w:t>
      </w:r>
      <w:proofErr w:type="spellStart"/>
      <w:r w:rsidR="0024037C">
        <w:rPr>
          <w:b/>
          <w:bCs/>
          <w:i/>
          <w:iCs/>
          <w:color w:val="FF0000"/>
        </w:rPr>
        <w:t>clusterBySales_Data</w:t>
      </w:r>
      <w:proofErr w:type="spellEnd"/>
      <w:r w:rsidR="00092BD1">
        <w:rPr>
          <w:b/>
          <w:bCs/>
          <w:i/>
          <w:iCs/>
          <w:color w:val="FF0000"/>
        </w:rPr>
        <w:t xml:space="preserve">, </w:t>
      </w:r>
      <w:r w:rsidR="00D303CA">
        <w:rPr>
          <w:color w:val="FF0000"/>
        </w:rPr>
        <w:t>and then ensured that I used exact same configuration I employed in choosing my optimal number of store formats</w:t>
      </w:r>
      <w:r w:rsidR="00244559">
        <w:rPr>
          <w:color w:val="FF0000"/>
        </w:rPr>
        <w:t xml:space="preserve"> </w:t>
      </w:r>
      <w:r w:rsidR="00F35B7F">
        <w:rPr>
          <w:color w:val="FF0000"/>
        </w:rPr>
        <w:t>used in the K-CENTROIDS DIAGNOSTIC tool</w:t>
      </w:r>
    </w:p>
    <w:p w14:paraId="137D8242" w14:textId="4182D267" w:rsidR="00F04F4F" w:rsidRDefault="00D303CA">
      <w:pPr>
        <w:spacing w:line="240" w:lineRule="auto"/>
        <w:rPr>
          <w:color w:val="FF0000"/>
        </w:rPr>
      </w:pPr>
      <w:r>
        <w:rPr>
          <w:color w:val="FF0000"/>
        </w:rPr>
        <w:t xml:space="preserve"> – </w:t>
      </w:r>
      <w:r w:rsidR="00F35B7F">
        <w:rPr>
          <w:color w:val="FF0000"/>
        </w:rPr>
        <w:t xml:space="preserve">which includes selecting same </w:t>
      </w:r>
      <w:r w:rsidR="00092BD1">
        <w:rPr>
          <w:color w:val="FF0000"/>
        </w:rPr>
        <w:t>fields</w:t>
      </w:r>
      <w:r w:rsidR="00F35B7F">
        <w:rPr>
          <w:color w:val="FF0000"/>
        </w:rPr>
        <w:t>, same standardization and most importantly the K-Me</w:t>
      </w:r>
      <w:r w:rsidR="00A07C7B">
        <w:rPr>
          <w:color w:val="FF0000"/>
        </w:rPr>
        <w:t>ans</w:t>
      </w:r>
      <w:r w:rsidR="00494BD7">
        <w:rPr>
          <w:color w:val="FF0000"/>
        </w:rPr>
        <w:t xml:space="preserve"> clustering</w:t>
      </w:r>
      <w:r w:rsidR="00F35B7F">
        <w:rPr>
          <w:color w:val="FF0000"/>
        </w:rPr>
        <w:t xml:space="preserve"> method.</w:t>
      </w:r>
      <w:r w:rsidR="00092BD1">
        <w:rPr>
          <w:color w:val="FF0000"/>
        </w:rPr>
        <w:t xml:space="preserve"> </w:t>
      </w:r>
    </w:p>
    <w:p w14:paraId="2BD1B045" w14:textId="38D48EED" w:rsidR="007077D6" w:rsidRDefault="00392FF5">
      <w:pPr>
        <w:spacing w:line="240" w:lineRule="auto"/>
        <w:rPr>
          <w:color w:val="FF0000"/>
        </w:rPr>
      </w:pPr>
      <w:r>
        <w:rPr>
          <w:color w:val="FF0000"/>
        </w:rPr>
        <w:t xml:space="preserve">However, I used my predetermined number of clusters as 3 and increased my number of starting seeds from </w:t>
      </w:r>
      <w:r w:rsidR="0043128B">
        <w:rPr>
          <w:color w:val="FF0000"/>
        </w:rPr>
        <w:t xml:space="preserve">3 </w:t>
      </w:r>
      <w:r>
        <w:rPr>
          <w:color w:val="FF0000"/>
        </w:rPr>
        <w:t xml:space="preserve">to </w:t>
      </w:r>
      <w:r w:rsidR="007077D6">
        <w:rPr>
          <w:color w:val="FF0000"/>
        </w:rPr>
        <w:t>6</w:t>
      </w:r>
      <w:r>
        <w:rPr>
          <w:color w:val="FF0000"/>
        </w:rPr>
        <w:t xml:space="preserve"> (as it has been noticed it helps to improve the accuracy of the </w:t>
      </w:r>
      <w:r w:rsidR="00E366FB">
        <w:rPr>
          <w:color w:val="FF0000"/>
        </w:rPr>
        <w:t>overall</w:t>
      </w:r>
      <w:r>
        <w:rPr>
          <w:color w:val="FF0000"/>
        </w:rPr>
        <w:t xml:space="preserve"> </w:t>
      </w:r>
      <w:r w:rsidR="00E366FB">
        <w:rPr>
          <w:color w:val="FF0000"/>
        </w:rPr>
        <w:t>cluster solution</w:t>
      </w:r>
      <w:r w:rsidR="00842B8F">
        <w:rPr>
          <w:color w:val="FF0000"/>
        </w:rPr>
        <w:t>, especially with respect to the iterative process</w:t>
      </w:r>
      <w:r w:rsidR="0043128B">
        <w:rPr>
          <w:color w:val="FF0000"/>
        </w:rPr>
        <w:t>.</w:t>
      </w:r>
      <w:r>
        <w:rPr>
          <w:color w:val="FF0000"/>
        </w:rPr>
        <w:t xml:space="preserve"> </w:t>
      </w:r>
      <w:r w:rsidR="007077D6">
        <w:rPr>
          <w:color w:val="FF0000"/>
        </w:rPr>
        <w:t>Then I ran the workflow and obtained the following results from the R-output.</w:t>
      </w:r>
    </w:p>
    <w:p w14:paraId="4D7BE8FF" w14:textId="25A662BE" w:rsidR="0052798F" w:rsidRDefault="0052798F">
      <w:pPr>
        <w:spacing w:line="240" w:lineRule="auto"/>
        <w:rPr>
          <w:color w:val="FF0000"/>
        </w:rPr>
      </w:pPr>
    </w:p>
    <w:p w14:paraId="7B26E045" w14:textId="77777777" w:rsidR="0052798F" w:rsidRDefault="0052798F">
      <w:pPr>
        <w:spacing w:line="240" w:lineRule="auto"/>
        <w:rPr>
          <w:color w:val="FF0000"/>
        </w:rPr>
      </w:pPr>
    </w:p>
    <w:p w14:paraId="4D4CC192" w14:textId="0497917B" w:rsidR="00920A30" w:rsidRDefault="00920A30">
      <w:pPr>
        <w:spacing w:line="240" w:lineRule="auto"/>
        <w:rPr>
          <w:color w:val="FF0000"/>
        </w:rPr>
      </w:pPr>
      <w:r w:rsidRPr="00920A30">
        <w:rPr>
          <w:noProof/>
          <w:color w:val="FF0000"/>
        </w:rPr>
        <w:drawing>
          <wp:inline distT="0" distB="0" distL="0" distR="0" wp14:anchorId="49CA4289" wp14:editId="5F98A238">
            <wp:extent cx="5943600" cy="2263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63775"/>
                    </a:xfrm>
                    <a:prstGeom prst="rect">
                      <a:avLst/>
                    </a:prstGeom>
                  </pic:spPr>
                </pic:pic>
              </a:graphicData>
            </a:graphic>
          </wp:inline>
        </w:drawing>
      </w:r>
      <w:r w:rsidRPr="00920A30">
        <w:rPr>
          <w:noProof/>
          <w:color w:val="FF0000"/>
        </w:rPr>
        <w:drawing>
          <wp:inline distT="0" distB="0" distL="0" distR="0" wp14:anchorId="45B4CD10" wp14:editId="6845C085">
            <wp:extent cx="3835021" cy="382741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1605" cy="3843964"/>
                    </a:xfrm>
                    <a:prstGeom prst="rect">
                      <a:avLst/>
                    </a:prstGeom>
                  </pic:spPr>
                </pic:pic>
              </a:graphicData>
            </a:graphic>
          </wp:inline>
        </w:drawing>
      </w:r>
    </w:p>
    <w:p w14:paraId="6548E5F7" w14:textId="2B116BA7" w:rsidR="007077D6" w:rsidRDefault="00280423">
      <w:pPr>
        <w:spacing w:line="240" w:lineRule="auto"/>
        <w:rPr>
          <w:color w:val="FF0000"/>
        </w:rPr>
      </w:pPr>
      <w:r>
        <w:rPr>
          <w:color w:val="FF0000"/>
        </w:rPr>
        <w:lastRenderedPageBreak/>
        <w:t xml:space="preserve">As shown in the </w:t>
      </w:r>
      <w:r w:rsidR="00CC3B0A">
        <w:rPr>
          <w:color w:val="FF0000"/>
        </w:rPr>
        <w:t xml:space="preserve">Size column of the </w:t>
      </w:r>
      <w:r>
        <w:rPr>
          <w:color w:val="FF0000"/>
        </w:rPr>
        <w:t>report above, 25, 35 and 25 stores respectively fall into</w:t>
      </w:r>
      <w:r w:rsidR="00CC3B0A">
        <w:rPr>
          <w:color w:val="FF0000"/>
        </w:rPr>
        <w:t xml:space="preserve"> clusters 1, 2 and 3</w:t>
      </w:r>
      <w:r>
        <w:rPr>
          <w:color w:val="FF0000"/>
        </w:rPr>
        <w:t>.</w:t>
      </w:r>
      <w:r w:rsidR="000C77C2">
        <w:rPr>
          <w:color w:val="FF0000"/>
        </w:rPr>
        <w:t xml:space="preserve"> More so, the stores in cluster 1 have the least </w:t>
      </w:r>
      <w:r w:rsidR="00360DD8">
        <w:rPr>
          <w:color w:val="FF0000"/>
        </w:rPr>
        <w:t xml:space="preserve">intra-cluster distance, that is, </w:t>
      </w:r>
      <w:r w:rsidR="000C77C2">
        <w:rPr>
          <w:color w:val="FF0000"/>
        </w:rPr>
        <w:t>average distance from their centroid (central point) indicating compactness, followed by cluster 3 and then cluster 2</w:t>
      </w:r>
      <w:r w:rsidR="00CC3B0A">
        <w:rPr>
          <w:color w:val="FF0000"/>
        </w:rPr>
        <w:t>, as shown in the Ave Distance column</w:t>
      </w:r>
    </w:p>
    <w:p w14:paraId="277822B1" w14:textId="46D7A0F7" w:rsidR="000C77C2" w:rsidRDefault="000C77C2">
      <w:pPr>
        <w:spacing w:line="240" w:lineRule="auto"/>
        <w:rPr>
          <w:color w:val="FF0000"/>
        </w:rPr>
      </w:pPr>
    </w:p>
    <w:p w14:paraId="5946F434" w14:textId="1AC7AE80" w:rsidR="000C77C2" w:rsidRDefault="00BC0205">
      <w:pPr>
        <w:spacing w:line="240" w:lineRule="auto"/>
        <w:rPr>
          <w:color w:val="FF0000"/>
        </w:rPr>
      </w:pPr>
      <w:r>
        <w:rPr>
          <w:color w:val="FF0000"/>
        </w:rPr>
        <w:t xml:space="preserve">Furthermore, the separation of the stores in cluster 1 from the </w:t>
      </w:r>
      <w:r w:rsidR="006C4BCB">
        <w:rPr>
          <w:color w:val="FF0000"/>
        </w:rPr>
        <w:t xml:space="preserve">other </w:t>
      </w:r>
      <w:r>
        <w:rPr>
          <w:color w:val="FF0000"/>
        </w:rPr>
        <w:t>cluster</w:t>
      </w:r>
      <w:r w:rsidR="006C4BCB">
        <w:rPr>
          <w:color w:val="FF0000"/>
        </w:rPr>
        <w:t>s</w:t>
      </w:r>
      <w:r>
        <w:rPr>
          <w:color w:val="FF0000"/>
        </w:rPr>
        <w:t xml:space="preserve"> </w:t>
      </w:r>
      <w:r w:rsidR="00360DD8">
        <w:rPr>
          <w:color w:val="FF0000"/>
        </w:rPr>
        <w:t>(inter-cluster distance)</w:t>
      </w:r>
      <w:r w:rsidR="00CC3B0A">
        <w:rPr>
          <w:color w:val="FF0000"/>
        </w:rPr>
        <w:t xml:space="preserve"> </w:t>
      </w:r>
      <w:r>
        <w:rPr>
          <w:color w:val="FF0000"/>
        </w:rPr>
        <w:t>is greatest, also affirming that the stores in cluster 1 are more compact and must have fewer outliers</w:t>
      </w:r>
      <w:r w:rsidR="00CC3B0A">
        <w:rPr>
          <w:color w:val="FF0000"/>
        </w:rPr>
        <w:t>, as shown in the Separation column.</w:t>
      </w:r>
      <w:r w:rsidR="00AB0035">
        <w:rPr>
          <w:color w:val="FF0000"/>
        </w:rPr>
        <w:t xml:space="preserve"> The more separation there is the better for the model.</w:t>
      </w:r>
    </w:p>
    <w:p w14:paraId="1D817C74" w14:textId="2C063A95" w:rsidR="00CC3B0A" w:rsidRDefault="00CC3B0A">
      <w:pPr>
        <w:spacing w:line="240" w:lineRule="auto"/>
        <w:rPr>
          <w:color w:val="FF0000"/>
        </w:rPr>
      </w:pPr>
    </w:p>
    <w:p w14:paraId="5C200FA3" w14:textId="18060D0B" w:rsidR="00014329" w:rsidRDefault="008F0AE2" w:rsidP="00B26B2C">
      <w:pPr>
        <w:spacing w:line="240" w:lineRule="auto"/>
        <w:rPr>
          <w:rFonts w:ascii="Segoe UI" w:hAnsi="Segoe UI" w:cs="Segoe UI"/>
          <w:color w:val="FF0000"/>
          <w:shd w:val="clear" w:color="auto" w:fill="FFFFFF" w:themeFill="background1"/>
        </w:rPr>
      </w:pPr>
      <w:r>
        <w:rPr>
          <w:color w:val="FF0000"/>
        </w:rPr>
        <w:t>The 2</w:t>
      </w:r>
      <w:r w:rsidRPr="008F0AE2">
        <w:rPr>
          <w:color w:val="FF0000"/>
          <w:vertAlign w:val="superscript"/>
        </w:rPr>
        <w:t>nd</w:t>
      </w:r>
      <w:r>
        <w:rPr>
          <w:color w:val="FF0000"/>
        </w:rPr>
        <w:t xml:space="preserve"> chart in the summary report shows the inter-cluster comparisons for each variable</w:t>
      </w:r>
      <w:r w:rsidR="00B26B2C">
        <w:rPr>
          <w:color w:val="FF0000"/>
        </w:rPr>
        <w:t xml:space="preserve">. For instance, for </w:t>
      </w:r>
      <w:proofErr w:type="spellStart"/>
      <w:r w:rsidR="00B26B2C" w:rsidRPr="00B26B2C">
        <w:rPr>
          <w:rFonts w:ascii="Segoe UI" w:hAnsi="Segoe UI" w:cs="Segoe UI"/>
          <w:b/>
          <w:bCs/>
          <w:i/>
          <w:iCs/>
          <w:color w:val="FF0000"/>
          <w:shd w:val="clear" w:color="auto" w:fill="FFFFFF" w:themeFill="background1"/>
        </w:rPr>
        <w:t>Percent_sales_Dry_Grocery</w:t>
      </w:r>
      <w:proofErr w:type="spellEnd"/>
      <w:r w:rsidR="00B26B2C" w:rsidRPr="00B26B2C">
        <w:rPr>
          <w:rFonts w:ascii="Segoe UI" w:hAnsi="Segoe UI" w:cs="Segoe UI"/>
          <w:color w:val="FF0000"/>
          <w:shd w:val="clear" w:color="auto" w:fill="FFFFFF" w:themeFill="background1"/>
        </w:rPr>
        <w:t>,</w:t>
      </w:r>
      <w:r w:rsidR="00B26B2C">
        <w:rPr>
          <w:rFonts w:ascii="Segoe UI" w:hAnsi="Segoe UI" w:cs="Segoe UI"/>
          <w:color w:val="FF0000"/>
          <w:shd w:val="clear" w:color="auto" w:fill="FFFFFF" w:themeFill="background1"/>
        </w:rPr>
        <w:t xml:space="preserve"> cluster 1 has the highest positive value while cluster 2 has the highest negative value. This implies that the stores in cluster 1 </w:t>
      </w:r>
      <w:r w:rsidR="0012228E">
        <w:rPr>
          <w:rFonts w:ascii="Segoe UI" w:hAnsi="Segoe UI" w:cs="Segoe UI"/>
          <w:color w:val="FF0000"/>
          <w:shd w:val="clear" w:color="auto" w:fill="FFFFFF" w:themeFill="background1"/>
        </w:rPr>
        <w:t xml:space="preserve">are the greatest opposites to those in cluster 2 in terms of the variable/field </w:t>
      </w:r>
      <w:proofErr w:type="spellStart"/>
      <w:r w:rsidR="00B26B2C" w:rsidRPr="00B26B2C">
        <w:rPr>
          <w:rFonts w:ascii="Segoe UI" w:hAnsi="Segoe UI" w:cs="Segoe UI"/>
          <w:b/>
          <w:bCs/>
          <w:i/>
          <w:iCs/>
          <w:color w:val="FF0000"/>
          <w:shd w:val="clear" w:color="auto" w:fill="FFFFFF" w:themeFill="background1"/>
        </w:rPr>
        <w:t>Percent_sales_Dry_Grocery</w:t>
      </w:r>
      <w:proofErr w:type="spellEnd"/>
      <w:r w:rsidR="0012228E">
        <w:rPr>
          <w:rFonts w:ascii="Segoe UI" w:hAnsi="Segoe UI" w:cs="Segoe UI"/>
          <w:b/>
          <w:bCs/>
          <w:i/>
          <w:iCs/>
          <w:color w:val="FF0000"/>
          <w:shd w:val="clear" w:color="auto" w:fill="FFFFFF" w:themeFill="background1"/>
        </w:rPr>
        <w:t xml:space="preserve">. </w:t>
      </w:r>
      <w:r w:rsidR="0012228E">
        <w:rPr>
          <w:rFonts w:ascii="Segoe UI" w:hAnsi="Segoe UI" w:cs="Segoe UI"/>
          <w:color w:val="FF0000"/>
          <w:shd w:val="clear" w:color="auto" w:fill="FFFFFF" w:themeFill="background1"/>
        </w:rPr>
        <w:t xml:space="preserve">However, the positive and negative values do not necessarily mean that the stores in cluster 1 have a higher </w:t>
      </w:r>
      <w:proofErr w:type="spellStart"/>
      <w:r w:rsidR="0012228E" w:rsidRPr="00B26B2C">
        <w:rPr>
          <w:rFonts w:ascii="Segoe UI" w:hAnsi="Segoe UI" w:cs="Segoe UI"/>
          <w:b/>
          <w:bCs/>
          <w:i/>
          <w:iCs/>
          <w:color w:val="FF0000"/>
          <w:shd w:val="clear" w:color="auto" w:fill="FFFFFF" w:themeFill="background1"/>
        </w:rPr>
        <w:t>Percent_sales_Dry_Grocery</w:t>
      </w:r>
      <w:proofErr w:type="spellEnd"/>
      <w:r w:rsidR="0012228E">
        <w:rPr>
          <w:rFonts w:ascii="Segoe UI" w:hAnsi="Segoe UI" w:cs="Segoe UI"/>
          <w:b/>
          <w:bCs/>
          <w:i/>
          <w:iCs/>
          <w:color w:val="FF0000"/>
          <w:shd w:val="clear" w:color="auto" w:fill="FFFFFF" w:themeFill="background1"/>
        </w:rPr>
        <w:t xml:space="preserve"> </w:t>
      </w:r>
      <w:r w:rsidR="0012228E">
        <w:rPr>
          <w:rFonts w:ascii="Segoe UI" w:hAnsi="Segoe UI" w:cs="Segoe UI"/>
          <w:color w:val="FF0000"/>
          <w:shd w:val="clear" w:color="auto" w:fill="FFFFFF" w:themeFill="background1"/>
        </w:rPr>
        <w:t xml:space="preserve">than those in cluster 2. In actuality, it could be that those in cluster 2 did better – the positive and negative values are only meant to indicate </w:t>
      </w:r>
      <w:r w:rsidR="00B177D3">
        <w:rPr>
          <w:rFonts w:ascii="Segoe UI" w:hAnsi="Segoe UI" w:cs="Segoe UI"/>
          <w:color w:val="FF0000"/>
          <w:shd w:val="clear" w:color="auto" w:fill="FFFFFF" w:themeFill="background1"/>
        </w:rPr>
        <w:t>that they are most different, like the two ends of a po</w:t>
      </w:r>
      <w:r w:rsidR="0012228E">
        <w:rPr>
          <w:rFonts w:ascii="Segoe UI" w:hAnsi="Segoe UI" w:cs="Segoe UI"/>
          <w:color w:val="FF0000"/>
          <w:shd w:val="clear" w:color="auto" w:fill="FFFFFF" w:themeFill="background1"/>
        </w:rPr>
        <w:t>le or greatest disparity.</w:t>
      </w:r>
      <w:r w:rsidR="0086527F">
        <w:rPr>
          <w:rFonts w:ascii="Segoe UI" w:hAnsi="Segoe UI" w:cs="Segoe UI"/>
          <w:color w:val="FF0000"/>
          <w:shd w:val="clear" w:color="auto" w:fill="FFFFFF" w:themeFill="background1"/>
        </w:rPr>
        <w:t xml:space="preserve"> Thus, the store with the greatest </w:t>
      </w:r>
      <w:proofErr w:type="spellStart"/>
      <w:r w:rsidR="0086527F" w:rsidRPr="00B26B2C">
        <w:rPr>
          <w:rFonts w:ascii="Segoe UI" w:hAnsi="Segoe UI" w:cs="Segoe UI"/>
          <w:b/>
          <w:bCs/>
          <w:i/>
          <w:iCs/>
          <w:color w:val="FF0000"/>
          <w:shd w:val="clear" w:color="auto" w:fill="FFFFFF" w:themeFill="background1"/>
        </w:rPr>
        <w:t>Percent_sales_Dry_Grocery</w:t>
      </w:r>
      <w:proofErr w:type="spellEnd"/>
      <w:r w:rsidR="0086527F">
        <w:rPr>
          <w:rFonts w:ascii="Segoe UI" w:hAnsi="Segoe UI" w:cs="Segoe UI"/>
          <w:b/>
          <w:bCs/>
          <w:i/>
          <w:iCs/>
          <w:color w:val="FF0000"/>
          <w:shd w:val="clear" w:color="auto" w:fill="FFFFFF" w:themeFill="background1"/>
        </w:rPr>
        <w:t xml:space="preserve"> </w:t>
      </w:r>
      <w:r w:rsidR="0086527F">
        <w:rPr>
          <w:rFonts w:ascii="Segoe UI" w:hAnsi="Segoe UI" w:cs="Segoe UI"/>
          <w:color w:val="FF0000"/>
          <w:shd w:val="clear" w:color="auto" w:fill="FFFFFF" w:themeFill="background1"/>
        </w:rPr>
        <w:t xml:space="preserve">could actually have a negative value while that with the least </w:t>
      </w:r>
      <w:proofErr w:type="spellStart"/>
      <w:r w:rsidR="0086527F" w:rsidRPr="00B26B2C">
        <w:rPr>
          <w:rFonts w:ascii="Segoe UI" w:hAnsi="Segoe UI" w:cs="Segoe UI"/>
          <w:b/>
          <w:bCs/>
          <w:i/>
          <w:iCs/>
          <w:color w:val="FF0000"/>
          <w:shd w:val="clear" w:color="auto" w:fill="FFFFFF" w:themeFill="background1"/>
        </w:rPr>
        <w:t>Percent_sales_Dry_Grocery</w:t>
      </w:r>
      <w:proofErr w:type="spellEnd"/>
      <w:r w:rsidR="0086527F">
        <w:rPr>
          <w:rFonts w:ascii="Segoe UI" w:hAnsi="Segoe UI" w:cs="Segoe UI"/>
          <w:b/>
          <w:bCs/>
          <w:i/>
          <w:iCs/>
          <w:color w:val="FF0000"/>
          <w:shd w:val="clear" w:color="auto" w:fill="FFFFFF" w:themeFill="background1"/>
        </w:rPr>
        <w:t xml:space="preserve"> </w:t>
      </w:r>
      <w:r w:rsidR="0086527F">
        <w:rPr>
          <w:rFonts w:ascii="Segoe UI" w:hAnsi="Segoe UI" w:cs="Segoe UI"/>
          <w:color w:val="FF0000"/>
          <w:shd w:val="clear" w:color="auto" w:fill="FFFFFF" w:themeFill="background1"/>
        </w:rPr>
        <w:t>could have a positive value, vice versa</w:t>
      </w:r>
      <w:r w:rsidR="00014329">
        <w:rPr>
          <w:rFonts w:ascii="Segoe UI" w:hAnsi="Segoe UI" w:cs="Segoe UI"/>
          <w:color w:val="FF0000"/>
          <w:shd w:val="clear" w:color="auto" w:fill="FFFFFF" w:themeFill="background1"/>
        </w:rPr>
        <w:t xml:space="preserve"> (which can be easily determined by validating the results).</w:t>
      </w:r>
    </w:p>
    <w:p w14:paraId="3B2F2A60" w14:textId="465A10A5" w:rsidR="00E5409A" w:rsidRDefault="00E5409A" w:rsidP="00B26B2C">
      <w:pPr>
        <w:spacing w:line="240" w:lineRule="auto"/>
        <w:rPr>
          <w:rFonts w:ascii="Segoe UI" w:hAnsi="Segoe UI" w:cs="Segoe UI"/>
          <w:color w:val="FF0000"/>
          <w:shd w:val="clear" w:color="auto" w:fill="FFFFFF" w:themeFill="background1"/>
        </w:rPr>
      </w:pPr>
    </w:p>
    <w:p w14:paraId="083D7132" w14:textId="6B42E3C7" w:rsidR="00E5409A" w:rsidRDefault="00E5409A" w:rsidP="00B26B2C">
      <w:pPr>
        <w:spacing w:line="240" w:lineRule="auto"/>
        <w:rPr>
          <w:rFonts w:ascii="Segoe UI" w:hAnsi="Segoe UI" w:cs="Segoe UI"/>
          <w:color w:val="FF0000"/>
          <w:shd w:val="clear" w:color="auto" w:fill="FFFFFF" w:themeFill="background1"/>
        </w:rPr>
      </w:pPr>
      <w:r>
        <w:rPr>
          <w:rFonts w:ascii="Segoe UI" w:hAnsi="Segoe UI" w:cs="Segoe UI"/>
          <w:color w:val="FF0000"/>
          <w:shd w:val="clear" w:color="auto" w:fill="FFFFFF" w:themeFill="background1"/>
        </w:rPr>
        <w:t>The next thing I did was to use the cluster model I created to identify objects with a cluster identifier.</w:t>
      </w:r>
      <w:r w:rsidR="007101EE">
        <w:rPr>
          <w:rFonts w:ascii="Segoe UI" w:hAnsi="Segoe UI" w:cs="Segoe UI"/>
          <w:color w:val="FF0000"/>
          <w:shd w:val="clear" w:color="auto" w:fill="FFFFFF" w:themeFill="background1"/>
        </w:rPr>
        <w:t xml:space="preserve"> To do this, I added the APPEND CLUSTER tool in </w:t>
      </w:r>
      <w:proofErr w:type="spellStart"/>
      <w:r w:rsidR="007101EE">
        <w:rPr>
          <w:rFonts w:ascii="Segoe UI" w:hAnsi="Segoe UI" w:cs="Segoe UI"/>
          <w:color w:val="FF0000"/>
          <w:shd w:val="clear" w:color="auto" w:fill="FFFFFF" w:themeFill="background1"/>
        </w:rPr>
        <w:t>alteryx</w:t>
      </w:r>
      <w:proofErr w:type="spellEnd"/>
      <w:r w:rsidR="00DC6CF3">
        <w:rPr>
          <w:rFonts w:ascii="Segoe UI" w:hAnsi="Segoe UI" w:cs="Segoe UI"/>
          <w:color w:val="FF0000"/>
          <w:shd w:val="clear" w:color="auto" w:fill="FFFFFF" w:themeFill="background1"/>
        </w:rPr>
        <w:t xml:space="preserve"> and connected t</w:t>
      </w:r>
      <w:r w:rsidR="007101EE">
        <w:rPr>
          <w:rFonts w:ascii="Segoe UI" w:hAnsi="Segoe UI" w:cs="Segoe UI"/>
          <w:color w:val="FF0000"/>
          <w:shd w:val="clear" w:color="auto" w:fill="FFFFFF" w:themeFill="background1"/>
        </w:rPr>
        <w:t>he O-output of the K-CENTROIDS CLUSTER ANALYSIS tool</w:t>
      </w:r>
      <w:r w:rsidR="00DC6CF3">
        <w:rPr>
          <w:rFonts w:ascii="Segoe UI" w:hAnsi="Segoe UI" w:cs="Segoe UI"/>
          <w:color w:val="FF0000"/>
          <w:shd w:val="clear" w:color="auto" w:fill="FFFFFF" w:themeFill="background1"/>
        </w:rPr>
        <w:t xml:space="preserve"> to the 2</w:t>
      </w:r>
      <w:r w:rsidR="00DC6CF3" w:rsidRPr="00DC6CF3">
        <w:rPr>
          <w:rFonts w:ascii="Segoe UI" w:hAnsi="Segoe UI" w:cs="Segoe UI"/>
          <w:color w:val="FF0000"/>
          <w:shd w:val="clear" w:color="auto" w:fill="FFFFFF" w:themeFill="background1"/>
          <w:vertAlign w:val="superscript"/>
        </w:rPr>
        <w:t>nd</w:t>
      </w:r>
      <w:r w:rsidR="00DC6CF3">
        <w:rPr>
          <w:rFonts w:ascii="Segoe UI" w:hAnsi="Segoe UI" w:cs="Segoe UI"/>
          <w:color w:val="FF0000"/>
          <w:shd w:val="clear" w:color="auto" w:fill="FFFFFF" w:themeFill="background1"/>
        </w:rPr>
        <w:t xml:space="preserve"> input of the APPEND CLUSTER tool, while connecting the original data</w:t>
      </w:r>
      <w:r w:rsidR="00302DC2">
        <w:rPr>
          <w:rFonts w:ascii="Segoe UI" w:hAnsi="Segoe UI" w:cs="Segoe UI"/>
          <w:color w:val="FF0000"/>
          <w:shd w:val="clear" w:color="auto" w:fill="FFFFFF" w:themeFill="background1"/>
        </w:rPr>
        <w:t>set</w:t>
      </w:r>
      <w:r w:rsidR="00DC6CF3">
        <w:rPr>
          <w:rFonts w:ascii="Segoe UI" w:hAnsi="Segoe UI" w:cs="Segoe UI"/>
          <w:color w:val="FF0000"/>
          <w:shd w:val="clear" w:color="auto" w:fill="FFFFFF" w:themeFill="background1"/>
        </w:rPr>
        <w:t xml:space="preserve"> to the 1</w:t>
      </w:r>
      <w:r w:rsidR="00DC6CF3" w:rsidRPr="00DC6CF3">
        <w:rPr>
          <w:rFonts w:ascii="Segoe UI" w:hAnsi="Segoe UI" w:cs="Segoe UI"/>
          <w:color w:val="FF0000"/>
          <w:shd w:val="clear" w:color="auto" w:fill="FFFFFF" w:themeFill="background1"/>
          <w:vertAlign w:val="superscript"/>
        </w:rPr>
        <w:t>st</w:t>
      </w:r>
      <w:r w:rsidR="00DC6CF3">
        <w:rPr>
          <w:rFonts w:ascii="Segoe UI" w:hAnsi="Segoe UI" w:cs="Segoe UI"/>
          <w:color w:val="FF0000"/>
          <w:shd w:val="clear" w:color="auto" w:fill="FFFFFF" w:themeFill="background1"/>
        </w:rPr>
        <w:t xml:space="preserve"> input of the APPEND CLUSTER tool.</w:t>
      </w:r>
      <w:r w:rsidR="00D55244">
        <w:rPr>
          <w:rFonts w:ascii="Segoe UI" w:hAnsi="Segoe UI" w:cs="Segoe UI"/>
          <w:color w:val="FF0000"/>
          <w:shd w:val="clear" w:color="auto" w:fill="FFFFFF" w:themeFill="background1"/>
        </w:rPr>
        <w:t xml:space="preserve"> Next</w:t>
      </w:r>
      <w:r w:rsidR="0025566F">
        <w:rPr>
          <w:rFonts w:ascii="Segoe UI" w:hAnsi="Segoe UI" w:cs="Segoe UI"/>
          <w:color w:val="FF0000"/>
          <w:shd w:val="clear" w:color="auto" w:fill="FFFFFF" w:themeFill="background1"/>
        </w:rPr>
        <w:t>,</w:t>
      </w:r>
      <w:r w:rsidR="00D55244">
        <w:rPr>
          <w:rFonts w:ascii="Segoe UI" w:hAnsi="Segoe UI" w:cs="Segoe UI"/>
          <w:color w:val="FF0000"/>
          <w:shd w:val="clear" w:color="auto" w:fill="FFFFFF" w:themeFill="background1"/>
        </w:rPr>
        <w:t xml:space="preserve"> I added a SELECT tool to the output of the APPEND CLUSTER tool</w:t>
      </w:r>
      <w:r w:rsidR="00F13033">
        <w:rPr>
          <w:rFonts w:ascii="Segoe UI" w:hAnsi="Segoe UI" w:cs="Segoe UI"/>
          <w:color w:val="FF0000"/>
          <w:shd w:val="clear" w:color="auto" w:fill="FFFFFF" w:themeFill="background1"/>
        </w:rPr>
        <w:t xml:space="preserve"> in order to output only the </w:t>
      </w:r>
      <w:proofErr w:type="spellStart"/>
      <w:r w:rsidR="00F13033">
        <w:rPr>
          <w:rFonts w:ascii="Segoe UI" w:hAnsi="Segoe UI" w:cs="Segoe UI"/>
          <w:b/>
          <w:bCs/>
          <w:i/>
          <w:iCs/>
          <w:color w:val="FF0000"/>
          <w:shd w:val="clear" w:color="auto" w:fill="FFFFFF" w:themeFill="background1"/>
        </w:rPr>
        <w:t>store</w:t>
      </w:r>
      <w:r w:rsidR="00970213">
        <w:rPr>
          <w:rFonts w:ascii="Segoe UI" w:hAnsi="Segoe UI" w:cs="Segoe UI"/>
          <w:b/>
          <w:bCs/>
          <w:i/>
          <w:iCs/>
          <w:color w:val="FF0000"/>
          <w:shd w:val="clear" w:color="auto" w:fill="FFFFFF" w:themeFill="background1"/>
        </w:rPr>
        <w:t>ID</w:t>
      </w:r>
      <w:proofErr w:type="spellEnd"/>
      <w:r w:rsidR="00F13033">
        <w:rPr>
          <w:rFonts w:ascii="Segoe UI" w:hAnsi="Segoe UI" w:cs="Segoe UI"/>
          <w:b/>
          <w:bCs/>
          <w:i/>
          <w:iCs/>
          <w:color w:val="FF0000"/>
          <w:shd w:val="clear" w:color="auto" w:fill="FFFFFF" w:themeFill="background1"/>
        </w:rPr>
        <w:t xml:space="preserve"> </w:t>
      </w:r>
      <w:r w:rsidR="00F13033">
        <w:rPr>
          <w:rFonts w:ascii="Segoe UI" w:hAnsi="Segoe UI" w:cs="Segoe UI"/>
          <w:color w:val="FF0000"/>
          <w:shd w:val="clear" w:color="auto" w:fill="FFFFFF" w:themeFill="background1"/>
        </w:rPr>
        <w:t xml:space="preserve">and </w:t>
      </w:r>
      <w:proofErr w:type="spellStart"/>
      <w:r w:rsidR="00F13033">
        <w:rPr>
          <w:rFonts w:ascii="Segoe UI" w:hAnsi="Segoe UI" w:cs="Segoe UI"/>
          <w:b/>
          <w:bCs/>
          <w:i/>
          <w:iCs/>
          <w:color w:val="FF0000"/>
          <w:shd w:val="clear" w:color="auto" w:fill="FFFFFF" w:themeFill="background1"/>
        </w:rPr>
        <w:t>clusterID</w:t>
      </w:r>
      <w:proofErr w:type="spellEnd"/>
      <w:r w:rsidR="00F13033">
        <w:rPr>
          <w:rFonts w:ascii="Segoe UI" w:hAnsi="Segoe UI" w:cs="Segoe UI"/>
          <w:b/>
          <w:bCs/>
          <w:i/>
          <w:iCs/>
          <w:color w:val="FF0000"/>
          <w:shd w:val="clear" w:color="auto" w:fill="FFFFFF" w:themeFill="background1"/>
        </w:rPr>
        <w:t xml:space="preserve"> </w:t>
      </w:r>
      <w:r w:rsidR="00F13033">
        <w:rPr>
          <w:rFonts w:ascii="Segoe UI" w:hAnsi="Segoe UI" w:cs="Segoe UI"/>
          <w:color w:val="FF0000"/>
          <w:shd w:val="clear" w:color="auto" w:fill="FFFFFF" w:themeFill="background1"/>
        </w:rPr>
        <w:t>fields</w:t>
      </w:r>
      <w:r w:rsidR="00A752D8">
        <w:rPr>
          <w:rFonts w:ascii="Segoe UI" w:hAnsi="Segoe UI" w:cs="Segoe UI"/>
          <w:color w:val="FF0000"/>
          <w:shd w:val="clear" w:color="auto" w:fill="FFFFFF" w:themeFill="background1"/>
        </w:rPr>
        <w:t xml:space="preserve">. Finally, I added an OUTPUT DATA tool to save the file to </w:t>
      </w:r>
      <w:r w:rsidR="00370F12">
        <w:rPr>
          <w:rFonts w:ascii="Segoe UI" w:hAnsi="Segoe UI" w:cs="Segoe UI"/>
          <w:color w:val="FF0000"/>
          <w:shd w:val="clear" w:color="auto" w:fill="FFFFFF" w:themeFill="background1"/>
        </w:rPr>
        <w:t>be used in combination with my raw prepared dataset for further validation</w:t>
      </w:r>
      <w:r w:rsidR="0045217B">
        <w:rPr>
          <w:rFonts w:ascii="Segoe UI" w:hAnsi="Segoe UI" w:cs="Segoe UI"/>
          <w:color w:val="FF0000"/>
          <w:shd w:val="clear" w:color="auto" w:fill="FFFFFF" w:themeFill="background1"/>
        </w:rPr>
        <w:t>. Then I ran the workflow.</w:t>
      </w:r>
      <w:r w:rsidR="00370F12">
        <w:rPr>
          <w:rFonts w:ascii="Segoe UI" w:hAnsi="Segoe UI" w:cs="Segoe UI"/>
          <w:color w:val="FF0000"/>
          <w:shd w:val="clear" w:color="auto" w:fill="FFFFFF" w:themeFill="background1"/>
        </w:rPr>
        <w:t xml:space="preserve"> </w:t>
      </w:r>
    </w:p>
    <w:p w14:paraId="002929E1" w14:textId="46385575" w:rsidR="008047C4" w:rsidRDefault="008047C4" w:rsidP="00B26B2C">
      <w:pPr>
        <w:spacing w:line="240" w:lineRule="auto"/>
        <w:rPr>
          <w:rFonts w:ascii="Segoe UI" w:hAnsi="Segoe UI" w:cs="Segoe UI"/>
          <w:color w:val="FF0000"/>
          <w:shd w:val="clear" w:color="auto" w:fill="FFFFFF" w:themeFill="background1"/>
        </w:rPr>
      </w:pPr>
    </w:p>
    <w:p w14:paraId="7A335699" w14:textId="720B24E0" w:rsidR="008047C4" w:rsidRDefault="008047C4" w:rsidP="00B26B2C">
      <w:pPr>
        <w:spacing w:line="240" w:lineRule="auto"/>
        <w:rPr>
          <w:rFonts w:ascii="Segoe UI" w:hAnsi="Segoe UI" w:cs="Segoe UI"/>
          <w:color w:val="FF0000"/>
          <w:shd w:val="clear" w:color="auto" w:fill="FFFFFF" w:themeFill="background1"/>
        </w:rPr>
      </w:pPr>
      <w:r>
        <w:rPr>
          <w:rFonts w:ascii="Segoe UI" w:hAnsi="Segoe UI" w:cs="Segoe UI"/>
          <w:color w:val="FF0000"/>
          <w:shd w:val="clear" w:color="auto" w:fill="FFFFFF" w:themeFill="background1"/>
        </w:rPr>
        <w:t>My workflow is shown below</w:t>
      </w:r>
    </w:p>
    <w:p w14:paraId="3092A282" w14:textId="5307498E" w:rsidR="008047C4" w:rsidRPr="00F13033" w:rsidRDefault="005D38C6" w:rsidP="00B26B2C">
      <w:pPr>
        <w:spacing w:line="240" w:lineRule="auto"/>
        <w:rPr>
          <w:rFonts w:ascii="Segoe UI" w:hAnsi="Segoe UI" w:cs="Segoe UI"/>
          <w:color w:val="FF0000"/>
          <w:shd w:val="clear" w:color="auto" w:fill="FFFFFF" w:themeFill="background1"/>
        </w:rPr>
      </w:pPr>
      <w:r w:rsidRPr="005D38C6">
        <w:rPr>
          <w:rFonts w:ascii="Segoe UI" w:hAnsi="Segoe UI" w:cs="Segoe UI"/>
          <w:noProof/>
          <w:color w:val="FF0000"/>
          <w:shd w:val="clear" w:color="auto" w:fill="FFFFFF" w:themeFill="background1"/>
        </w:rPr>
        <w:drawing>
          <wp:inline distT="0" distB="0" distL="0" distR="0" wp14:anchorId="599DB496" wp14:editId="1225BCD4">
            <wp:extent cx="4706007" cy="11622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6007" cy="1162212"/>
                    </a:xfrm>
                    <a:prstGeom prst="rect">
                      <a:avLst/>
                    </a:prstGeom>
                  </pic:spPr>
                </pic:pic>
              </a:graphicData>
            </a:graphic>
          </wp:inline>
        </w:drawing>
      </w:r>
    </w:p>
    <w:p w14:paraId="656709BA" w14:textId="223B859B" w:rsidR="00B177D3" w:rsidRDefault="00B177D3" w:rsidP="00B26B2C">
      <w:pPr>
        <w:spacing w:line="240" w:lineRule="auto"/>
        <w:rPr>
          <w:rFonts w:ascii="Segoe UI" w:hAnsi="Segoe UI" w:cs="Segoe UI"/>
          <w:color w:val="FF0000"/>
          <w:shd w:val="clear" w:color="auto" w:fill="FFFFFF" w:themeFill="background1"/>
        </w:rPr>
      </w:pPr>
    </w:p>
    <w:p w14:paraId="1215B537" w14:textId="77777777" w:rsidR="00260D31" w:rsidRDefault="00260D31" w:rsidP="00B26B2C">
      <w:pPr>
        <w:spacing w:line="240" w:lineRule="auto"/>
        <w:rPr>
          <w:rFonts w:ascii="Segoe UI" w:hAnsi="Segoe UI" w:cs="Segoe UI"/>
          <w:color w:val="FF0000"/>
          <w:shd w:val="clear" w:color="auto" w:fill="FFFFFF" w:themeFill="background1"/>
        </w:rPr>
      </w:pPr>
    </w:p>
    <w:p w14:paraId="52F25B40" w14:textId="33CCCC6E" w:rsidR="00260D31" w:rsidRPr="00260D31" w:rsidRDefault="00260D31" w:rsidP="00B26B2C">
      <w:pPr>
        <w:spacing w:line="240" w:lineRule="auto"/>
        <w:rPr>
          <w:rFonts w:ascii="Segoe UI" w:hAnsi="Segoe UI" w:cs="Segoe UI"/>
          <w:b/>
          <w:bCs/>
          <w:color w:val="FF0000"/>
          <w:u w:val="single"/>
          <w:shd w:val="clear" w:color="auto" w:fill="FFFFFF" w:themeFill="background1"/>
        </w:rPr>
      </w:pPr>
      <w:r w:rsidRPr="00260D31">
        <w:rPr>
          <w:rFonts w:ascii="Segoe UI" w:hAnsi="Segoe UI" w:cs="Segoe UI"/>
          <w:color w:val="FF0000"/>
          <w:shd w:val="clear" w:color="auto" w:fill="FFFFFF" w:themeFill="background1"/>
        </w:rPr>
        <w:t xml:space="preserve">5. </w:t>
      </w:r>
      <w:r>
        <w:rPr>
          <w:rFonts w:ascii="Segoe UI" w:hAnsi="Segoe UI" w:cs="Segoe UI"/>
          <w:b/>
          <w:bCs/>
          <w:color w:val="FF0000"/>
          <w:u w:val="single"/>
          <w:shd w:val="clear" w:color="auto" w:fill="FFFFFF" w:themeFill="background1"/>
        </w:rPr>
        <w:t>V</w:t>
      </w:r>
      <w:r w:rsidRPr="00260D31">
        <w:rPr>
          <w:rFonts w:ascii="Segoe UI" w:hAnsi="Segoe UI" w:cs="Segoe UI"/>
          <w:b/>
          <w:bCs/>
          <w:color w:val="FF0000"/>
          <w:u w:val="single"/>
          <w:shd w:val="clear" w:color="auto" w:fill="FFFFFF" w:themeFill="background1"/>
        </w:rPr>
        <w:t>alidating and applying clusters</w:t>
      </w:r>
    </w:p>
    <w:p w14:paraId="704D21D0" w14:textId="77777777" w:rsidR="00DD591B" w:rsidRDefault="00004B80" w:rsidP="00B26B2C">
      <w:pPr>
        <w:spacing w:line="240" w:lineRule="auto"/>
        <w:rPr>
          <w:rFonts w:ascii="Segoe UI" w:hAnsi="Segoe UI" w:cs="Segoe UI"/>
          <w:color w:val="FF0000"/>
          <w:shd w:val="clear" w:color="auto" w:fill="FFFFFF" w:themeFill="background1"/>
        </w:rPr>
      </w:pPr>
      <w:r>
        <w:rPr>
          <w:rFonts w:ascii="Segoe UI" w:hAnsi="Segoe UI" w:cs="Segoe UI"/>
          <w:color w:val="FF0000"/>
          <w:shd w:val="clear" w:color="auto" w:fill="FFFFFF" w:themeFill="background1"/>
        </w:rPr>
        <w:t xml:space="preserve">To provide some </w:t>
      </w:r>
      <w:proofErr w:type="spellStart"/>
      <w:r>
        <w:rPr>
          <w:rFonts w:ascii="Segoe UI" w:hAnsi="Segoe UI" w:cs="Segoe UI"/>
          <w:color w:val="FF0000"/>
          <w:shd w:val="clear" w:color="auto" w:fill="FFFFFF" w:themeFill="background1"/>
        </w:rPr>
        <w:t>visualisations</w:t>
      </w:r>
      <w:proofErr w:type="spellEnd"/>
      <w:r>
        <w:rPr>
          <w:rFonts w:ascii="Segoe UI" w:hAnsi="Segoe UI" w:cs="Segoe UI"/>
          <w:color w:val="FF0000"/>
          <w:shd w:val="clear" w:color="auto" w:fill="FFFFFF" w:themeFill="background1"/>
        </w:rPr>
        <w:t xml:space="preserve"> in Tableau, </w:t>
      </w:r>
      <w:r w:rsidR="005567DF">
        <w:rPr>
          <w:rFonts w:ascii="Segoe UI" w:hAnsi="Segoe UI" w:cs="Segoe UI"/>
          <w:color w:val="FF0000"/>
          <w:shd w:val="clear" w:color="auto" w:fill="FFFFFF" w:themeFill="background1"/>
        </w:rPr>
        <w:t xml:space="preserve">I used a JOIN tool in </w:t>
      </w:r>
      <w:proofErr w:type="spellStart"/>
      <w:r w:rsidR="005567DF">
        <w:rPr>
          <w:rFonts w:ascii="Segoe UI" w:hAnsi="Segoe UI" w:cs="Segoe UI"/>
          <w:color w:val="FF0000"/>
          <w:shd w:val="clear" w:color="auto" w:fill="FFFFFF" w:themeFill="background1"/>
        </w:rPr>
        <w:t>alteryx</w:t>
      </w:r>
      <w:proofErr w:type="spellEnd"/>
      <w:r w:rsidR="005567DF">
        <w:rPr>
          <w:rFonts w:ascii="Segoe UI" w:hAnsi="Segoe UI" w:cs="Segoe UI"/>
          <w:color w:val="FF0000"/>
          <w:shd w:val="clear" w:color="auto" w:fill="FFFFFF" w:themeFill="background1"/>
        </w:rPr>
        <w:t xml:space="preserve"> to combine both my raw PREPARED dataset and my </w:t>
      </w:r>
      <w:r>
        <w:rPr>
          <w:rFonts w:ascii="Segoe UI" w:hAnsi="Segoe UI" w:cs="Segoe UI"/>
          <w:color w:val="FF0000"/>
          <w:shd w:val="clear" w:color="auto" w:fill="FFFFFF" w:themeFill="background1"/>
        </w:rPr>
        <w:t>CLUSTERID dataset</w:t>
      </w:r>
      <w:r w:rsidR="005567DF">
        <w:rPr>
          <w:rFonts w:ascii="Segoe UI" w:hAnsi="Segoe UI" w:cs="Segoe UI"/>
          <w:color w:val="FF0000"/>
          <w:shd w:val="clear" w:color="auto" w:fill="FFFFFF" w:themeFill="background1"/>
        </w:rPr>
        <w:t xml:space="preserve"> and then saved </w:t>
      </w:r>
      <w:r w:rsidR="008D63EA">
        <w:rPr>
          <w:rFonts w:ascii="Segoe UI" w:hAnsi="Segoe UI" w:cs="Segoe UI"/>
          <w:color w:val="FF0000"/>
          <w:shd w:val="clear" w:color="auto" w:fill="FFFFFF" w:themeFill="background1"/>
        </w:rPr>
        <w:t xml:space="preserve">as </w:t>
      </w:r>
      <w:r w:rsidR="005567DF">
        <w:rPr>
          <w:rFonts w:ascii="Segoe UI" w:hAnsi="Segoe UI" w:cs="Segoe UI"/>
          <w:color w:val="FF0000"/>
          <w:shd w:val="clear" w:color="auto" w:fill="FFFFFF" w:themeFill="background1"/>
        </w:rPr>
        <w:t xml:space="preserve">a </w:t>
      </w:r>
      <w:r w:rsidR="008D63EA">
        <w:rPr>
          <w:rFonts w:ascii="Segoe UI" w:hAnsi="Segoe UI" w:cs="Segoe UI"/>
          <w:color w:val="FF0000"/>
          <w:shd w:val="clear" w:color="auto" w:fill="FFFFFF" w:themeFill="background1"/>
        </w:rPr>
        <w:t>csv</w:t>
      </w:r>
      <w:r w:rsidR="005567DF">
        <w:rPr>
          <w:rFonts w:ascii="Segoe UI" w:hAnsi="Segoe UI" w:cs="Segoe UI"/>
          <w:color w:val="FF0000"/>
          <w:shd w:val="clear" w:color="auto" w:fill="FFFFFF" w:themeFill="background1"/>
        </w:rPr>
        <w:t xml:space="preserve"> so that it can be accessed by </w:t>
      </w:r>
      <w:r w:rsidR="008D63EA">
        <w:rPr>
          <w:rFonts w:ascii="Segoe UI" w:hAnsi="Segoe UI" w:cs="Segoe UI"/>
          <w:color w:val="FF0000"/>
          <w:shd w:val="clear" w:color="auto" w:fill="FFFFFF" w:themeFill="background1"/>
        </w:rPr>
        <w:t>Tableau</w:t>
      </w:r>
      <w:r w:rsidR="00260D31">
        <w:rPr>
          <w:rFonts w:ascii="Segoe UI" w:hAnsi="Segoe UI" w:cs="Segoe UI"/>
          <w:color w:val="FF0000"/>
          <w:shd w:val="clear" w:color="auto" w:fill="FFFFFF" w:themeFill="background1"/>
        </w:rPr>
        <w:t xml:space="preserve"> to generate some </w:t>
      </w:r>
      <w:r w:rsidR="00E25A24">
        <w:rPr>
          <w:rFonts w:ascii="Segoe UI" w:hAnsi="Segoe UI" w:cs="Segoe UI"/>
          <w:color w:val="FF0000"/>
          <w:shd w:val="clear" w:color="auto" w:fill="FFFFFF" w:themeFill="background1"/>
        </w:rPr>
        <w:t>visualizations</w:t>
      </w:r>
      <w:r w:rsidR="00260D31">
        <w:rPr>
          <w:rFonts w:ascii="Segoe UI" w:hAnsi="Segoe UI" w:cs="Segoe UI"/>
          <w:color w:val="FF0000"/>
          <w:shd w:val="clear" w:color="auto" w:fill="FFFFFF" w:themeFill="background1"/>
        </w:rPr>
        <w:t xml:space="preserve"> to see if </w:t>
      </w:r>
      <w:r w:rsidR="00283991">
        <w:rPr>
          <w:rFonts w:ascii="Segoe UI" w:hAnsi="Segoe UI" w:cs="Segoe UI"/>
          <w:color w:val="FF0000"/>
          <w:shd w:val="clear" w:color="auto" w:fill="FFFFFF" w:themeFill="background1"/>
        </w:rPr>
        <w:t>my</w:t>
      </w:r>
      <w:r w:rsidR="00260D31">
        <w:rPr>
          <w:rFonts w:ascii="Segoe UI" w:hAnsi="Segoe UI" w:cs="Segoe UI"/>
          <w:color w:val="FF0000"/>
          <w:shd w:val="clear" w:color="auto" w:fill="FFFFFF" w:themeFill="background1"/>
        </w:rPr>
        <w:t xml:space="preserve"> solution makes sense</w:t>
      </w:r>
      <w:r w:rsidR="008D63EA">
        <w:rPr>
          <w:rFonts w:ascii="Segoe UI" w:hAnsi="Segoe UI" w:cs="Segoe UI"/>
          <w:color w:val="FF0000"/>
          <w:shd w:val="clear" w:color="auto" w:fill="FFFFFF" w:themeFill="background1"/>
        </w:rPr>
        <w:t xml:space="preserve">. </w:t>
      </w:r>
    </w:p>
    <w:p w14:paraId="419E45C0" w14:textId="77777777" w:rsidR="00DD591B" w:rsidRDefault="00DD591B" w:rsidP="00B26B2C">
      <w:pPr>
        <w:spacing w:line="240" w:lineRule="auto"/>
        <w:rPr>
          <w:rFonts w:ascii="Segoe UI" w:hAnsi="Segoe UI" w:cs="Segoe UI"/>
          <w:color w:val="FF0000"/>
          <w:shd w:val="clear" w:color="auto" w:fill="FFFFFF" w:themeFill="background1"/>
        </w:rPr>
      </w:pPr>
    </w:p>
    <w:p w14:paraId="01957113" w14:textId="46FF67D9" w:rsidR="00DD591B" w:rsidRDefault="00DD591B" w:rsidP="00B26B2C">
      <w:pPr>
        <w:spacing w:line="240" w:lineRule="auto"/>
        <w:rPr>
          <w:rFonts w:ascii="Segoe UI" w:hAnsi="Segoe UI" w:cs="Segoe UI"/>
          <w:color w:val="FF0000"/>
          <w:shd w:val="clear" w:color="auto" w:fill="FFFFFF" w:themeFill="background1"/>
        </w:rPr>
      </w:pPr>
      <w:r w:rsidRPr="00DD591B">
        <w:rPr>
          <w:rFonts w:ascii="Segoe UI" w:hAnsi="Segoe UI" w:cs="Segoe UI"/>
          <w:noProof/>
          <w:color w:val="FF0000"/>
          <w:shd w:val="clear" w:color="auto" w:fill="FFFFFF" w:themeFill="background1"/>
        </w:rPr>
        <w:lastRenderedPageBreak/>
        <w:drawing>
          <wp:inline distT="0" distB="0" distL="0" distR="0" wp14:anchorId="4F3FC579" wp14:editId="5C87A466">
            <wp:extent cx="2848373" cy="178142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373" cy="1781424"/>
                    </a:xfrm>
                    <a:prstGeom prst="rect">
                      <a:avLst/>
                    </a:prstGeom>
                  </pic:spPr>
                </pic:pic>
              </a:graphicData>
            </a:graphic>
          </wp:inline>
        </w:drawing>
      </w:r>
    </w:p>
    <w:p w14:paraId="0C6C1E3F" w14:textId="77777777" w:rsidR="00DD591B" w:rsidRDefault="00DD591B" w:rsidP="00B26B2C">
      <w:pPr>
        <w:spacing w:line="240" w:lineRule="auto"/>
        <w:rPr>
          <w:rFonts w:ascii="Segoe UI" w:hAnsi="Segoe UI" w:cs="Segoe UI"/>
          <w:color w:val="FF0000"/>
          <w:shd w:val="clear" w:color="auto" w:fill="FFFFFF" w:themeFill="background1"/>
        </w:rPr>
      </w:pPr>
    </w:p>
    <w:p w14:paraId="5624EE19" w14:textId="0D979CEE" w:rsidR="000050ED" w:rsidRDefault="000050ED" w:rsidP="00B26B2C">
      <w:pPr>
        <w:spacing w:line="240" w:lineRule="auto"/>
        <w:rPr>
          <w:rFonts w:ascii="Segoe UI" w:hAnsi="Segoe UI" w:cs="Segoe UI"/>
          <w:color w:val="FF0000"/>
          <w:shd w:val="clear" w:color="auto" w:fill="FFFFFF" w:themeFill="background1"/>
        </w:rPr>
      </w:pPr>
      <w:r>
        <w:rPr>
          <w:rFonts w:ascii="Segoe UI" w:hAnsi="Segoe UI" w:cs="Segoe UI"/>
          <w:color w:val="FF0000"/>
          <w:shd w:val="clear" w:color="auto" w:fill="FFFFFF" w:themeFill="background1"/>
        </w:rPr>
        <w:t>I then brought the combined dataset into Tableau.</w:t>
      </w:r>
    </w:p>
    <w:p w14:paraId="63B7F4A6" w14:textId="77777777" w:rsidR="000050ED" w:rsidRDefault="000050ED" w:rsidP="00B26B2C">
      <w:pPr>
        <w:spacing w:line="240" w:lineRule="auto"/>
        <w:rPr>
          <w:rFonts w:ascii="Segoe UI" w:hAnsi="Segoe UI" w:cs="Segoe UI"/>
          <w:color w:val="FF0000"/>
          <w:shd w:val="clear" w:color="auto" w:fill="FFFFFF" w:themeFill="background1"/>
        </w:rPr>
      </w:pPr>
    </w:p>
    <w:p w14:paraId="60814394" w14:textId="32A529D4" w:rsidR="00A8405A" w:rsidRPr="0029615B" w:rsidRDefault="00DD7E4D" w:rsidP="00B26B2C">
      <w:pPr>
        <w:spacing w:line="240" w:lineRule="auto"/>
        <w:rPr>
          <w:rFonts w:ascii="Segoe UI" w:hAnsi="Segoe UI" w:cs="Segoe UI"/>
          <w:color w:val="FF0000"/>
          <w:shd w:val="clear" w:color="auto" w:fill="FFFFFF" w:themeFill="background1"/>
        </w:rPr>
      </w:pPr>
      <w:r>
        <w:rPr>
          <w:rFonts w:ascii="Segoe UI" w:hAnsi="Segoe UI" w:cs="Segoe UI"/>
          <w:color w:val="FF0000"/>
          <w:shd w:val="clear" w:color="auto" w:fill="FFFFFF" w:themeFill="background1"/>
        </w:rPr>
        <w:t>First,</w:t>
      </w:r>
      <w:r w:rsidR="008D63EA">
        <w:rPr>
          <w:rFonts w:ascii="Segoe UI" w:hAnsi="Segoe UI" w:cs="Segoe UI"/>
          <w:color w:val="FF0000"/>
          <w:shd w:val="clear" w:color="auto" w:fill="FFFFFF" w:themeFill="background1"/>
        </w:rPr>
        <w:t xml:space="preserve"> I </w:t>
      </w:r>
      <w:r w:rsidR="0010027C">
        <w:rPr>
          <w:rFonts w:ascii="Segoe UI" w:hAnsi="Segoe UI" w:cs="Segoe UI"/>
          <w:color w:val="FF0000"/>
          <w:shd w:val="clear" w:color="auto" w:fill="FFFFFF" w:themeFill="background1"/>
        </w:rPr>
        <w:t xml:space="preserve">converted </w:t>
      </w:r>
      <w:r w:rsidR="00770DEE">
        <w:rPr>
          <w:rFonts w:ascii="Segoe UI" w:hAnsi="Segoe UI" w:cs="Segoe UI"/>
          <w:color w:val="FF0000"/>
          <w:shd w:val="clear" w:color="auto" w:fill="FFFFFF" w:themeFill="background1"/>
        </w:rPr>
        <w:t xml:space="preserve">the </w:t>
      </w:r>
      <w:r w:rsidR="00770DEE">
        <w:rPr>
          <w:rFonts w:ascii="Segoe UI" w:hAnsi="Segoe UI" w:cs="Segoe UI"/>
          <w:b/>
          <w:bCs/>
          <w:i/>
          <w:iCs/>
          <w:color w:val="FF0000"/>
          <w:shd w:val="clear" w:color="auto" w:fill="FFFFFF" w:themeFill="background1"/>
        </w:rPr>
        <w:t xml:space="preserve">cluster </w:t>
      </w:r>
      <w:r w:rsidR="00770DEE">
        <w:rPr>
          <w:rFonts w:ascii="Segoe UI" w:hAnsi="Segoe UI" w:cs="Segoe UI"/>
          <w:color w:val="FF0000"/>
          <w:shd w:val="clear" w:color="auto" w:fill="FFFFFF" w:themeFill="background1"/>
        </w:rPr>
        <w:t xml:space="preserve">field to </w:t>
      </w:r>
      <w:r w:rsidR="0010027C">
        <w:rPr>
          <w:rFonts w:ascii="Segoe UI" w:hAnsi="Segoe UI" w:cs="Segoe UI"/>
          <w:color w:val="FF0000"/>
          <w:shd w:val="clear" w:color="auto" w:fill="FFFFFF" w:themeFill="background1"/>
        </w:rPr>
        <w:t>D</w:t>
      </w:r>
      <w:r w:rsidR="00770DEE">
        <w:rPr>
          <w:rFonts w:ascii="Segoe UI" w:hAnsi="Segoe UI" w:cs="Segoe UI"/>
          <w:color w:val="FF0000"/>
          <w:shd w:val="clear" w:color="auto" w:fill="FFFFFF" w:themeFill="background1"/>
        </w:rPr>
        <w:t>imension</w:t>
      </w:r>
      <w:r w:rsidR="006E0AA5">
        <w:rPr>
          <w:rFonts w:ascii="Segoe UI" w:hAnsi="Segoe UI" w:cs="Segoe UI"/>
          <w:color w:val="FF0000"/>
          <w:shd w:val="clear" w:color="auto" w:fill="FFFFFF" w:themeFill="background1"/>
        </w:rPr>
        <w:t xml:space="preserve"> since it is actually a dimension, not a measure</w:t>
      </w:r>
      <w:r w:rsidR="00BF73B1">
        <w:rPr>
          <w:rFonts w:ascii="Segoe UI" w:hAnsi="Segoe UI" w:cs="Segoe UI"/>
          <w:color w:val="FF0000"/>
          <w:shd w:val="clear" w:color="auto" w:fill="FFFFFF" w:themeFill="background1"/>
        </w:rPr>
        <w:t>.</w:t>
      </w:r>
      <w:r w:rsidR="00692C4B">
        <w:rPr>
          <w:rFonts w:ascii="Segoe UI" w:hAnsi="Segoe UI" w:cs="Segoe UI"/>
          <w:color w:val="FF0000"/>
          <w:shd w:val="clear" w:color="auto" w:fill="FFFFFF" w:themeFill="background1"/>
        </w:rPr>
        <w:t xml:space="preserve"> </w:t>
      </w:r>
      <w:r w:rsidR="00603D2B">
        <w:rPr>
          <w:rFonts w:ascii="Segoe UI" w:hAnsi="Segoe UI" w:cs="Segoe UI"/>
          <w:color w:val="FF0000"/>
          <w:shd w:val="clear" w:color="auto" w:fill="FFFFFF" w:themeFill="background1"/>
        </w:rPr>
        <w:t xml:space="preserve">And I also right-clicked on the </w:t>
      </w:r>
      <w:r w:rsidR="00603D2B">
        <w:rPr>
          <w:rFonts w:ascii="Segoe UI" w:hAnsi="Segoe UI" w:cs="Segoe UI"/>
          <w:b/>
          <w:bCs/>
          <w:i/>
          <w:iCs/>
          <w:color w:val="FF0000"/>
          <w:shd w:val="clear" w:color="auto" w:fill="FFFFFF" w:themeFill="background1"/>
        </w:rPr>
        <w:t xml:space="preserve">year </w:t>
      </w:r>
      <w:r w:rsidR="00603D2B">
        <w:rPr>
          <w:rFonts w:ascii="Segoe UI" w:hAnsi="Segoe UI" w:cs="Segoe UI"/>
          <w:color w:val="FF0000"/>
          <w:shd w:val="clear" w:color="auto" w:fill="FFFFFF" w:themeFill="background1"/>
        </w:rPr>
        <w:t>field and changed the Geographic Role to Area Code (US)</w:t>
      </w:r>
      <w:r w:rsidR="003D191C">
        <w:rPr>
          <w:rFonts w:ascii="Segoe UI" w:hAnsi="Segoe UI" w:cs="Segoe UI"/>
          <w:color w:val="FF0000"/>
          <w:shd w:val="clear" w:color="auto" w:fill="FFFFFF" w:themeFill="background1"/>
        </w:rPr>
        <w:t xml:space="preserve"> in order to </w:t>
      </w:r>
      <w:r w:rsidR="00D964E1">
        <w:rPr>
          <w:rFonts w:ascii="Segoe UI" w:hAnsi="Segoe UI" w:cs="Segoe UI"/>
          <w:color w:val="FF0000"/>
          <w:shd w:val="clear" w:color="auto" w:fill="FFFFFF" w:themeFill="background1"/>
        </w:rPr>
        <w:t>reduce the occurrences of “unknown locations</w:t>
      </w:r>
      <w:r w:rsidR="00603D2B">
        <w:rPr>
          <w:rFonts w:ascii="Segoe UI" w:hAnsi="Segoe UI" w:cs="Segoe UI"/>
          <w:color w:val="FF0000"/>
          <w:shd w:val="clear" w:color="auto" w:fill="FFFFFF" w:themeFill="background1"/>
        </w:rPr>
        <w:t xml:space="preserve">. </w:t>
      </w:r>
      <w:r w:rsidR="00692C4B">
        <w:rPr>
          <w:rFonts w:ascii="Segoe UI" w:hAnsi="Segoe UI" w:cs="Segoe UI"/>
          <w:color w:val="FF0000"/>
          <w:shd w:val="clear" w:color="auto" w:fill="FFFFFF" w:themeFill="background1"/>
        </w:rPr>
        <w:t>Next, I tried to see if the clusters look different when looking at them on a map</w:t>
      </w:r>
      <w:r w:rsidR="00BC2802">
        <w:rPr>
          <w:rFonts w:ascii="Segoe UI" w:hAnsi="Segoe UI" w:cs="Segoe UI"/>
          <w:color w:val="FF0000"/>
          <w:shd w:val="clear" w:color="auto" w:fill="FFFFFF" w:themeFill="background1"/>
        </w:rPr>
        <w:t>. To do this, I dragged the generated Longitude and Latitude fields to the columns and rows sections respectively. Then I clicked on Analysis on the top left-hand side of the window to uncheck Aggre</w:t>
      </w:r>
      <w:r w:rsidR="00BC2802" w:rsidRPr="0029615B">
        <w:rPr>
          <w:rFonts w:ascii="Segoe UI" w:hAnsi="Segoe UI" w:cs="Segoe UI"/>
          <w:color w:val="FF0000"/>
          <w:shd w:val="clear" w:color="auto" w:fill="FFFFFF" w:themeFill="background1"/>
        </w:rPr>
        <w:t>gate Measures</w:t>
      </w:r>
      <w:r w:rsidR="00F85B62" w:rsidRPr="0029615B">
        <w:rPr>
          <w:rFonts w:ascii="Segoe UI" w:hAnsi="Segoe UI" w:cs="Segoe UI"/>
          <w:color w:val="FF0000"/>
          <w:shd w:val="clear" w:color="auto" w:fill="FFFFFF" w:themeFill="background1"/>
        </w:rPr>
        <w:t xml:space="preserve"> so that it will show the clusters separately</w:t>
      </w:r>
      <w:r w:rsidR="00BC2802" w:rsidRPr="0029615B">
        <w:rPr>
          <w:rFonts w:ascii="Segoe UI" w:hAnsi="Segoe UI" w:cs="Segoe UI"/>
          <w:color w:val="FF0000"/>
          <w:shd w:val="clear" w:color="auto" w:fill="FFFFFF" w:themeFill="background1"/>
        </w:rPr>
        <w:t>.</w:t>
      </w:r>
      <w:r w:rsidR="00781B20" w:rsidRPr="0029615B">
        <w:rPr>
          <w:color w:val="FF0000"/>
        </w:rPr>
        <w:t xml:space="preserve"> Finally, I dragged </w:t>
      </w:r>
      <w:r w:rsidR="00781B20" w:rsidRPr="0029615B">
        <w:rPr>
          <w:b/>
          <w:bCs/>
          <w:i/>
          <w:iCs/>
          <w:color w:val="FF0000"/>
        </w:rPr>
        <w:t xml:space="preserve">cluster, Total sales per store and Zip </w:t>
      </w:r>
      <w:r w:rsidR="00781B20" w:rsidRPr="0029615B">
        <w:rPr>
          <w:color w:val="FF0000"/>
        </w:rPr>
        <w:t>to the “C</w:t>
      </w:r>
      <w:r w:rsidR="00781B20" w:rsidRPr="0029615B">
        <w:rPr>
          <w:color w:val="FF0000"/>
        </w:rPr>
        <w:t>olor</w:t>
      </w:r>
      <w:r w:rsidR="00781B20" w:rsidRPr="0029615B">
        <w:rPr>
          <w:color w:val="FF0000"/>
        </w:rPr>
        <w:t>”, “S</w:t>
      </w:r>
      <w:r w:rsidR="00781B20" w:rsidRPr="0029615B">
        <w:rPr>
          <w:color w:val="FF0000"/>
        </w:rPr>
        <w:t>ize</w:t>
      </w:r>
      <w:r w:rsidR="00781B20" w:rsidRPr="0029615B">
        <w:rPr>
          <w:color w:val="FF0000"/>
        </w:rPr>
        <w:t>” and “Label” panes respectively to enhance the visualization.</w:t>
      </w:r>
      <w:r w:rsidR="009068CA" w:rsidRPr="0029615B">
        <w:rPr>
          <w:color w:val="FF0000"/>
        </w:rPr>
        <w:t xml:space="preserve"> After this, I noticed “unknown locations” at the bottom </w:t>
      </w:r>
      <w:r w:rsidR="00000174" w:rsidRPr="0029615B">
        <w:rPr>
          <w:color w:val="FF0000"/>
        </w:rPr>
        <w:t>right-hand</w:t>
      </w:r>
      <w:r w:rsidR="00F76E1A" w:rsidRPr="0029615B">
        <w:rPr>
          <w:color w:val="FF0000"/>
        </w:rPr>
        <w:t xml:space="preserve"> side of the window, which I clicked on and changed the location to “United States”.</w:t>
      </w:r>
      <w:r w:rsidR="009068CA" w:rsidRPr="0029615B">
        <w:rPr>
          <w:color w:val="FF0000"/>
        </w:rPr>
        <w:t xml:space="preserve"> </w:t>
      </w:r>
    </w:p>
    <w:p w14:paraId="6B30B095" w14:textId="77777777" w:rsidR="00B177D3" w:rsidRPr="0012228E" w:rsidRDefault="00B177D3" w:rsidP="00B26B2C">
      <w:pPr>
        <w:spacing w:line="240" w:lineRule="auto"/>
        <w:rPr>
          <w:rFonts w:ascii="Segoe UI" w:hAnsi="Segoe UI" w:cs="Segoe UI"/>
          <w:color w:val="FF0000"/>
          <w:shd w:val="clear" w:color="auto" w:fill="FFFFFF" w:themeFill="background1"/>
        </w:rPr>
      </w:pPr>
    </w:p>
    <w:p w14:paraId="7B3682F3" w14:textId="0277A088" w:rsidR="00B26B2C" w:rsidRDefault="00000174" w:rsidP="00B26B2C">
      <w:pPr>
        <w:spacing w:line="240" w:lineRule="auto"/>
        <w:rPr>
          <w:rFonts w:ascii="Segoe UI" w:hAnsi="Segoe UI" w:cs="Segoe UI"/>
          <w:color w:val="FF0000"/>
          <w:shd w:val="clear" w:color="auto" w:fill="FFFFFF" w:themeFill="background1"/>
        </w:rPr>
      </w:pPr>
      <w:r>
        <w:rPr>
          <w:rFonts w:ascii="Segoe UI" w:hAnsi="Segoe UI" w:cs="Segoe UI"/>
          <w:color w:val="FF0000"/>
          <w:shd w:val="clear" w:color="auto" w:fill="FFFFFF" w:themeFill="background1"/>
        </w:rPr>
        <w:t>The final output produced is as</w:t>
      </w:r>
      <w:r w:rsidR="00F219C2" w:rsidRPr="00F219C2">
        <w:rPr>
          <w:rFonts w:ascii="Segoe UI" w:hAnsi="Segoe UI" w:cs="Segoe UI"/>
          <w:color w:val="FF0000"/>
          <w:shd w:val="clear" w:color="auto" w:fill="FFFFFF" w:themeFill="background1"/>
        </w:rPr>
        <w:t xml:space="preserve"> shown below</w:t>
      </w:r>
      <w:r>
        <w:rPr>
          <w:rFonts w:ascii="Segoe UI" w:hAnsi="Segoe UI" w:cs="Segoe UI"/>
          <w:color w:val="FF0000"/>
          <w:shd w:val="clear" w:color="auto" w:fill="FFFFFF" w:themeFill="background1"/>
        </w:rPr>
        <w:t>.</w:t>
      </w:r>
    </w:p>
    <w:p w14:paraId="493E1BF6" w14:textId="77777777" w:rsidR="00D964E1" w:rsidRPr="00F219C2" w:rsidRDefault="00D964E1" w:rsidP="00B26B2C">
      <w:pPr>
        <w:spacing w:line="240" w:lineRule="auto"/>
        <w:rPr>
          <w:rFonts w:ascii="Segoe UI" w:hAnsi="Segoe UI" w:cs="Segoe UI"/>
          <w:color w:val="FF0000"/>
          <w:shd w:val="clear" w:color="auto" w:fill="FFFFFF" w:themeFill="background1"/>
        </w:rPr>
      </w:pPr>
    </w:p>
    <w:p w14:paraId="47EBBE97" w14:textId="029EB028" w:rsidR="00B26B2C" w:rsidRPr="00B26B2C" w:rsidRDefault="00D964E1" w:rsidP="00B26B2C">
      <w:pPr>
        <w:spacing w:line="240" w:lineRule="auto"/>
        <w:rPr>
          <w:color w:val="FF0000"/>
        </w:rPr>
      </w:pPr>
      <w:r w:rsidRPr="00D964E1">
        <w:rPr>
          <w:color w:val="FF0000"/>
        </w:rPr>
        <w:drawing>
          <wp:inline distT="0" distB="0" distL="0" distR="0" wp14:anchorId="1CD8902D" wp14:editId="5C8822F1">
            <wp:extent cx="5943600" cy="27539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3995"/>
                    </a:xfrm>
                    <a:prstGeom prst="rect">
                      <a:avLst/>
                    </a:prstGeom>
                  </pic:spPr>
                </pic:pic>
              </a:graphicData>
            </a:graphic>
          </wp:inline>
        </w:drawing>
      </w:r>
    </w:p>
    <w:p w14:paraId="6C4D3354" w14:textId="77777777" w:rsidR="00D7194E" w:rsidRDefault="00D7194E">
      <w:pPr>
        <w:spacing w:line="240" w:lineRule="auto"/>
        <w:rPr>
          <w:color w:val="FF0000"/>
        </w:rPr>
      </w:pPr>
    </w:p>
    <w:p w14:paraId="76592D57" w14:textId="562D4BF4" w:rsidR="0052798F" w:rsidRDefault="0052798F">
      <w:pPr>
        <w:spacing w:line="240" w:lineRule="auto"/>
        <w:rPr>
          <w:color w:val="FF0000"/>
        </w:rPr>
      </w:pPr>
    </w:p>
    <w:p w14:paraId="22C7B878" w14:textId="62FC8B7D" w:rsidR="0052798F" w:rsidRDefault="0052798F">
      <w:pPr>
        <w:spacing w:line="240" w:lineRule="auto"/>
        <w:rPr>
          <w:color w:val="FF0000"/>
        </w:rPr>
      </w:pPr>
    </w:p>
    <w:p w14:paraId="0D802796" w14:textId="77777777" w:rsidR="0052798F" w:rsidRPr="00092BD1" w:rsidRDefault="0052798F">
      <w:pPr>
        <w:spacing w:line="240" w:lineRule="auto"/>
        <w:rPr>
          <w:color w:val="FF0000"/>
        </w:rPr>
      </w:pPr>
    </w:p>
    <w:p w14:paraId="141A68DC" w14:textId="77777777" w:rsidR="0082038C" w:rsidRDefault="00C67827">
      <w:pPr>
        <w:pStyle w:val="Heading2"/>
        <w:keepNext w:val="0"/>
        <w:keepLines w:val="0"/>
        <w:spacing w:before="240" w:after="40"/>
      </w:pPr>
      <w:r>
        <w:lastRenderedPageBreak/>
        <w:t xml:space="preserve">Task 2: Formats for New Stores </w:t>
      </w:r>
    </w:p>
    <w:p w14:paraId="543584EE" w14:textId="77777777" w:rsidR="0082038C" w:rsidRDefault="00C67827">
      <w:pPr>
        <w:numPr>
          <w:ilvl w:val="0"/>
          <w:numId w:val="2"/>
        </w:numPr>
      </w:pPr>
      <w:bookmarkStart w:id="0" w:name="_1fob9te" w:colFirst="0" w:colLast="0"/>
      <w:bookmarkEnd w:id="0"/>
      <w:r>
        <w:t>What methodology did you use to predict the best store format for the new stores? Why did you choose that methodology? (Remember to Use a 20% validation sample with Random Seed = 3 to test differences in models.)</w:t>
      </w:r>
    </w:p>
    <w:p w14:paraId="24398377" w14:textId="77777777" w:rsidR="0082038C" w:rsidRDefault="0082038C"/>
    <w:p w14:paraId="4D754060" w14:textId="77777777" w:rsidR="0082038C" w:rsidRDefault="00C67827">
      <w:pPr>
        <w:numPr>
          <w:ilvl w:val="0"/>
          <w:numId w:val="2"/>
        </w:numPr>
      </w:pPr>
      <w:r>
        <w:t>What format do each of the 10 new stores fall into? Please fill in the table below.</w:t>
      </w:r>
    </w:p>
    <w:p w14:paraId="26337C0B" w14:textId="77777777" w:rsidR="0082038C" w:rsidRDefault="0082038C">
      <w:pPr>
        <w:ind w:left="720"/>
      </w:pPr>
    </w:p>
    <w:tbl>
      <w:tblPr>
        <w:tblStyle w:val="a"/>
        <w:tblW w:w="3330"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tblGrid>
      <w:tr w:rsidR="0082038C" w14:paraId="0FC3D15A" w14:textId="77777777">
        <w:tc>
          <w:tcPr>
            <w:tcW w:w="1795" w:type="dxa"/>
          </w:tcPr>
          <w:p w14:paraId="202A6B52" w14:textId="77777777" w:rsidR="0082038C" w:rsidRDefault="00C67827">
            <w:pPr>
              <w:spacing w:line="276" w:lineRule="auto"/>
            </w:pPr>
            <w:r>
              <w:t>Store Number</w:t>
            </w:r>
          </w:p>
        </w:tc>
        <w:tc>
          <w:tcPr>
            <w:tcW w:w="1535" w:type="dxa"/>
          </w:tcPr>
          <w:p w14:paraId="1663DA8B" w14:textId="77777777" w:rsidR="0082038C" w:rsidRDefault="00C67827">
            <w:pPr>
              <w:spacing w:line="276" w:lineRule="auto"/>
            </w:pPr>
            <w:r>
              <w:t>Segment</w:t>
            </w:r>
          </w:p>
        </w:tc>
      </w:tr>
      <w:tr w:rsidR="0082038C" w14:paraId="078724BB" w14:textId="77777777">
        <w:tc>
          <w:tcPr>
            <w:tcW w:w="1795" w:type="dxa"/>
          </w:tcPr>
          <w:p w14:paraId="66432EC7" w14:textId="77777777" w:rsidR="0082038C" w:rsidRDefault="00C67827">
            <w:pPr>
              <w:spacing w:line="276" w:lineRule="auto"/>
            </w:pPr>
            <w:r>
              <w:t>S0086</w:t>
            </w:r>
          </w:p>
        </w:tc>
        <w:tc>
          <w:tcPr>
            <w:tcW w:w="1535" w:type="dxa"/>
          </w:tcPr>
          <w:p w14:paraId="3A667444" w14:textId="77777777" w:rsidR="0082038C" w:rsidRDefault="0082038C">
            <w:pPr>
              <w:spacing w:line="276" w:lineRule="auto"/>
            </w:pPr>
          </w:p>
        </w:tc>
      </w:tr>
      <w:tr w:rsidR="0082038C" w14:paraId="48B1B1C1" w14:textId="77777777">
        <w:tc>
          <w:tcPr>
            <w:tcW w:w="1795" w:type="dxa"/>
          </w:tcPr>
          <w:p w14:paraId="6698CD1C" w14:textId="77777777" w:rsidR="0082038C" w:rsidRDefault="00C67827">
            <w:pPr>
              <w:spacing w:line="276" w:lineRule="auto"/>
            </w:pPr>
            <w:r>
              <w:t>S0087</w:t>
            </w:r>
          </w:p>
        </w:tc>
        <w:tc>
          <w:tcPr>
            <w:tcW w:w="1535" w:type="dxa"/>
          </w:tcPr>
          <w:p w14:paraId="0F018756" w14:textId="77777777" w:rsidR="0082038C" w:rsidRDefault="0082038C">
            <w:pPr>
              <w:spacing w:line="276" w:lineRule="auto"/>
            </w:pPr>
          </w:p>
        </w:tc>
      </w:tr>
      <w:tr w:rsidR="0082038C" w14:paraId="34702F96" w14:textId="77777777">
        <w:tc>
          <w:tcPr>
            <w:tcW w:w="1795" w:type="dxa"/>
          </w:tcPr>
          <w:p w14:paraId="63FD05D7" w14:textId="77777777" w:rsidR="0082038C" w:rsidRDefault="00C67827">
            <w:pPr>
              <w:spacing w:line="276" w:lineRule="auto"/>
            </w:pPr>
            <w:r>
              <w:t>S0088</w:t>
            </w:r>
          </w:p>
        </w:tc>
        <w:tc>
          <w:tcPr>
            <w:tcW w:w="1535" w:type="dxa"/>
          </w:tcPr>
          <w:p w14:paraId="7CD5E2F1" w14:textId="77777777" w:rsidR="0082038C" w:rsidRDefault="0082038C">
            <w:pPr>
              <w:spacing w:line="276" w:lineRule="auto"/>
            </w:pPr>
          </w:p>
        </w:tc>
      </w:tr>
      <w:tr w:rsidR="0082038C" w14:paraId="7D0EC80C" w14:textId="77777777">
        <w:tc>
          <w:tcPr>
            <w:tcW w:w="1795" w:type="dxa"/>
          </w:tcPr>
          <w:p w14:paraId="4EDE6708" w14:textId="77777777" w:rsidR="0082038C" w:rsidRDefault="00C67827">
            <w:pPr>
              <w:spacing w:line="276" w:lineRule="auto"/>
            </w:pPr>
            <w:r>
              <w:t>S0089</w:t>
            </w:r>
          </w:p>
        </w:tc>
        <w:tc>
          <w:tcPr>
            <w:tcW w:w="1535" w:type="dxa"/>
          </w:tcPr>
          <w:p w14:paraId="45237A11" w14:textId="77777777" w:rsidR="0082038C" w:rsidRDefault="0082038C">
            <w:pPr>
              <w:spacing w:line="276" w:lineRule="auto"/>
            </w:pPr>
          </w:p>
        </w:tc>
      </w:tr>
      <w:tr w:rsidR="0082038C" w14:paraId="6450FF12" w14:textId="77777777">
        <w:tc>
          <w:tcPr>
            <w:tcW w:w="1795" w:type="dxa"/>
          </w:tcPr>
          <w:p w14:paraId="3B1D6773" w14:textId="77777777" w:rsidR="0082038C" w:rsidRDefault="00C67827">
            <w:pPr>
              <w:spacing w:line="276" w:lineRule="auto"/>
            </w:pPr>
            <w:r>
              <w:t>S0090</w:t>
            </w:r>
          </w:p>
        </w:tc>
        <w:tc>
          <w:tcPr>
            <w:tcW w:w="1535" w:type="dxa"/>
          </w:tcPr>
          <w:p w14:paraId="7216809D" w14:textId="77777777" w:rsidR="0082038C" w:rsidRDefault="0082038C">
            <w:pPr>
              <w:spacing w:line="276" w:lineRule="auto"/>
            </w:pPr>
          </w:p>
        </w:tc>
      </w:tr>
      <w:tr w:rsidR="0082038C" w14:paraId="61BFB578" w14:textId="77777777">
        <w:tc>
          <w:tcPr>
            <w:tcW w:w="1795" w:type="dxa"/>
          </w:tcPr>
          <w:p w14:paraId="12562F15" w14:textId="77777777" w:rsidR="0082038C" w:rsidRDefault="00C67827">
            <w:pPr>
              <w:spacing w:line="276" w:lineRule="auto"/>
            </w:pPr>
            <w:r>
              <w:t>S0091</w:t>
            </w:r>
          </w:p>
        </w:tc>
        <w:tc>
          <w:tcPr>
            <w:tcW w:w="1535" w:type="dxa"/>
          </w:tcPr>
          <w:p w14:paraId="0F58EE6E" w14:textId="77777777" w:rsidR="0082038C" w:rsidRDefault="0082038C">
            <w:pPr>
              <w:spacing w:line="276" w:lineRule="auto"/>
            </w:pPr>
          </w:p>
        </w:tc>
      </w:tr>
      <w:tr w:rsidR="0082038C" w14:paraId="5546022E" w14:textId="77777777">
        <w:tc>
          <w:tcPr>
            <w:tcW w:w="1795" w:type="dxa"/>
          </w:tcPr>
          <w:p w14:paraId="12A1AFB0" w14:textId="77777777" w:rsidR="0082038C" w:rsidRDefault="00C67827">
            <w:pPr>
              <w:spacing w:line="276" w:lineRule="auto"/>
            </w:pPr>
            <w:r>
              <w:t>S0092</w:t>
            </w:r>
          </w:p>
        </w:tc>
        <w:tc>
          <w:tcPr>
            <w:tcW w:w="1535" w:type="dxa"/>
          </w:tcPr>
          <w:p w14:paraId="5FDDA669" w14:textId="77777777" w:rsidR="0082038C" w:rsidRDefault="0082038C">
            <w:pPr>
              <w:spacing w:line="276" w:lineRule="auto"/>
            </w:pPr>
          </w:p>
        </w:tc>
      </w:tr>
      <w:tr w:rsidR="0082038C" w14:paraId="047DD13E" w14:textId="77777777">
        <w:tc>
          <w:tcPr>
            <w:tcW w:w="1795" w:type="dxa"/>
          </w:tcPr>
          <w:p w14:paraId="79CE7819" w14:textId="77777777" w:rsidR="0082038C" w:rsidRDefault="00C67827">
            <w:pPr>
              <w:spacing w:line="276" w:lineRule="auto"/>
            </w:pPr>
            <w:r>
              <w:t>S0093</w:t>
            </w:r>
          </w:p>
        </w:tc>
        <w:tc>
          <w:tcPr>
            <w:tcW w:w="1535" w:type="dxa"/>
          </w:tcPr>
          <w:p w14:paraId="00E24BAD" w14:textId="77777777" w:rsidR="0082038C" w:rsidRDefault="0082038C">
            <w:pPr>
              <w:spacing w:line="276" w:lineRule="auto"/>
            </w:pPr>
          </w:p>
        </w:tc>
      </w:tr>
      <w:tr w:rsidR="0082038C" w14:paraId="4E329848" w14:textId="77777777">
        <w:tc>
          <w:tcPr>
            <w:tcW w:w="1795" w:type="dxa"/>
          </w:tcPr>
          <w:p w14:paraId="69D0DD23" w14:textId="77777777" w:rsidR="0082038C" w:rsidRDefault="00C67827">
            <w:pPr>
              <w:spacing w:line="276" w:lineRule="auto"/>
            </w:pPr>
            <w:r>
              <w:t>S0094</w:t>
            </w:r>
          </w:p>
        </w:tc>
        <w:tc>
          <w:tcPr>
            <w:tcW w:w="1535" w:type="dxa"/>
          </w:tcPr>
          <w:p w14:paraId="0CC07419" w14:textId="77777777" w:rsidR="0082038C" w:rsidRDefault="0082038C">
            <w:pPr>
              <w:spacing w:line="276" w:lineRule="auto"/>
            </w:pPr>
          </w:p>
        </w:tc>
      </w:tr>
      <w:tr w:rsidR="0082038C" w14:paraId="7A82190E" w14:textId="77777777">
        <w:tc>
          <w:tcPr>
            <w:tcW w:w="1795" w:type="dxa"/>
          </w:tcPr>
          <w:p w14:paraId="0608DAA7" w14:textId="77777777" w:rsidR="0082038C" w:rsidRDefault="00C67827">
            <w:pPr>
              <w:spacing w:line="276" w:lineRule="auto"/>
            </w:pPr>
            <w:r>
              <w:t>S0095</w:t>
            </w:r>
          </w:p>
        </w:tc>
        <w:tc>
          <w:tcPr>
            <w:tcW w:w="1535" w:type="dxa"/>
          </w:tcPr>
          <w:p w14:paraId="1CB8D9A4" w14:textId="77777777" w:rsidR="0082038C" w:rsidRDefault="0082038C">
            <w:pPr>
              <w:spacing w:line="276" w:lineRule="auto"/>
            </w:pPr>
          </w:p>
        </w:tc>
      </w:tr>
    </w:tbl>
    <w:p w14:paraId="6C081BEE" w14:textId="40FB4B76" w:rsidR="0082038C" w:rsidRPr="00CC6D66" w:rsidRDefault="0025605A">
      <w:pPr>
        <w:pStyle w:val="Heading2"/>
        <w:keepNext w:val="0"/>
        <w:keepLines w:val="0"/>
        <w:spacing w:before="240" w:after="40"/>
        <w:rPr>
          <w:color w:val="FF0000"/>
        </w:rPr>
      </w:pPr>
      <w:r w:rsidRPr="00CC6D66">
        <w:rPr>
          <w:color w:val="FF0000"/>
        </w:rPr>
        <w:t>ANSWERS</w:t>
      </w:r>
    </w:p>
    <w:p w14:paraId="038AB5BA" w14:textId="363956B4" w:rsidR="00CC6D66" w:rsidRDefault="00CC6D66" w:rsidP="00D77527">
      <w:pPr>
        <w:pStyle w:val="Default"/>
        <w:rPr>
          <w:color w:val="FF0000"/>
          <w:sz w:val="23"/>
          <w:szCs w:val="23"/>
        </w:rPr>
      </w:pPr>
      <w:r w:rsidRPr="00CC6D66">
        <w:rPr>
          <w:color w:val="FF0000"/>
          <w:sz w:val="23"/>
          <w:szCs w:val="23"/>
        </w:rPr>
        <w:t>The grocery store chain has 10 new stores opening up at the beginning of the year. The company wants to determine which store format each of the new stores should have</w:t>
      </w:r>
      <w:r w:rsidR="00912FD1">
        <w:rPr>
          <w:color w:val="FF0000"/>
          <w:sz w:val="23"/>
          <w:szCs w:val="23"/>
        </w:rPr>
        <w:t xml:space="preserve"> – that is, which segment each of the new stores should be placed or clustered into</w:t>
      </w:r>
      <w:r w:rsidRPr="00CC6D66">
        <w:rPr>
          <w:color w:val="FF0000"/>
          <w:sz w:val="23"/>
          <w:szCs w:val="23"/>
        </w:rPr>
        <w:t>. However, we don’t have sales data for these new stores yet. Hence the only option is to determine the format</w:t>
      </w:r>
      <w:r w:rsidR="004B38C3">
        <w:rPr>
          <w:color w:val="FF0000"/>
          <w:sz w:val="23"/>
          <w:szCs w:val="23"/>
          <w:lang w:val="en-US"/>
        </w:rPr>
        <w:t>s</w:t>
      </w:r>
      <w:r w:rsidR="00194699">
        <w:rPr>
          <w:color w:val="FF0000"/>
          <w:sz w:val="23"/>
          <w:szCs w:val="23"/>
          <w:lang w:val="en-US"/>
        </w:rPr>
        <w:t>/</w:t>
      </w:r>
      <w:r w:rsidR="004B38C3">
        <w:rPr>
          <w:color w:val="FF0000"/>
          <w:sz w:val="23"/>
          <w:szCs w:val="23"/>
          <w:lang w:val="en-US"/>
        </w:rPr>
        <w:t>segments/</w:t>
      </w:r>
      <w:r w:rsidR="00194699">
        <w:rPr>
          <w:color w:val="FF0000"/>
          <w:sz w:val="23"/>
          <w:szCs w:val="23"/>
          <w:lang w:val="en-US"/>
        </w:rPr>
        <w:t>cluster</w:t>
      </w:r>
      <w:r w:rsidR="004B38C3">
        <w:rPr>
          <w:color w:val="FF0000"/>
          <w:sz w:val="23"/>
          <w:szCs w:val="23"/>
          <w:lang w:val="en-US"/>
        </w:rPr>
        <w:t>s</w:t>
      </w:r>
      <w:r w:rsidRPr="00CC6D66">
        <w:rPr>
          <w:color w:val="FF0000"/>
          <w:sz w:val="23"/>
          <w:szCs w:val="23"/>
        </w:rPr>
        <w:t xml:space="preserve"> using each of the new stores’</w:t>
      </w:r>
      <w:r w:rsidR="00C27113">
        <w:rPr>
          <w:color w:val="FF0000"/>
          <w:sz w:val="23"/>
          <w:szCs w:val="23"/>
          <w:lang w:val="en-US"/>
        </w:rPr>
        <w:t xml:space="preserve"> </w:t>
      </w:r>
      <w:r w:rsidR="00917A38">
        <w:rPr>
          <w:color w:val="FF0000"/>
          <w:sz w:val="23"/>
          <w:szCs w:val="23"/>
          <w:lang w:val="en-US"/>
        </w:rPr>
        <w:t xml:space="preserve">demographic </w:t>
      </w:r>
      <w:r w:rsidR="00D77527">
        <w:rPr>
          <w:color w:val="FF0000"/>
          <w:sz w:val="23"/>
          <w:szCs w:val="23"/>
          <w:lang w:val="en-US"/>
        </w:rPr>
        <w:t xml:space="preserve">data – </w:t>
      </w:r>
      <w:r w:rsidR="00C27113" w:rsidRPr="00D77527">
        <w:rPr>
          <w:color w:val="FF0000"/>
          <w:sz w:val="23"/>
          <w:szCs w:val="23"/>
        </w:rPr>
        <w:t>demographic and socioeconomic characteristics of the population that resides in the area around each new store</w:t>
      </w:r>
      <w:r w:rsidR="00917D52">
        <w:rPr>
          <w:color w:val="FF0000"/>
          <w:sz w:val="23"/>
          <w:szCs w:val="23"/>
          <w:lang w:val="en-US"/>
        </w:rPr>
        <w:t xml:space="preserve"> – and try to find old stores in the already-created clusters that share similar </w:t>
      </w:r>
      <w:r w:rsidR="00D47496">
        <w:rPr>
          <w:color w:val="FF0000"/>
          <w:sz w:val="23"/>
          <w:szCs w:val="23"/>
          <w:lang w:val="en-US"/>
        </w:rPr>
        <w:t xml:space="preserve">demographic data </w:t>
      </w:r>
      <w:r w:rsidR="00917D52">
        <w:rPr>
          <w:color w:val="FF0000"/>
          <w:sz w:val="23"/>
          <w:szCs w:val="23"/>
          <w:lang w:val="en-US"/>
        </w:rPr>
        <w:t>characteristics</w:t>
      </w:r>
      <w:r w:rsidR="00D47496">
        <w:rPr>
          <w:color w:val="FF0000"/>
          <w:sz w:val="23"/>
          <w:szCs w:val="23"/>
          <w:lang w:val="en-US"/>
        </w:rPr>
        <w:t xml:space="preserve"> </w:t>
      </w:r>
      <w:r w:rsidR="004B38C3">
        <w:rPr>
          <w:color w:val="FF0000"/>
          <w:sz w:val="23"/>
          <w:szCs w:val="23"/>
          <w:lang w:val="en-US"/>
        </w:rPr>
        <w:t>so that the new stores can be clustered along with</w:t>
      </w:r>
      <w:r w:rsidR="0097000F">
        <w:rPr>
          <w:color w:val="FF0000"/>
          <w:sz w:val="23"/>
          <w:szCs w:val="23"/>
          <w:lang w:val="en-US"/>
        </w:rPr>
        <w:t xml:space="preserve"> the appropriate</w:t>
      </w:r>
      <w:r w:rsidR="004B38C3">
        <w:rPr>
          <w:color w:val="FF0000"/>
          <w:sz w:val="23"/>
          <w:szCs w:val="23"/>
          <w:lang w:val="en-US"/>
        </w:rPr>
        <w:t xml:space="preserve"> corresponding old stores</w:t>
      </w:r>
      <w:r w:rsidRPr="00CC6D66">
        <w:rPr>
          <w:color w:val="FF0000"/>
          <w:sz w:val="23"/>
          <w:szCs w:val="23"/>
        </w:rPr>
        <w:t>.</w:t>
      </w:r>
    </w:p>
    <w:p w14:paraId="34CEEE78" w14:textId="6EF07D3A" w:rsidR="00CC6D66" w:rsidRDefault="00CC6D66" w:rsidP="00CC6D66">
      <w:pPr>
        <w:rPr>
          <w:color w:val="FF0000"/>
          <w:sz w:val="23"/>
          <w:szCs w:val="23"/>
        </w:rPr>
      </w:pPr>
    </w:p>
    <w:p w14:paraId="6F8FB5CD" w14:textId="09492775" w:rsidR="00D63838" w:rsidRPr="0066065F" w:rsidRDefault="0066065F" w:rsidP="00AD46C9">
      <w:pPr>
        <w:rPr>
          <w:iCs/>
          <w:color w:val="FF0000"/>
        </w:rPr>
      </w:pPr>
      <w:r>
        <w:rPr>
          <w:iCs/>
          <w:color w:val="FF0000"/>
        </w:rPr>
        <w:t xml:space="preserve">To begin, I used a JOIN tool in </w:t>
      </w:r>
      <w:proofErr w:type="spellStart"/>
      <w:r>
        <w:rPr>
          <w:iCs/>
          <w:color w:val="FF0000"/>
        </w:rPr>
        <w:t>alteryx</w:t>
      </w:r>
      <w:proofErr w:type="spellEnd"/>
      <w:r>
        <w:rPr>
          <w:iCs/>
          <w:color w:val="FF0000"/>
        </w:rPr>
        <w:t xml:space="preserve"> to combine my </w:t>
      </w:r>
      <w:proofErr w:type="spellStart"/>
      <w:r>
        <w:rPr>
          <w:iCs/>
          <w:color w:val="FF0000"/>
        </w:rPr>
        <w:t>Prepared_plus_clusterID</w:t>
      </w:r>
      <w:proofErr w:type="spellEnd"/>
      <w:r>
        <w:rPr>
          <w:iCs/>
          <w:color w:val="FF0000"/>
        </w:rPr>
        <w:t xml:space="preserve"> dataset with the given </w:t>
      </w:r>
      <w:proofErr w:type="spellStart"/>
      <w:r>
        <w:rPr>
          <w:iCs/>
          <w:color w:val="FF0000"/>
        </w:rPr>
        <w:t>storedemographic</w:t>
      </w:r>
      <w:proofErr w:type="spellEnd"/>
      <w:r>
        <w:rPr>
          <w:iCs/>
          <w:color w:val="FF0000"/>
        </w:rPr>
        <w:t xml:space="preserve"> data (containing demographic information for the new stores). Now, inside the JOIN tool, I changed the data type of all the demographic </w:t>
      </w:r>
      <w:r w:rsidR="00346E71">
        <w:rPr>
          <w:iCs/>
          <w:color w:val="FF0000"/>
        </w:rPr>
        <w:t>variables (predictor variables/</w:t>
      </w:r>
      <w:r>
        <w:rPr>
          <w:iCs/>
          <w:color w:val="FF0000"/>
        </w:rPr>
        <w:t>fields</w:t>
      </w:r>
      <w:r w:rsidR="00346E71">
        <w:rPr>
          <w:iCs/>
          <w:color w:val="FF0000"/>
        </w:rPr>
        <w:t>)</w:t>
      </w:r>
      <w:r>
        <w:rPr>
          <w:iCs/>
          <w:color w:val="FF0000"/>
        </w:rPr>
        <w:t xml:space="preserve"> from </w:t>
      </w:r>
      <w:proofErr w:type="spellStart"/>
      <w:r>
        <w:rPr>
          <w:iCs/>
          <w:color w:val="FF0000"/>
        </w:rPr>
        <w:t>V_String</w:t>
      </w:r>
      <w:proofErr w:type="spellEnd"/>
      <w:r>
        <w:rPr>
          <w:iCs/>
          <w:color w:val="FF0000"/>
        </w:rPr>
        <w:t xml:space="preserve"> to Double (since all the values are in decimals), while that of the </w:t>
      </w:r>
      <w:r>
        <w:rPr>
          <w:b/>
          <w:bCs/>
          <w:i/>
          <w:color w:val="FF0000"/>
        </w:rPr>
        <w:t xml:space="preserve">cluster </w:t>
      </w:r>
      <w:r>
        <w:rPr>
          <w:iCs/>
          <w:color w:val="FF0000"/>
        </w:rPr>
        <w:t xml:space="preserve">field </w:t>
      </w:r>
      <w:r w:rsidR="00FA1A40">
        <w:rPr>
          <w:iCs/>
          <w:color w:val="FF0000"/>
        </w:rPr>
        <w:t xml:space="preserve">(target variable) </w:t>
      </w:r>
      <w:r>
        <w:rPr>
          <w:iCs/>
          <w:color w:val="FF0000"/>
        </w:rPr>
        <w:t xml:space="preserve">was </w:t>
      </w:r>
      <w:r w:rsidR="00A17B22">
        <w:rPr>
          <w:iCs/>
          <w:color w:val="FF0000"/>
        </w:rPr>
        <w:t>left as</w:t>
      </w:r>
      <w:r>
        <w:rPr>
          <w:iCs/>
          <w:color w:val="FF0000"/>
        </w:rPr>
        <w:t xml:space="preserve"> </w:t>
      </w:r>
      <w:proofErr w:type="spellStart"/>
      <w:r>
        <w:rPr>
          <w:iCs/>
          <w:color w:val="FF0000"/>
        </w:rPr>
        <w:t>V_String</w:t>
      </w:r>
      <w:proofErr w:type="spellEnd"/>
      <w:r>
        <w:rPr>
          <w:iCs/>
          <w:color w:val="FF0000"/>
        </w:rPr>
        <w:t xml:space="preserve"> (since it is actually a categorical variable).</w:t>
      </w:r>
    </w:p>
    <w:p w14:paraId="5536535B" w14:textId="77777777" w:rsidR="00A17B22" w:rsidRDefault="00A17B22" w:rsidP="00AD46C9">
      <w:pPr>
        <w:rPr>
          <w:iCs/>
          <w:color w:val="FF0000"/>
        </w:rPr>
      </w:pPr>
    </w:p>
    <w:p w14:paraId="5CCD358E" w14:textId="77777777" w:rsidR="00237AFA" w:rsidRDefault="000F1153" w:rsidP="00AD46C9">
      <w:pPr>
        <w:rPr>
          <w:iCs/>
          <w:color w:val="FF0000"/>
        </w:rPr>
      </w:pPr>
      <w:r>
        <w:rPr>
          <w:iCs/>
          <w:color w:val="FF0000"/>
        </w:rPr>
        <w:t>Next, I created</w:t>
      </w:r>
      <w:r w:rsidR="00230C63" w:rsidRPr="00B20FD1">
        <w:rPr>
          <w:iCs/>
          <w:color w:val="FF0000"/>
        </w:rPr>
        <w:t xml:space="preserve"> my Estimation and Validation samples (with </w:t>
      </w:r>
      <w:r w:rsidR="00230C63">
        <w:rPr>
          <w:iCs/>
          <w:color w:val="FF0000"/>
        </w:rPr>
        <w:t>8</w:t>
      </w:r>
      <w:r w:rsidR="00230C63" w:rsidRPr="00B20FD1">
        <w:rPr>
          <w:iCs/>
          <w:color w:val="FF0000"/>
        </w:rPr>
        <w:t xml:space="preserve">0% of my entire training dataset going to Estimation and </w:t>
      </w:r>
      <w:r w:rsidR="00230C63">
        <w:rPr>
          <w:iCs/>
          <w:color w:val="FF0000"/>
        </w:rPr>
        <w:t>2</w:t>
      </w:r>
      <w:r w:rsidR="00230C63" w:rsidRPr="00B20FD1">
        <w:rPr>
          <w:iCs/>
          <w:color w:val="FF0000"/>
        </w:rPr>
        <w:t xml:space="preserve">0% reserved for Validation) and setting the Random Seed to </w:t>
      </w:r>
      <w:r w:rsidR="00F817C8">
        <w:rPr>
          <w:iCs/>
          <w:color w:val="FF0000"/>
        </w:rPr>
        <w:t>3</w:t>
      </w:r>
      <w:r w:rsidR="00230C63" w:rsidRPr="00B20FD1">
        <w:rPr>
          <w:iCs/>
          <w:color w:val="FF0000"/>
        </w:rPr>
        <w:t xml:space="preserve"> in the CREATE SAMPLES tool in Alteryx</w:t>
      </w:r>
      <w:r>
        <w:rPr>
          <w:iCs/>
          <w:color w:val="FF0000"/>
        </w:rPr>
        <w:t>.</w:t>
      </w:r>
    </w:p>
    <w:p w14:paraId="71B6C99A" w14:textId="77777777" w:rsidR="00237AFA" w:rsidRDefault="00237AFA" w:rsidP="00AD46C9">
      <w:pPr>
        <w:rPr>
          <w:iCs/>
          <w:color w:val="FF0000"/>
        </w:rPr>
      </w:pPr>
    </w:p>
    <w:p w14:paraId="71FED75B" w14:textId="77777777" w:rsidR="00237AFA" w:rsidRDefault="00237AFA" w:rsidP="00AD46C9">
      <w:pPr>
        <w:rPr>
          <w:rFonts w:ascii="Open Sans" w:hAnsi="Open Sans" w:cs="Open Sans"/>
          <w:color w:val="FF0000"/>
          <w:sz w:val="23"/>
          <w:szCs w:val="23"/>
        </w:rPr>
      </w:pPr>
      <w:r>
        <w:rPr>
          <w:iCs/>
          <w:color w:val="FF0000"/>
        </w:rPr>
        <w:t>Then,</w:t>
      </w:r>
      <w:r w:rsidR="00230C63" w:rsidRPr="00B20FD1">
        <w:rPr>
          <w:iCs/>
          <w:color w:val="FF0000"/>
        </w:rPr>
        <w:t xml:space="preserve"> </w:t>
      </w:r>
      <w:r w:rsidR="00D63838">
        <w:rPr>
          <w:iCs/>
          <w:color w:val="FF0000"/>
        </w:rPr>
        <w:t>I</w:t>
      </w:r>
      <w:r>
        <w:rPr>
          <w:iCs/>
          <w:color w:val="FF0000"/>
        </w:rPr>
        <w:t xml:space="preserve"> introduced the </w:t>
      </w:r>
      <w:r>
        <w:rPr>
          <w:rFonts w:ascii="Open Sans" w:hAnsi="Open Sans" w:cs="Open Sans"/>
          <w:color w:val="FF0000"/>
          <w:sz w:val="23"/>
          <w:szCs w:val="23"/>
        </w:rPr>
        <w:t>D</w:t>
      </w:r>
      <w:r w:rsidRPr="00D63838">
        <w:rPr>
          <w:rFonts w:ascii="Open Sans" w:hAnsi="Open Sans" w:cs="Open Sans"/>
          <w:color w:val="FF0000"/>
          <w:sz w:val="23"/>
          <w:szCs w:val="23"/>
        </w:rPr>
        <w:t xml:space="preserve">ECISION </w:t>
      </w:r>
      <w:r>
        <w:rPr>
          <w:rFonts w:ascii="Open Sans" w:hAnsi="Open Sans" w:cs="Open Sans"/>
          <w:color w:val="FF0000"/>
          <w:sz w:val="23"/>
          <w:szCs w:val="23"/>
        </w:rPr>
        <w:t>T</w:t>
      </w:r>
      <w:r w:rsidRPr="00D63838">
        <w:rPr>
          <w:rFonts w:ascii="Open Sans" w:hAnsi="Open Sans" w:cs="Open Sans"/>
          <w:color w:val="FF0000"/>
          <w:sz w:val="23"/>
          <w:szCs w:val="23"/>
        </w:rPr>
        <w:t xml:space="preserve">REE, </w:t>
      </w:r>
      <w:r>
        <w:rPr>
          <w:rFonts w:ascii="Open Sans" w:hAnsi="Open Sans" w:cs="Open Sans"/>
          <w:color w:val="FF0000"/>
          <w:sz w:val="23"/>
          <w:szCs w:val="23"/>
        </w:rPr>
        <w:t>F</w:t>
      </w:r>
      <w:r w:rsidRPr="00D63838">
        <w:rPr>
          <w:rFonts w:ascii="Open Sans" w:hAnsi="Open Sans" w:cs="Open Sans"/>
          <w:color w:val="FF0000"/>
          <w:sz w:val="23"/>
          <w:szCs w:val="23"/>
        </w:rPr>
        <w:t>OREST</w:t>
      </w:r>
      <w:r>
        <w:rPr>
          <w:rFonts w:ascii="Open Sans" w:hAnsi="Open Sans" w:cs="Open Sans"/>
          <w:color w:val="FF0000"/>
          <w:sz w:val="23"/>
          <w:szCs w:val="23"/>
        </w:rPr>
        <w:t xml:space="preserve"> MODEL</w:t>
      </w:r>
      <w:r w:rsidRPr="00D63838">
        <w:rPr>
          <w:rFonts w:ascii="Open Sans" w:hAnsi="Open Sans" w:cs="Open Sans"/>
          <w:color w:val="FF0000"/>
          <w:sz w:val="23"/>
          <w:szCs w:val="23"/>
        </w:rPr>
        <w:t xml:space="preserve"> </w:t>
      </w:r>
      <w:r>
        <w:rPr>
          <w:rFonts w:ascii="Open Sans" w:hAnsi="Open Sans" w:cs="Open Sans"/>
          <w:color w:val="FF0000"/>
          <w:sz w:val="23"/>
          <w:szCs w:val="23"/>
        </w:rPr>
        <w:t>and</w:t>
      </w:r>
      <w:r w:rsidRPr="00D63838">
        <w:rPr>
          <w:rFonts w:ascii="Open Sans" w:hAnsi="Open Sans" w:cs="Open Sans"/>
          <w:color w:val="FF0000"/>
          <w:sz w:val="23"/>
          <w:szCs w:val="23"/>
        </w:rPr>
        <w:t xml:space="preserve"> </w:t>
      </w:r>
      <w:r>
        <w:rPr>
          <w:rFonts w:ascii="Open Sans" w:hAnsi="Open Sans" w:cs="Open Sans"/>
          <w:color w:val="FF0000"/>
          <w:sz w:val="23"/>
          <w:szCs w:val="23"/>
        </w:rPr>
        <w:t>B</w:t>
      </w:r>
      <w:r w:rsidRPr="00D63838">
        <w:rPr>
          <w:rFonts w:ascii="Open Sans" w:hAnsi="Open Sans" w:cs="Open Sans"/>
          <w:color w:val="FF0000"/>
          <w:sz w:val="23"/>
          <w:szCs w:val="23"/>
        </w:rPr>
        <w:t>OOSTED MODEL</w:t>
      </w:r>
      <w:r>
        <w:rPr>
          <w:rFonts w:ascii="Open Sans" w:hAnsi="Open Sans" w:cs="Open Sans"/>
          <w:color w:val="FF0000"/>
          <w:sz w:val="23"/>
          <w:szCs w:val="23"/>
        </w:rPr>
        <w:t xml:space="preserve"> tools and connected all three of them to the E-output of the </w:t>
      </w:r>
      <w:r w:rsidRPr="00B20FD1">
        <w:rPr>
          <w:iCs/>
          <w:color w:val="FF0000"/>
        </w:rPr>
        <w:t>CREATE SAMPLES tool in Alteryx</w:t>
      </w:r>
      <w:r>
        <w:rPr>
          <w:iCs/>
          <w:color w:val="FF0000"/>
        </w:rPr>
        <w:t>.</w:t>
      </w:r>
      <w:r w:rsidR="00D63838">
        <w:rPr>
          <w:rFonts w:ascii="Open Sans" w:hAnsi="Open Sans" w:cs="Open Sans"/>
          <w:color w:val="FF0000"/>
          <w:sz w:val="23"/>
          <w:szCs w:val="23"/>
        </w:rPr>
        <w:t xml:space="preserve"> </w:t>
      </w:r>
    </w:p>
    <w:p w14:paraId="74E7D79B" w14:textId="77777777" w:rsidR="00237AFA" w:rsidRDefault="00237AFA" w:rsidP="00AD46C9">
      <w:pPr>
        <w:rPr>
          <w:rFonts w:ascii="Open Sans" w:hAnsi="Open Sans" w:cs="Open Sans"/>
          <w:color w:val="FF0000"/>
          <w:sz w:val="23"/>
          <w:szCs w:val="23"/>
        </w:rPr>
      </w:pPr>
    </w:p>
    <w:p w14:paraId="76E37D91" w14:textId="1666AA1F" w:rsidR="000E53FB" w:rsidRDefault="00AD46C9" w:rsidP="000E53FB">
      <w:pPr>
        <w:rPr>
          <w:iCs/>
          <w:color w:val="FF0000"/>
        </w:rPr>
      </w:pPr>
      <w:r w:rsidRPr="00D63838">
        <w:rPr>
          <w:iCs/>
          <w:color w:val="FF0000"/>
        </w:rPr>
        <w:t xml:space="preserve">Next, I used the UNION tool to </w:t>
      </w:r>
      <w:r w:rsidRPr="00B20FD1">
        <w:rPr>
          <w:iCs/>
          <w:color w:val="FF0000"/>
        </w:rPr>
        <w:t xml:space="preserve">union all </w:t>
      </w:r>
      <w:r w:rsidR="008D04E1">
        <w:rPr>
          <w:iCs/>
          <w:color w:val="FF0000"/>
        </w:rPr>
        <w:t>three</w:t>
      </w:r>
      <w:r w:rsidRPr="00B20FD1">
        <w:rPr>
          <w:iCs/>
          <w:color w:val="FF0000"/>
        </w:rPr>
        <w:t xml:space="preserve"> models together, and then </w:t>
      </w:r>
      <w:r w:rsidR="008D04E1">
        <w:rPr>
          <w:iCs/>
          <w:color w:val="FF0000"/>
        </w:rPr>
        <w:t xml:space="preserve">the output of the UNION tool was connected to the M-input of the </w:t>
      </w:r>
      <w:r w:rsidRPr="00B20FD1">
        <w:rPr>
          <w:iCs/>
          <w:color w:val="FF0000"/>
        </w:rPr>
        <w:t xml:space="preserve">MODEL COMPARISON TOOL </w:t>
      </w:r>
      <w:r w:rsidR="0038186A">
        <w:rPr>
          <w:iCs/>
          <w:color w:val="FF0000"/>
        </w:rPr>
        <w:t xml:space="preserve">whilst connecting the V-output of the </w:t>
      </w:r>
      <w:r w:rsidR="0038186A" w:rsidRPr="00B20FD1">
        <w:rPr>
          <w:iCs/>
          <w:color w:val="FF0000"/>
        </w:rPr>
        <w:t xml:space="preserve">CREATE SAMPLES tool in Alteryx </w:t>
      </w:r>
      <w:r w:rsidR="0038186A">
        <w:rPr>
          <w:iCs/>
          <w:color w:val="FF0000"/>
        </w:rPr>
        <w:t xml:space="preserve">to the O-input of the </w:t>
      </w:r>
      <w:r w:rsidR="0038186A" w:rsidRPr="00B20FD1">
        <w:rPr>
          <w:iCs/>
          <w:color w:val="FF0000"/>
        </w:rPr>
        <w:t xml:space="preserve">MODEL COMPARISON </w:t>
      </w:r>
      <w:r w:rsidR="0038186A">
        <w:rPr>
          <w:iCs/>
          <w:color w:val="FF0000"/>
        </w:rPr>
        <w:t>tool</w:t>
      </w:r>
      <w:r w:rsidR="004342E2">
        <w:rPr>
          <w:iCs/>
          <w:color w:val="FF0000"/>
        </w:rPr>
        <w:t>, and in the configuration panel, I left “The positive class in target variable” blank since the target variable in this case is not binary (since we are dealing with 3 store formats).</w:t>
      </w:r>
    </w:p>
    <w:p w14:paraId="3ED11D3C" w14:textId="77777777" w:rsidR="004342E2" w:rsidRDefault="000E53FB" w:rsidP="004342E2">
      <w:pPr>
        <w:rPr>
          <w:iCs/>
          <w:color w:val="FF0000"/>
        </w:rPr>
      </w:pPr>
      <w:r>
        <w:rPr>
          <w:iCs/>
          <w:color w:val="FF0000"/>
        </w:rPr>
        <w:t xml:space="preserve">Finally, I connected BROWSE tools to the 3 outputs of the </w:t>
      </w:r>
      <w:r w:rsidRPr="00B20FD1">
        <w:rPr>
          <w:iCs/>
          <w:color w:val="FF0000"/>
        </w:rPr>
        <w:t xml:space="preserve">MODEL COMPARISON </w:t>
      </w:r>
      <w:r>
        <w:rPr>
          <w:iCs/>
          <w:color w:val="FF0000"/>
        </w:rPr>
        <w:t>tool and ran the workflow.</w:t>
      </w:r>
      <w:r w:rsidR="004342E2">
        <w:rPr>
          <w:iCs/>
          <w:color w:val="FF0000"/>
        </w:rPr>
        <w:t xml:space="preserve"> The aim was to co</w:t>
      </w:r>
      <w:r w:rsidR="004342E2" w:rsidRPr="00B20FD1">
        <w:rPr>
          <w:iCs/>
          <w:color w:val="FF0000"/>
        </w:rPr>
        <w:t xml:space="preserve">mpare all </w:t>
      </w:r>
      <w:r w:rsidR="004342E2">
        <w:rPr>
          <w:iCs/>
          <w:color w:val="FF0000"/>
        </w:rPr>
        <w:t>three</w:t>
      </w:r>
      <w:r w:rsidR="004342E2" w:rsidRPr="00B20FD1">
        <w:rPr>
          <w:iCs/>
          <w:color w:val="FF0000"/>
        </w:rPr>
        <w:t xml:space="preserve"> </w:t>
      </w:r>
      <w:proofErr w:type="gramStart"/>
      <w:r w:rsidR="004342E2" w:rsidRPr="00B20FD1">
        <w:rPr>
          <w:iCs/>
          <w:color w:val="FF0000"/>
        </w:rPr>
        <w:t>models</w:t>
      </w:r>
      <w:proofErr w:type="gramEnd"/>
      <w:r w:rsidR="004342E2" w:rsidRPr="00B20FD1">
        <w:rPr>
          <w:iCs/>
          <w:color w:val="FF0000"/>
        </w:rPr>
        <w:t xml:space="preserve"> side-by-side to ascertain which is the best model.</w:t>
      </w:r>
    </w:p>
    <w:p w14:paraId="5D2A33CA" w14:textId="775B5F95" w:rsidR="00AD46C9" w:rsidRDefault="00AD46C9" w:rsidP="00AD46C9">
      <w:pPr>
        <w:rPr>
          <w:iCs/>
          <w:color w:val="FF0000"/>
        </w:rPr>
      </w:pPr>
    </w:p>
    <w:p w14:paraId="3711BA74" w14:textId="061EDA9A" w:rsidR="00AD46C9" w:rsidRDefault="00AD46C9" w:rsidP="00AD46C9">
      <w:pPr>
        <w:rPr>
          <w:iCs/>
          <w:color w:val="FF0000"/>
        </w:rPr>
      </w:pPr>
    </w:p>
    <w:p w14:paraId="68B5057B" w14:textId="72D1D6B3" w:rsidR="0071299F" w:rsidRDefault="0071299F" w:rsidP="00AD46C9">
      <w:pPr>
        <w:rPr>
          <w:iCs/>
          <w:color w:val="FF0000"/>
        </w:rPr>
      </w:pPr>
      <w:r>
        <w:rPr>
          <w:iCs/>
          <w:color w:val="FF0000"/>
        </w:rPr>
        <w:t xml:space="preserve">The results </w:t>
      </w:r>
      <w:r w:rsidR="00461717">
        <w:rPr>
          <w:iCs/>
          <w:color w:val="FF0000"/>
        </w:rPr>
        <w:t>are</w:t>
      </w:r>
      <w:r>
        <w:rPr>
          <w:iCs/>
          <w:color w:val="FF0000"/>
        </w:rPr>
        <w:t xml:space="preserve"> shown below.</w:t>
      </w:r>
    </w:p>
    <w:p w14:paraId="772687A3" w14:textId="1C2E66BD" w:rsidR="00CF56F0" w:rsidRDefault="00CF56F0" w:rsidP="00AD46C9">
      <w:pPr>
        <w:rPr>
          <w:iCs/>
          <w:color w:val="FF0000"/>
        </w:rPr>
      </w:pPr>
    </w:p>
    <w:p w14:paraId="3B281124" w14:textId="05A60568" w:rsidR="00CF56F0" w:rsidRDefault="00CF56F0" w:rsidP="00AD46C9">
      <w:pPr>
        <w:rPr>
          <w:noProof/>
        </w:rPr>
      </w:pPr>
      <w:r w:rsidRPr="00CF56F0">
        <w:rPr>
          <w:iCs/>
          <w:noProof/>
          <w:color w:val="FF0000"/>
        </w:rPr>
        <w:drawing>
          <wp:inline distT="0" distB="0" distL="0" distR="0" wp14:anchorId="61E40E85" wp14:editId="5AA61A95">
            <wp:extent cx="5943600" cy="745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45490"/>
                    </a:xfrm>
                    <a:prstGeom prst="rect">
                      <a:avLst/>
                    </a:prstGeom>
                  </pic:spPr>
                </pic:pic>
              </a:graphicData>
            </a:graphic>
          </wp:inline>
        </w:drawing>
      </w:r>
      <w:r w:rsidR="00291943" w:rsidRPr="00291943">
        <w:rPr>
          <w:noProof/>
        </w:rPr>
        <w:t xml:space="preserve"> </w:t>
      </w:r>
      <w:r w:rsidR="00291943" w:rsidRPr="00291943">
        <w:rPr>
          <w:iCs/>
          <w:noProof/>
          <w:color w:val="FF0000"/>
        </w:rPr>
        <w:drawing>
          <wp:inline distT="0" distB="0" distL="0" distR="0" wp14:anchorId="2702608C" wp14:editId="213E9E4C">
            <wp:extent cx="5830114" cy="317226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114" cy="3172268"/>
                    </a:xfrm>
                    <a:prstGeom prst="rect">
                      <a:avLst/>
                    </a:prstGeom>
                  </pic:spPr>
                </pic:pic>
              </a:graphicData>
            </a:graphic>
          </wp:inline>
        </w:drawing>
      </w:r>
      <w:r w:rsidR="000E1201" w:rsidRPr="000E1201">
        <w:rPr>
          <w:noProof/>
        </w:rPr>
        <w:t xml:space="preserve"> </w:t>
      </w:r>
      <w:r w:rsidR="000E1201" w:rsidRPr="000E1201">
        <w:rPr>
          <w:noProof/>
        </w:rPr>
        <w:lastRenderedPageBreak/>
        <w:drawing>
          <wp:inline distT="0" distB="0" distL="0" distR="0" wp14:anchorId="26784603" wp14:editId="7E9039C2">
            <wp:extent cx="5943600" cy="1791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1970"/>
                    </a:xfrm>
                    <a:prstGeom prst="rect">
                      <a:avLst/>
                    </a:prstGeom>
                  </pic:spPr>
                </pic:pic>
              </a:graphicData>
            </a:graphic>
          </wp:inline>
        </w:drawing>
      </w:r>
      <w:r w:rsidR="000E1201" w:rsidRPr="000E1201">
        <w:rPr>
          <w:noProof/>
        </w:rPr>
        <w:t xml:space="preserve"> </w:t>
      </w:r>
      <w:r w:rsidR="000E1201" w:rsidRPr="000E1201">
        <w:rPr>
          <w:noProof/>
        </w:rPr>
        <w:drawing>
          <wp:inline distT="0" distB="0" distL="0" distR="0" wp14:anchorId="489ADF85" wp14:editId="6CEAC575">
            <wp:extent cx="5943600" cy="1904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04365"/>
                    </a:xfrm>
                    <a:prstGeom prst="rect">
                      <a:avLst/>
                    </a:prstGeom>
                  </pic:spPr>
                </pic:pic>
              </a:graphicData>
            </a:graphic>
          </wp:inline>
        </w:drawing>
      </w:r>
    </w:p>
    <w:p w14:paraId="4D2A0979" w14:textId="60BA449E" w:rsidR="000E1201" w:rsidRDefault="000E1201" w:rsidP="00AD46C9">
      <w:pPr>
        <w:rPr>
          <w:noProof/>
        </w:rPr>
      </w:pPr>
    </w:p>
    <w:p w14:paraId="6B5571B5" w14:textId="2A1D4D91" w:rsidR="00AD46C9" w:rsidRPr="004125DC" w:rsidRDefault="008D45B7" w:rsidP="00AD46C9">
      <w:pPr>
        <w:pBdr>
          <w:top w:val="none" w:sz="0" w:space="0" w:color="auto"/>
          <w:left w:val="none" w:sz="0" w:space="0" w:color="auto"/>
          <w:bottom w:val="none" w:sz="0" w:space="0" w:color="auto"/>
          <w:right w:val="none" w:sz="0" w:space="0" w:color="auto"/>
          <w:between w:val="none" w:sz="0" w:space="0" w:color="auto"/>
        </w:pBdr>
        <w:shd w:val="clear" w:color="auto" w:fill="FFFFFF"/>
        <w:spacing w:after="225" w:line="300" w:lineRule="atLeast"/>
        <w:rPr>
          <w:rFonts w:ascii="Open Sans" w:eastAsia="Times New Roman" w:hAnsi="Open Sans" w:cs="Open Sans"/>
          <w:color w:val="FF0000"/>
          <w:sz w:val="21"/>
          <w:szCs w:val="21"/>
        </w:rPr>
      </w:pPr>
      <w:r>
        <w:rPr>
          <w:rFonts w:ascii="Open Sans" w:eastAsia="Times New Roman" w:hAnsi="Open Sans" w:cs="Open Sans"/>
          <w:color w:val="FF0000"/>
          <w:sz w:val="21"/>
          <w:szCs w:val="21"/>
        </w:rPr>
        <w:t xml:space="preserve">As can be seen in the results above, the </w:t>
      </w:r>
      <w:r w:rsidR="00AD46C9" w:rsidRPr="0061508D">
        <w:rPr>
          <w:rFonts w:ascii="Open Sans" w:eastAsia="Times New Roman" w:hAnsi="Open Sans" w:cs="Open Sans"/>
          <w:b/>
          <w:bCs/>
          <w:color w:val="FF0000"/>
          <w:sz w:val="21"/>
          <w:szCs w:val="21"/>
        </w:rPr>
        <w:t>Boosted Model</w:t>
      </w:r>
      <w:r w:rsidRPr="008D45B7">
        <w:rPr>
          <w:rFonts w:ascii="Open Sans" w:eastAsia="Times New Roman" w:hAnsi="Open Sans" w:cs="Open Sans"/>
          <w:color w:val="FF0000"/>
          <w:sz w:val="21"/>
          <w:szCs w:val="21"/>
        </w:rPr>
        <w:t xml:space="preserve"> performed the best</w:t>
      </w:r>
      <w:r>
        <w:rPr>
          <w:rFonts w:ascii="Open Sans" w:eastAsia="Times New Roman" w:hAnsi="Open Sans" w:cs="Open Sans"/>
          <w:color w:val="FF0000"/>
          <w:sz w:val="21"/>
          <w:szCs w:val="21"/>
        </w:rPr>
        <w:t xml:space="preserve">. </w:t>
      </w:r>
      <w:r w:rsidR="00AD46C9" w:rsidRPr="0061508D">
        <w:rPr>
          <w:rFonts w:ascii="Open Sans" w:eastAsia="Times New Roman" w:hAnsi="Open Sans" w:cs="Open Sans"/>
          <w:color w:val="FF0000"/>
          <w:sz w:val="21"/>
          <w:szCs w:val="21"/>
        </w:rPr>
        <w:t xml:space="preserve"> From the Model Comparison Report, the overall percent accuracy of the Boosted model is</w:t>
      </w:r>
      <w:r>
        <w:rPr>
          <w:rFonts w:ascii="Open Sans" w:eastAsia="Times New Roman" w:hAnsi="Open Sans" w:cs="Open Sans"/>
          <w:color w:val="FF0000"/>
          <w:sz w:val="21"/>
          <w:szCs w:val="21"/>
        </w:rPr>
        <w:t xml:space="preserve"> 0.7647 or 76.47% </w:t>
      </w:r>
      <w:r w:rsidR="00AD46C9" w:rsidRPr="0061508D">
        <w:rPr>
          <w:rFonts w:ascii="Open Sans" w:eastAsia="Times New Roman" w:hAnsi="Open Sans" w:cs="Open Sans"/>
          <w:color w:val="FF0000"/>
          <w:sz w:val="21"/>
          <w:szCs w:val="21"/>
        </w:rPr>
        <w:t>which is strong</w:t>
      </w:r>
      <w:r w:rsidR="00F459CB">
        <w:rPr>
          <w:rFonts w:ascii="Open Sans" w:eastAsia="Times New Roman" w:hAnsi="Open Sans" w:cs="Open Sans"/>
          <w:color w:val="FF0000"/>
          <w:sz w:val="21"/>
          <w:szCs w:val="21"/>
        </w:rPr>
        <w:t xml:space="preserve"> and the highest of all three models tested</w:t>
      </w:r>
      <w:r w:rsidR="00AD46C9" w:rsidRPr="0061508D">
        <w:rPr>
          <w:rFonts w:ascii="Open Sans" w:eastAsia="Times New Roman" w:hAnsi="Open Sans" w:cs="Open Sans"/>
          <w:color w:val="FF0000"/>
          <w:sz w:val="21"/>
          <w:szCs w:val="21"/>
        </w:rPr>
        <w:t>.</w:t>
      </w:r>
      <w:r w:rsidR="00AD027D">
        <w:rPr>
          <w:rFonts w:ascii="Open Sans" w:eastAsia="Times New Roman" w:hAnsi="Open Sans" w:cs="Open Sans"/>
          <w:color w:val="FF0000"/>
          <w:sz w:val="21"/>
          <w:szCs w:val="21"/>
        </w:rPr>
        <w:t xml:space="preserve"> More so, it’s accuracy in predicting store</w:t>
      </w:r>
      <w:r w:rsidR="00AD027D" w:rsidRPr="004125DC">
        <w:rPr>
          <w:rFonts w:ascii="Open Sans" w:eastAsia="Times New Roman" w:hAnsi="Open Sans" w:cs="Open Sans"/>
          <w:color w:val="FF0000"/>
          <w:sz w:val="21"/>
          <w:szCs w:val="21"/>
        </w:rPr>
        <w:t xml:space="preserve"> format 1, 2 </w:t>
      </w:r>
      <w:r w:rsidR="00C15EBE" w:rsidRPr="004125DC">
        <w:rPr>
          <w:rFonts w:ascii="Open Sans" w:eastAsia="Times New Roman" w:hAnsi="Open Sans" w:cs="Open Sans"/>
          <w:color w:val="FF0000"/>
          <w:sz w:val="21"/>
          <w:szCs w:val="21"/>
        </w:rPr>
        <w:t>and</w:t>
      </w:r>
      <w:r w:rsidR="00AD027D" w:rsidRPr="004125DC">
        <w:rPr>
          <w:rFonts w:ascii="Open Sans" w:eastAsia="Times New Roman" w:hAnsi="Open Sans" w:cs="Open Sans"/>
          <w:color w:val="FF0000"/>
          <w:sz w:val="21"/>
          <w:szCs w:val="21"/>
        </w:rPr>
        <w:t xml:space="preserve"> 3 is 0.5000 or 50%, 1.0000 or 100% and 1.000 or 100% respectively (which were either the best or </w:t>
      </w:r>
      <w:r w:rsidR="00E74617" w:rsidRPr="004125DC">
        <w:rPr>
          <w:rFonts w:ascii="Open Sans" w:eastAsia="Times New Roman" w:hAnsi="Open Sans" w:cs="Open Sans"/>
          <w:color w:val="FF0000"/>
          <w:sz w:val="21"/>
          <w:szCs w:val="21"/>
        </w:rPr>
        <w:t>as good as others</w:t>
      </w:r>
      <w:r w:rsidR="00AD027D" w:rsidRPr="004125DC">
        <w:rPr>
          <w:rFonts w:ascii="Open Sans" w:eastAsia="Times New Roman" w:hAnsi="Open Sans" w:cs="Open Sans"/>
          <w:color w:val="FF0000"/>
          <w:sz w:val="21"/>
          <w:szCs w:val="21"/>
        </w:rPr>
        <w:t>).</w:t>
      </w:r>
    </w:p>
    <w:p w14:paraId="4C964422" w14:textId="0C0995D0" w:rsidR="00AD46C9" w:rsidRPr="00C976D0" w:rsidRDefault="00EB2DB4" w:rsidP="00AD46C9">
      <w:pPr>
        <w:rPr>
          <w:b/>
          <w:color w:val="FF0000"/>
          <w:u w:val="single"/>
        </w:rPr>
      </w:pPr>
      <w:bookmarkStart w:id="1" w:name="_tyjcwt" w:colFirst="0" w:colLast="0"/>
      <w:bookmarkEnd w:id="1"/>
      <w:r w:rsidRPr="004125DC">
        <w:rPr>
          <w:color w:val="FF0000"/>
        </w:rPr>
        <w:t>Additionally, looking at the F1 column we can reach same decision. The F1 score is the weighted of precision and recall which takes both false positives and false negatives. The higher the F1 score the better the model’s predicting ability.</w:t>
      </w:r>
      <w:r w:rsidR="000809AE">
        <w:rPr>
          <w:color w:val="FF0000"/>
        </w:rPr>
        <w:t xml:space="preserve"> Here again, the boosted model has the highest value</w:t>
      </w:r>
      <w:r w:rsidR="00816FF5">
        <w:rPr>
          <w:color w:val="FF0000"/>
        </w:rPr>
        <w:t xml:space="preserve"> of 0.8333</w:t>
      </w:r>
      <w:r w:rsidR="000809AE">
        <w:rPr>
          <w:color w:val="FF0000"/>
        </w:rPr>
        <w:t>.</w:t>
      </w:r>
    </w:p>
    <w:p w14:paraId="5BDFE166" w14:textId="36D6EDFB" w:rsidR="00F25F5F" w:rsidRPr="00C976D0" w:rsidRDefault="00F25F5F" w:rsidP="00AD46C9">
      <w:pPr>
        <w:rPr>
          <w:b/>
          <w:color w:val="FF0000"/>
          <w:u w:val="single"/>
        </w:rPr>
      </w:pPr>
    </w:p>
    <w:p w14:paraId="6E748D8C" w14:textId="48BE88AD" w:rsidR="00F25F5F" w:rsidRPr="008466BE" w:rsidRDefault="00616C40" w:rsidP="00AD46C9">
      <w:pPr>
        <w:rPr>
          <w:bCs/>
          <w:color w:val="FF0000"/>
        </w:rPr>
      </w:pPr>
      <w:r w:rsidRPr="008466BE">
        <w:rPr>
          <w:bCs/>
          <w:color w:val="FF0000"/>
        </w:rPr>
        <w:t xml:space="preserve">Thus, </w:t>
      </w:r>
      <w:r w:rsidR="00C976D0" w:rsidRPr="008466BE">
        <w:rPr>
          <w:bCs/>
          <w:color w:val="FF0000"/>
        </w:rPr>
        <w:t>the boosted model was used to choose the best store formats</w:t>
      </w:r>
      <w:r w:rsidR="00E460D9" w:rsidRPr="008466BE">
        <w:rPr>
          <w:bCs/>
          <w:color w:val="FF0000"/>
        </w:rPr>
        <w:t xml:space="preserve"> for the new stores</w:t>
      </w:r>
      <w:r w:rsidR="00C976D0" w:rsidRPr="008466BE">
        <w:rPr>
          <w:bCs/>
          <w:color w:val="FF0000"/>
        </w:rPr>
        <w:t>.</w:t>
      </w:r>
    </w:p>
    <w:p w14:paraId="79146944" w14:textId="1F1744E6" w:rsidR="00F25F5F" w:rsidRPr="00C976D0" w:rsidRDefault="00F25F5F" w:rsidP="00AD46C9">
      <w:pPr>
        <w:rPr>
          <w:b/>
          <w:color w:val="FF0000"/>
          <w:u w:val="single"/>
        </w:rPr>
      </w:pPr>
    </w:p>
    <w:p w14:paraId="5ABAF44F" w14:textId="513B62D9" w:rsidR="00F25F5F" w:rsidRDefault="00F25F5F" w:rsidP="00AD46C9">
      <w:pPr>
        <w:rPr>
          <w:b/>
          <w:u w:val="single"/>
        </w:rPr>
      </w:pPr>
    </w:p>
    <w:p w14:paraId="6E4C0B1A" w14:textId="7652D057" w:rsidR="00F25F5F" w:rsidRDefault="00F25F5F" w:rsidP="00AD46C9">
      <w:pPr>
        <w:rPr>
          <w:b/>
          <w:u w:val="single"/>
        </w:rPr>
      </w:pPr>
    </w:p>
    <w:p w14:paraId="155279D7" w14:textId="5EEBA082" w:rsidR="00C32256" w:rsidRDefault="00AD46C9" w:rsidP="00AD46C9">
      <w:pPr>
        <w:rPr>
          <w:iCs/>
          <w:color w:val="FF0000"/>
        </w:rPr>
      </w:pPr>
      <w:r w:rsidRPr="00B20FD1">
        <w:rPr>
          <w:iCs/>
          <w:color w:val="FF0000"/>
        </w:rPr>
        <w:t>Next, the I</w:t>
      </w:r>
      <w:r>
        <w:rPr>
          <w:iCs/>
          <w:color w:val="FF0000"/>
        </w:rPr>
        <w:t>N</w:t>
      </w:r>
      <w:r w:rsidRPr="00B20FD1">
        <w:rPr>
          <w:iCs/>
          <w:color w:val="FF0000"/>
        </w:rPr>
        <w:t xml:space="preserve">PUT DATA TOOL was used to introduce the </w:t>
      </w:r>
      <w:proofErr w:type="spellStart"/>
      <w:r w:rsidR="000F63AF">
        <w:rPr>
          <w:iCs/>
          <w:color w:val="FF0000"/>
        </w:rPr>
        <w:t>storedemographics</w:t>
      </w:r>
      <w:proofErr w:type="spellEnd"/>
      <w:r w:rsidR="000F63AF">
        <w:rPr>
          <w:iCs/>
          <w:color w:val="FF0000"/>
        </w:rPr>
        <w:t xml:space="preserve"> </w:t>
      </w:r>
      <w:r w:rsidRPr="00B20FD1">
        <w:rPr>
          <w:iCs/>
          <w:color w:val="FF0000"/>
        </w:rPr>
        <w:t xml:space="preserve">dataset to be scored to the </w:t>
      </w:r>
      <w:r w:rsidR="00E41C77">
        <w:rPr>
          <w:iCs/>
          <w:color w:val="FF0000"/>
        </w:rPr>
        <w:t xml:space="preserve">same </w:t>
      </w:r>
      <w:r w:rsidRPr="00B20FD1">
        <w:rPr>
          <w:iCs/>
          <w:color w:val="FF0000"/>
        </w:rPr>
        <w:t xml:space="preserve">workflow, </w:t>
      </w:r>
      <w:r w:rsidR="000F63AF">
        <w:rPr>
          <w:iCs/>
          <w:color w:val="FF0000"/>
        </w:rPr>
        <w:t>and an AUTO</w:t>
      </w:r>
      <w:r w:rsidR="00A063E8">
        <w:rPr>
          <w:iCs/>
          <w:color w:val="FF0000"/>
        </w:rPr>
        <w:t xml:space="preserve"> </w:t>
      </w:r>
      <w:r w:rsidR="000F63AF">
        <w:rPr>
          <w:iCs/>
          <w:color w:val="FF0000"/>
        </w:rPr>
        <w:t xml:space="preserve">FIELD tool in </w:t>
      </w:r>
      <w:proofErr w:type="spellStart"/>
      <w:r w:rsidR="000F63AF">
        <w:rPr>
          <w:iCs/>
          <w:color w:val="FF0000"/>
        </w:rPr>
        <w:t>alteryx</w:t>
      </w:r>
      <w:proofErr w:type="spellEnd"/>
      <w:r w:rsidR="000F63AF">
        <w:rPr>
          <w:iCs/>
          <w:color w:val="FF0000"/>
        </w:rPr>
        <w:t xml:space="preserve"> was </w:t>
      </w:r>
      <w:r w:rsidR="00D31156">
        <w:rPr>
          <w:iCs/>
          <w:color w:val="FF0000"/>
        </w:rPr>
        <w:t>added</w:t>
      </w:r>
      <w:r w:rsidR="000F63AF">
        <w:rPr>
          <w:iCs/>
          <w:color w:val="FF0000"/>
        </w:rPr>
        <w:t xml:space="preserve"> to convert the demographics variables/fields to double format</w:t>
      </w:r>
      <w:r w:rsidR="003D7F9E">
        <w:rPr>
          <w:iCs/>
          <w:color w:val="FF0000"/>
        </w:rPr>
        <w:t xml:space="preserve"> while store in string format</w:t>
      </w:r>
      <w:r w:rsidR="000F63AF">
        <w:rPr>
          <w:iCs/>
          <w:color w:val="FF0000"/>
        </w:rPr>
        <w:t xml:space="preserve"> like before. </w:t>
      </w:r>
      <w:r w:rsidR="00D31156">
        <w:rPr>
          <w:iCs/>
          <w:color w:val="FF0000"/>
        </w:rPr>
        <w:t xml:space="preserve">Then I ran the workflow to </w:t>
      </w:r>
      <w:proofErr w:type="gramStart"/>
      <w:r w:rsidR="00D31156">
        <w:rPr>
          <w:iCs/>
          <w:color w:val="FF0000"/>
        </w:rPr>
        <w:t>effect</w:t>
      </w:r>
      <w:proofErr w:type="gramEnd"/>
      <w:r w:rsidR="00D31156">
        <w:rPr>
          <w:iCs/>
          <w:color w:val="FF0000"/>
        </w:rPr>
        <w:t xml:space="preserve"> the fields datatype conversions. After which </w:t>
      </w:r>
      <w:r w:rsidR="000F63AF">
        <w:rPr>
          <w:iCs/>
          <w:color w:val="FF0000"/>
        </w:rPr>
        <w:t xml:space="preserve">I added a SELECT tool </w:t>
      </w:r>
      <w:r w:rsidR="00091C6A">
        <w:rPr>
          <w:iCs/>
          <w:color w:val="FF0000"/>
        </w:rPr>
        <w:t xml:space="preserve">just </w:t>
      </w:r>
      <w:r w:rsidR="000F63AF">
        <w:rPr>
          <w:iCs/>
          <w:color w:val="FF0000"/>
        </w:rPr>
        <w:t>to c</w:t>
      </w:r>
      <w:r w:rsidR="00AB0F1B">
        <w:rPr>
          <w:iCs/>
          <w:color w:val="FF0000"/>
        </w:rPr>
        <w:t>onfirm</w:t>
      </w:r>
      <w:r w:rsidR="000F63AF">
        <w:rPr>
          <w:iCs/>
          <w:color w:val="FF0000"/>
        </w:rPr>
        <w:t xml:space="preserve"> that all the required variables were actually converted appropriately.</w:t>
      </w:r>
      <w:r w:rsidR="00A063E8">
        <w:rPr>
          <w:iCs/>
          <w:color w:val="FF0000"/>
        </w:rPr>
        <w:t xml:space="preserve"> </w:t>
      </w:r>
    </w:p>
    <w:p w14:paraId="0DBD022F" w14:textId="77777777" w:rsidR="00C32256" w:rsidRDefault="00C32256" w:rsidP="00AD46C9">
      <w:pPr>
        <w:rPr>
          <w:iCs/>
          <w:color w:val="FF0000"/>
        </w:rPr>
      </w:pPr>
    </w:p>
    <w:p w14:paraId="4EA298D3" w14:textId="5A4633B7" w:rsidR="000774E9" w:rsidRDefault="00C32256" w:rsidP="00AD46C9">
      <w:pPr>
        <w:rPr>
          <w:iCs/>
          <w:color w:val="FF0000"/>
        </w:rPr>
      </w:pPr>
      <w:r>
        <w:rPr>
          <w:iCs/>
          <w:color w:val="FF0000"/>
        </w:rPr>
        <w:t xml:space="preserve">Then </w:t>
      </w:r>
      <w:r w:rsidR="0072645A">
        <w:rPr>
          <w:rFonts w:ascii="Open Sans" w:hAnsi="Open Sans" w:cs="Open Sans"/>
          <w:color w:val="FF0000"/>
          <w:sz w:val="23"/>
          <w:szCs w:val="23"/>
        </w:rPr>
        <w:t xml:space="preserve">I connected a RECORD ID tool in order to create a new column called </w:t>
      </w:r>
      <w:proofErr w:type="spellStart"/>
      <w:r w:rsidR="0072645A" w:rsidRPr="00D07AD0">
        <w:rPr>
          <w:rFonts w:ascii="Open Sans" w:hAnsi="Open Sans" w:cs="Open Sans"/>
          <w:b/>
          <w:bCs/>
          <w:i/>
          <w:iCs/>
          <w:color w:val="FF0000"/>
          <w:sz w:val="23"/>
          <w:szCs w:val="23"/>
        </w:rPr>
        <w:t>R</w:t>
      </w:r>
      <w:r w:rsidR="0072645A">
        <w:rPr>
          <w:rFonts w:ascii="Open Sans" w:hAnsi="Open Sans" w:cs="Open Sans"/>
          <w:b/>
          <w:bCs/>
          <w:i/>
          <w:iCs/>
          <w:color w:val="FF0000"/>
          <w:sz w:val="23"/>
          <w:szCs w:val="23"/>
        </w:rPr>
        <w:t>ecord</w:t>
      </w:r>
      <w:r w:rsidR="0072645A" w:rsidRPr="00D07AD0">
        <w:rPr>
          <w:rFonts w:ascii="Open Sans" w:hAnsi="Open Sans" w:cs="Open Sans"/>
          <w:b/>
          <w:bCs/>
          <w:i/>
          <w:iCs/>
          <w:color w:val="FF0000"/>
          <w:sz w:val="23"/>
          <w:szCs w:val="23"/>
        </w:rPr>
        <w:t>ID</w:t>
      </w:r>
      <w:proofErr w:type="spellEnd"/>
      <w:r w:rsidR="0072645A">
        <w:rPr>
          <w:rFonts w:ascii="Open Sans" w:hAnsi="Open Sans" w:cs="Open Sans"/>
          <w:color w:val="FF0000"/>
          <w:sz w:val="23"/>
          <w:szCs w:val="23"/>
        </w:rPr>
        <w:t xml:space="preserve"> which gives the correct numbering of the records (since the numbering in EXCEL is </w:t>
      </w:r>
      <w:r w:rsidR="0072645A">
        <w:rPr>
          <w:rFonts w:ascii="Open Sans" w:hAnsi="Open Sans" w:cs="Open Sans"/>
          <w:color w:val="FF0000"/>
          <w:sz w:val="23"/>
          <w:szCs w:val="23"/>
        </w:rPr>
        <w:lastRenderedPageBreak/>
        <w:t xml:space="preserve">usually one value higher than normal) </w:t>
      </w:r>
      <w:r w:rsidR="00C445D6">
        <w:rPr>
          <w:iCs/>
          <w:color w:val="FF0000"/>
        </w:rPr>
        <w:t xml:space="preserve">that will enable me to filter the values as required and </w:t>
      </w:r>
      <w:r w:rsidR="002E671E">
        <w:rPr>
          <w:iCs/>
          <w:color w:val="FF0000"/>
        </w:rPr>
        <w:t xml:space="preserve">assign a unique identifier/cluster to each record/row/store. </w:t>
      </w:r>
    </w:p>
    <w:p w14:paraId="523AEA34" w14:textId="77777777" w:rsidR="0072645A" w:rsidRDefault="0072645A" w:rsidP="00AD46C9">
      <w:pPr>
        <w:rPr>
          <w:iCs/>
          <w:color w:val="FF0000"/>
        </w:rPr>
      </w:pPr>
    </w:p>
    <w:p w14:paraId="047DE88D" w14:textId="77777777" w:rsidR="005E76A3" w:rsidRDefault="000774E9" w:rsidP="00AD46C9">
      <w:pPr>
        <w:rPr>
          <w:iCs/>
          <w:color w:val="FF0000"/>
        </w:rPr>
      </w:pPr>
      <w:r>
        <w:rPr>
          <w:iCs/>
          <w:color w:val="FF0000"/>
        </w:rPr>
        <w:t xml:space="preserve">Now, the </w:t>
      </w:r>
      <w:proofErr w:type="spellStart"/>
      <w:r>
        <w:rPr>
          <w:iCs/>
          <w:color w:val="FF0000"/>
        </w:rPr>
        <w:t>storeinformation</w:t>
      </w:r>
      <w:proofErr w:type="spellEnd"/>
      <w:r>
        <w:rPr>
          <w:iCs/>
          <w:color w:val="FF0000"/>
        </w:rPr>
        <w:t xml:space="preserve"> dataset shows that the 10 new stores which have to be scored have store IDs from S0086 to S0095. Hence,</w:t>
      </w:r>
      <w:r w:rsidR="00C85196">
        <w:rPr>
          <w:iCs/>
          <w:color w:val="FF0000"/>
        </w:rPr>
        <w:t xml:space="preserve"> I connected a FILTER tool to filter to retain the </w:t>
      </w:r>
      <w:r w:rsidR="000E5BED">
        <w:rPr>
          <w:iCs/>
          <w:color w:val="FF0000"/>
        </w:rPr>
        <w:t xml:space="preserve">corresponding </w:t>
      </w:r>
      <w:r w:rsidR="00C85196">
        <w:rPr>
          <w:iCs/>
          <w:color w:val="FF0000"/>
        </w:rPr>
        <w:t>last 10 records or stores</w:t>
      </w:r>
      <w:r w:rsidR="00620999">
        <w:rPr>
          <w:iCs/>
          <w:color w:val="FF0000"/>
        </w:rPr>
        <w:t xml:space="preserve"> in the </w:t>
      </w:r>
      <w:proofErr w:type="spellStart"/>
      <w:r w:rsidR="00620999">
        <w:rPr>
          <w:iCs/>
          <w:color w:val="FF0000"/>
        </w:rPr>
        <w:t>storedemographics</w:t>
      </w:r>
      <w:proofErr w:type="spellEnd"/>
      <w:r w:rsidR="00620999">
        <w:rPr>
          <w:iCs/>
          <w:color w:val="FF0000"/>
        </w:rPr>
        <w:t xml:space="preserve"> dataset</w:t>
      </w:r>
      <w:r w:rsidR="00C85196">
        <w:rPr>
          <w:iCs/>
          <w:color w:val="FF0000"/>
        </w:rPr>
        <w:t>.</w:t>
      </w:r>
      <w:r w:rsidR="00C32256">
        <w:rPr>
          <w:iCs/>
          <w:color w:val="FF0000"/>
        </w:rPr>
        <w:t xml:space="preserve"> </w:t>
      </w:r>
    </w:p>
    <w:p w14:paraId="0D88C229" w14:textId="77777777" w:rsidR="005E76A3" w:rsidRDefault="005E76A3" w:rsidP="00AD46C9">
      <w:pPr>
        <w:rPr>
          <w:iCs/>
          <w:color w:val="FF0000"/>
        </w:rPr>
      </w:pPr>
    </w:p>
    <w:p w14:paraId="60996182" w14:textId="6A19F459" w:rsidR="000F63AF" w:rsidRDefault="00CA72B5" w:rsidP="00AD46C9">
      <w:pPr>
        <w:rPr>
          <w:iCs/>
          <w:color w:val="FF0000"/>
        </w:rPr>
      </w:pPr>
      <w:r>
        <w:rPr>
          <w:iCs/>
          <w:color w:val="FF0000"/>
        </w:rPr>
        <w:t xml:space="preserve">Then I connected the T-output of the FILTER tool to the O-input of the SCORE tool whilst connecting the O-output of the BOOSTED MODEL to the </w:t>
      </w:r>
      <w:r w:rsidR="00C32256">
        <w:rPr>
          <w:iCs/>
          <w:color w:val="FF0000"/>
        </w:rPr>
        <w:t xml:space="preserve">M-input of the SCORE tool in </w:t>
      </w:r>
      <w:proofErr w:type="spellStart"/>
      <w:r w:rsidR="00C32256">
        <w:rPr>
          <w:iCs/>
          <w:color w:val="FF0000"/>
        </w:rPr>
        <w:t>altery</w:t>
      </w:r>
      <w:r>
        <w:rPr>
          <w:iCs/>
          <w:color w:val="FF0000"/>
        </w:rPr>
        <w:t>x</w:t>
      </w:r>
      <w:proofErr w:type="spellEnd"/>
      <w:r>
        <w:rPr>
          <w:iCs/>
          <w:color w:val="FF0000"/>
        </w:rPr>
        <w:t>.</w:t>
      </w:r>
    </w:p>
    <w:p w14:paraId="00BFF43F" w14:textId="5F09B64E" w:rsidR="006D5D9A" w:rsidRDefault="006D5D9A" w:rsidP="00AD46C9">
      <w:pPr>
        <w:rPr>
          <w:iCs/>
          <w:color w:val="FF0000"/>
        </w:rPr>
      </w:pPr>
    </w:p>
    <w:p w14:paraId="12A3A8A1" w14:textId="0710B657" w:rsidR="006D5D9A" w:rsidRDefault="006D5D9A" w:rsidP="00AD46C9">
      <w:pPr>
        <w:rPr>
          <w:iCs/>
          <w:color w:val="FF0000"/>
        </w:rPr>
      </w:pPr>
      <w:r>
        <w:rPr>
          <w:iCs/>
          <w:color w:val="FF0000"/>
        </w:rPr>
        <w:t>A BROWSE tool connected to the output of the SCORE tool produced the following results</w:t>
      </w:r>
    </w:p>
    <w:p w14:paraId="272FDF47" w14:textId="7E7F434C" w:rsidR="006D5D9A" w:rsidRDefault="006D5D9A" w:rsidP="00AD46C9">
      <w:pPr>
        <w:rPr>
          <w:iCs/>
          <w:color w:val="FF0000"/>
        </w:rPr>
      </w:pPr>
      <w:r w:rsidRPr="006D5D9A">
        <w:rPr>
          <w:iCs/>
          <w:noProof/>
          <w:color w:val="FF0000"/>
        </w:rPr>
        <w:drawing>
          <wp:inline distT="0" distB="0" distL="0" distR="0" wp14:anchorId="1F7518E0" wp14:editId="565463A3">
            <wp:extent cx="5943600" cy="886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86460"/>
                    </a:xfrm>
                    <a:prstGeom prst="rect">
                      <a:avLst/>
                    </a:prstGeom>
                  </pic:spPr>
                </pic:pic>
              </a:graphicData>
            </a:graphic>
          </wp:inline>
        </w:drawing>
      </w:r>
    </w:p>
    <w:p w14:paraId="78F0125E" w14:textId="7DAEA774" w:rsidR="006D5D9A" w:rsidRDefault="00BD4A19" w:rsidP="00AD46C9">
      <w:pPr>
        <w:rPr>
          <w:iCs/>
          <w:color w:val="FF0000"/>
        </w:rPr>
      </w:pPr>
      <w:r>
        <w:rPr>
          <w:iCs/>
          <w:color w:val="FF0000"/>
        </w:rPr>
        <w:t xml:space="preserve">Now, it is worthy to note that each of the values under the columns </w:t>
      </w:r>
      <w:r>
        <w:rPr>
          <w:b/>
          <w:bCs/>
          <w:i/>
          <w:color w:val="FF0000"/>
        </w:rPr>
        <w:t xml:space="preserve">score_1, score_2 </w:t>
      </w:r>
      <w:r>
        <w:rPr>
          <w:iCs/>
          <w:color w:val="FF0000"/>
        </w:rPr>
        <w:t xml:space="preserve">and </w:t>
      </w:r>
      <w:r>
        <w:rPr>
          <w:b/>
          <w:bCs/>
          <w:i/>
          <w:color w:val="FF0000"/>
        </w:rPr>
        <w:t xml:space="preserve">score_3 </w:t>
      </w:r>
      <w:r>
        <w:rPr>
          <w:iCs/>
          <w:color w:val="FF0000"/>
        </w:rPr>
        <w:t xml:space="preserve">indicates the probability of a store falling into any of cluster 1, 2 and 3 (represented here as </w:t>
      </w:r>
      <w:r>
        <w:rPr>
          <w:b/>
          <w:bCs/>
          <w:i/>
          <w:color w:val="FF0000"/>
        </w:rPr>
        <w:t xml:space="preserve">score_1, score_2 </w:t>
      </w:r>
      <w:r>
        <w:rPr>
          <w:iCs/>
          <w:color w:val="FF0000"/>
        </w:rPr>
        <w:t xml:space="preserve">and </w:t>
      </w:r>
      <w:r>
        <w:rPr>
          <w:b/>
          <w:bCs/>
          <w:i/>
          <w:color w:val="FF0000"/>
        </w:rPr>
        <w:t xml:space="preserve">score_3 </w:t>
      </w:r>
      <w:r>
        <w:rPr>
          <w:iCs/>
          <w:color w:val="FF0000"/>
        </w:rPr>
        <w:t>respectively. The final conclusion as to each store format/cluster/segment would be determined by connecting a FORMULA tool to the score tool and using the expression:</w:t>
      </w:r>
    </w:p>
    <w:p w14:paraId="6D33BAF4" w14:textId="77777777" w:rsidR="00BD4A19" w:rsidRDefault="00BD4A19" w:rsidP="00BD4A19">
      <w:pPr>
        <w:rPr>
          <w:iCs/>
          <w:color w:val="FF0000"/>
        </w:rPr>
      </w:pPr>
      <w:r w:rsidRPr="00BD4A19">
        <w:rPr>
          <w:iCs/>
          <w:color w:val="FF0000"/>
        </w:rPr>
        <w:t xml:space="preserve">IF [Score_1]&gt;=[Score_2]and [Score_1]&gt;=[Score_3] THEN "1" </w:t>
      </w:r>
    </w:p>
    <w:p w14:paraId="0AFF0FE9" w14:textId="77777777" w:rsidR="00BD4A19" w:rsidRDefault="00BD4A19" w:rsidP="00BD4A19">
      <w:pPr>
        <w:rPr>
          <w:iCs/>
          <w:color w:val="FF0000"/>
        </w:rPr>
      </w:pPr>
      <w:r w:rsidRPr="00BD4A19">
        <w:rPr>
          <w:iCs/>
          <w:color w:val="FF0000"/>
        </w:rPr>
        <w:t xml:space="preserve">ELSEIF [Score_2]&gt;=[Score_1] and [Score_2]&gt;=[Score_3] THEN "2"  </w:t>
      </w:r>
    </w:p>
    <w:p w14:paraId="448D9BF9" w14:textId="77777777" w:rsidR="007A26F9" w:rsidRDefault="00BD4A19" w:rsidP="00BD4A19">
      <w:pPr>
        <w:rPr>
          <w:iCs/>
          <w:color w:val="FF0000"/>
        </w:rPr>
      </w:pPr>
      <w:r w:rsidRPr="00BD4A19">
        <w:rPr>
          <w:iCs/>
          <w:color w:val="FF0000"/>
        </w:rPr>
        <w:t xml:space="preserve">ELSE "3" </w:t>
      </w:r>
    </w:p>
    <w:p w14:paraId="305AFFEF" w14:textId="6938D699" w:rsidR="00BD4A19" w:rsidRPr="00BD4A19" w:rsidRDefault="00BD4A19" w:rsidP="00BD4A19">
      <w:pPr>
        <w:rPr>
          <w:iCs/>
          <w:color w:val="FF0000"/>
        </w:rPr>
      </w:pPr>
      <w:r w:rsidRPr="00BD4A19">
        <w:rPr>
          <w:iCs/>
          <w:color w:val="FF0000"/>
        </w:rPr>
        <w:t>ENDIF</w:t>
      </w:r>
    </w:p>
    <w:p w14:paraId="74D18BC2" w14:textId="082B23C9" w:rsidR="007A26F9" w:rsidRDefault="000260D4" w:rsidP="00AD46C9">
      <w:pPr>
        <w:rPr>
          <w:iCs/>
          <w:color w:val="FF0000"/>
        </w:rPr>
      </w:pPr>
      <w:r>
        <w:rPr>
          <w:iCs/>
          <w:color w:val="FF0000"/>
        </w:rPr>
        <w:t>A BROWSE tool connected to the output of FORMULA tool produced the following results.</w:t>
      </w:r>
    </w:p>
    <w:p w14:paraId="7A0889CB" w14:textId="77777777" w:rsidR="00A872D1" w:rsidRDefault="00A872D1" w:rsidP="00AD46C9">
      <w:pPr>
        <w:rPr>
          <w:iCs/>
          <w:color w:val="FF0000"/>
        </w:rPr>
      </w:pPr>
    </w:p>
    <w:p w14:paraId="5CFB4399" w14:textId="3A7EE358" w:rsidR="004F5C89" w:rsidRDefault="004F5C89" w:rsidP="00AD46C9">
      <w:pPr>
        <w:rPr>
          <w:iCs/>
          <w:color w:val="FF0000"/>
        </w:rPr>
      </w:pPr>
      <w:r w:rsidRPr="004F5C89">
        <w:rPr>
          <w:iCs/>
          <w:noProof/>
          <w:color w:val="FF0000"/>
        </w:rPr>
        <w:drawing>
          <wp:inline distT="0" distB="0" distL="0" distR="0" wp14:anchorId="30E4774B" wp14:editId="1A49E8D6">
            <wp:extent cx="5943600" cy="888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88365"/>
                    </a:xfrm>
                    <a:prstGeom prst="rect">
                      <a:avLst/>
                    </a:prstGeom>
                  </pic:spPr>
                </pic:pic>
              </a:graphicData>
            </a:graphic>
          </wp:inline>
        </w:drawing>
      </w:r>
    </w:p>
    <w:p w14:paraId="15601994" w14:textId="77777777" w:rsidR="004F5C89" w:rsidRDefault="004F5C89" w:rsidP="00AD46C9">
      <w:pPr>
        <w:rPr>
          <w:iCs/>
          <w:color w:val="FF0000"/>
        </w:rPr>
      </w:pPr>
    </w:p>
    <w:tbl>
      <w:tblPr>
        <w:tblW w:w="3330"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tblGrid>
      <w:tr w:rsidR="004F5C89" w14:paraId="0D6A7B3F" w14:textId="77777777" w:rsidTr="004F5C89">
        <w:tc>
          <w:tcPr>
            <w:tcW w:w="1795" w:type="dxa"/>
            <w:tcBorders>
              <w:top w:val="single" w:sz="4" w:space="0" w:color="000000"/>
              <w:left w:val="single" w:sz="4" w:space="0" w:color="000000"/>
              <w:bottom w:val="single" w:sz="4" w:space="0" w:color="000000"/>
              <w:right w:val="single" w:sz="4" w:space="0" w:color="000000"/>
            </w:tcBorders>
            <w:hideMark/>
          </w:tcPr>
          <w:p w14:paraId="51EF369B" w14:textId="77777777" w:rsidR="004F5C89" w:rsidRDefault="004F5C89">
            <w:r>
              <w:t>Store Number</w:t>
            </w:r>
          </w:p>
        </w:tc>
        <w:tc>
          <w:tcPr>
            <w:tcW w:w="1535" w:type="dxa"/>
            <w:tcBorders>
              <w:top w:val="single" w:sz="4" w:space="0" w:color="000000"/>
              <w:left w:val="single" w:sz="4" w:space="0" w:color="000000"/>
              <w:bottom w:val="single" w:sz="4" w:space="0" w:color="000000"/>
              <w:right w:val="single" w:sz="4" w:space="0" w:color="000000"/>
            </w:tcBorders>
            <w:hideMark/>
          </w:tcPr>
          <w:p w14:paraId="610EBCB6" w14:textId="77777777" w:rsidR="004F5C89" w:rsidRDefault="004F5C89">
            <w:r>
              <w:t>Segment</w:t>
            </w:r>
          </w:p>
        </w:tc>
      </w:tr>
      <w:tr w:rsidR="004F5C89" w14:paraId="5557A8C0" w14:textId="77777777" w:rsidTr="00094383">
        <w:tc>
          <w:tcPr>
            <w:tcW w:w="1795" w:type="dxa"/>
            <w:tcBorders>
              <w:top w:val="single" w:sz="4" w:space="0" w:color="000000"/>
              <w:left w:val="single" w:sz="4" w:space="0" w:color="000000"/>
              <w:bottom w:val="single" w:sz="4" w:space="0" w:color="000000"/>
              <w:right w:val="single" w:sz="4" w:space="0" w:color="000000"/>
            </w:tcBorders>
            <w:hideMark/>
          </w:tcPr>
          <w:p w14:paraId="4906CD4B" w14:textId="77777777" w:rsidR="004F5C89" w:rsidRDefault="004F5C89" w:rsidP="004F5C89">
            <w:r>
              <w:t>S0086</w:t>
            </w:r>
          </w:p>
        </w:tc>
        <w:tc>
          <w:tcPr>
            <w:tcW w:w="1535" w:type="dxa"/>
            <w:tcBorders>
              <w:top w:val="single" w:sz="4" w:space="0" w:color="000000"/>
              <w:left w:val="single" w:sz="4" w:space="0" w:color="000000"/>
              <w:bottom w:val="single" w:sz="4" w:space="0" w:color="000000"/>
              <w:right w:val="single" w:sz="4" w:space="0" w:color="000000"/>
            </w:tcBorders>
            <w:vAlign w:val="bottom"/>
          </w:tcPr>
          <w:p w14:paraId="24FE92EF" w14:textId="29C68443" w:rsidR="004F5C89" w:rsidRDefault="004F5C89" w:rsidP="004F5C89">
            <w:r>
              <w:rPr>
                <w:rFonts w:ascii="Calibri" w:hAnsi="Calibri" w:cs="Calibri"/>
              </w:rPr>
              <w:t>1</w:t>
            </w:r>
          </w:p>
        </w:tc>
      </w:tr>
      <w:tr w:rsidR="004F5C89" w14:paraId="59C0C2AE" w14:textId="77777777" w:rsidTr="00094383">
        <w:tc>
          <w:tcPr>
            <w:tcW w:w="1795" w:type="dxa"/>
            <w:tcBorders>
              <w:top w:val="single" w:sz="4" w:space="0" w:color="000000"/>
              <w:left w:val="single" w:sz="4" w:space="0" w:color="000000"/>
              <w:bottom w:val="single" w:sz="4" w:space="0" w:color="000000"/>
              <w:right w:val="single" w:sz="4" w:space="0" w:color="000000"/>
            </w:tcBorders>
            <w:hideMark/>
          </w:tcPr>
          <w:p w14:paraId="1EF1A3FF" w14:textId="77777777" w:rsidR="004F5C89" w:rsidRDefault="004F5C89" w:rsidP="004F5C89">
            <w:r>
              <w:t>S0087</w:t>
            </w:r>
          </w:p>
        </w:tc>
        <w:tc>
          <w:tcPr>
            <w:tcW w:w="1535" w:type="dxa"/>
            <w:tcBorders>
              <w:top w:val="single" w:sz="4" w:space="0" w:color="000000"/>
              <w:left w:val="single" w:sz="4" w:space="0" w:color="000000"/>
              <w:bottom w:val="single" w:sz="4" w:space="0" w:color="000000"/>
              <w:right w:val="single" w:sz="4" w:space="0" w:color="000000"/>
            </w:tcBorders>
            <w:vAlign w:val="bottom"/>
          </w:tcPr>
          <w:p w14:paraId="372D23BC" w14:textId="3FCCBB55" w:rsidR="004F5C89" w:rsidRDefault="004F5C89" w:rsidP="004F5C89">
            <w:r>
              <w:rPr>
                <w:rFonts w:ascii="Calibri" w:hAnsi="Calibri" w:cs="Calibri"/>
              </w:rPr>
              <w:t>2</w:t>
            </w:r>
          </w:p>
        </w:tc>
      </w:tr>
      <w:tr w:rsidR="004F5C89" w14:paraId="269C744A" w14:textId="77777777" w:rsidTr="00094383">
        <w:tc>
          <w:tcPr>
            <w:tcW w:w="1795" w:type="dxa"/>
            <w:tcBorders>
              <w:top w:val="single" w:sz="4" w:space="0" w:color="000000"/>
              <w:left w:val="single" w:sz="4" w:space="0" w:color="000000"/>
              <w:bottom w:val="single" w:sz="4" w:space="0" w:color="000000"/>
              <w:right w:val="single" w:sz="4" w:space="0" w:color="000000"/>
            </w:tcBorders>
            <w:hideMark/>
          </w:tcPr>
          <w:p w14:paraId="52F96FD1" w14:textId="77777777" w:rsidR="004F5C89" w:rsidRDefault="004F5C89" w:rsidP="004F5C89">
            <w:r>
              <w:t>S0088</w:t>
            </w:r>
          </w:p>
        </w:tc>
        <w:tc>
          <w:tcPr>
            <w:tcW w:w="1535" w:type="dxa"/>
            <w:tcBorders>
              <w:top w:val="single" w:sz="4" w:space="0" w:color="000000"/>
              <w:left w:val="single" w:sz="4" w:space="0" w:color="000000"/>
              <w:bottom w:val="single" w:sz="4" w:space="0" w:color="000000"/>
              <w:right w:val="single" w:sz="4" w:space="0" w:color="000000"/>
            </w:tcBorders>
            <w:vAlign w:val="bottom"/>
          </w:tcPr>
          <w:p w14:paraId="46438043" w14:textId="2C3B802D" w:rsidR="004F5C89" w:rsidRDefault="004F5C89" w:rsidP="004F5C89">
            <w:r>
              <w:rPr>
                <w:rFonts w:ascii="Calibri" w:hAnsi="Calibri" w:cs="Calibri"/>
              </w:rPr>
              <w:t>3</w:t>
            </w:r>
          </w:p>
        </w:tc>
      </w:tr>
      <w:tr w:rsidR="004F5C89" w14:paraId="44807C18" w14:textId="77777777" w:rsidTr="00094383">
        <w:tc>
          <w:tcPr>
            <w:tcW w:w="1795" w:type="dxa"/>
            <w:tcBorders>
              <w:top w:val="single" w:sz="4" w:space="0" w:color="000000"/>
              <w:left w:val="single" w:sz="4" w:space="0" w:color="000000"/>
              <w:bottom w:val="single" w:sz="4" w:space="0" w:color="000000"/>
              <w:right w:val="single" w:sz="4" w:space="0" w:color="000000"/>
            </w:tcBorders>
            <w:hideMark/>
          </w:tcPr>
          <w:p w14:paraId="5B260E94" w14:textId="77777777" w:rsidR="004F5C89" w:rsidRDefault="004F5C89" w:rsidP="004F5C89">
            <w:r>
              <w:t>S0089</w:t>
            </w:r>
          </w:p>
        </w:tc>
        <w:tc>
          <w:tcPr>
            <w:tcW w:w="1535" w:type="dxa"/>
            <w:tcBorders>
              <w:top w:val="single" w:sz="4" w:space="0" w:color="000000"/>
              <w:left w:val="single" w:sz="4" w:space="0" w:color="000000"/>
              <w:bottom w:val="single" w:sz="4" w:space="0" w:color="000000"/>
              <w:right w:val="single" w:sz="4" w:space="0" w:color="000000"/>
            </w:tcBorders>
            <w:vAlign w:val="bottom"/>
          </w:tcPr>
          <w:p w14:paraId="5E0A197B" w14:textId="01B0FF17" w:rsidR="004F5C89" w:rsidRDefault="004F5C89" w:rsidP="004F5C89">
            <w:r>
              <w:rPr>
                <w:rFonts w:ascii="Calibri" w:hAnsi="Calibri" w:cs="Calibri"/>
              </w:rPr>
              <w:t>2</w:t>
            </w:r>
          </w:p>
        </w:tc>
      </w:tr>
      <w:tr w:rsidR="004F5C89" w14:paraId="14D191F3" w14:textId="77777777" w:rsidTr="00094383">
        <w:tc>
          <w:tcPr>
            <w:tcW w:w="1795" w:type="dxa"/>
            <w:tcBorders>
              <w:top w:val="single" w:sz="4" w:space="0" w:color="000000"/>
              <w:left w:val="single" w:sz="4" w:space="0" w:color="000000"/>
              <w:bottom w:val="single" w:sz="4" w:space="0" w:color="000000"/>
              <w:right w:val="single" w:sz="4" w:space="0" w:color="000000"/>
            </w:tcBorders>
            <w:hideMark/>
          </w:tcPr>
          <w:p w14:paraId="10257A97" w14:textId="77777777" w:rsidR="004F5C89" w:rsidRDefault="004F5C89" w:rsidP="004F5C89">
            <w:r>
              <w:t>S0090</w:t>
            </w:r>
          </w:p>
        </w:tc>
        <w:tc>
          <w:tcPr>
            <w:tcW w:w="1535" w:type="dxa"/>
            <w:tcBorders>
              <w:top w:val="single" w:sz="4" w:space="0" w:color="000000"/>
              <w:left w:val="single" w:sz="4" w:space="0" w:color="000000"/>
              <w:bottom w:val="single" w:sz="4" w:space="0" w:color="000000"/>
              <w:right w:val="single" w:sz="4" w:space="0" w:color="000000"/>
            </w:tcBorders>
            <w:vAlign w:val="bottom"/>
          </w:tcPr>
          <w:p w14:paraId="08DCAC7B" w14:textId="7E36C66E" w:rsidR="004F5C89" w:rsidRDefault="004F5C89" w:rsidP="004F5C89">
            <w:r>
              <w:rPr>
                <w:rFonts w:ascii="Calibri" w:hAnsi="Calibri" w:cs="Calibri"/>
              </w:rPr>
              <w:t>2</w:t>
            </w:r>
          </w:p>
        </w:tc>
      </w:tr>
      <w:tr w:rsidR="004F5C89" w14:paraId="3009495A" w14:textId="77777777" w:rsidTr="00094383">
        <w:tc>
          <w:tcPr>
            <w:tcW w:w="1795" w:type="dxa"/>
            <w:tcBorders>
              <w:top w:val="single" w:sz="4" w:space="0" w:color="000000"/>
              <w:left w:val="single" w:sz="4" w:space="0" w:color="000000"/>
              <w:bottom w:val="single" w:sz="4" w:space="0" w:color="000000"/>
              <w:right w:val="single" w:sz="4" w:space="0" w:color="000000"/>
            </w:tcBorders>
            <w:hideMark/>
          </w:tcPr>
          <w:p w14:paraId="46D8D1A5" w14:textId="77777777" w:rsidR="004F5C89" w:rsidRDefault="004F5C89" w:rsidP="004F5C89">
            <w:r>
              <w:t>S0091</w:t>
            </w:r>
          </w:p>
        </w:tc>
        <w:tc>
          <w:tcPr>
            <w:tcW w:w="1535" w:type="dxa"/>
            <w:tcBorders>
              <w:top w:val="single" w:sz="4" w:space="0" w:color="000000"/>
              <w:left w:val="single" w:sz="4" w:space="0" w:color="000000"/>
              <w:bottom w:val="single" w:sz="4" w:space="0" w:color="000000"/>
              <w:right w:val="single" w:sz="4" w:space="0" w:color="000000"/>
            </w:tcBorders>
            <w:vAlign w:val="bottom"/>
          </w:tcPr>
          <w:p w14:paraId="06EF93E4" w14:textId="16676932" w:rsidR="004F5C89" w:rsidRDefault="004F5C89" w:rsidP="004F5C89">
            <w:r>
              <w:rPr>
                <w:rFonts w:ascii="Calibri" w:hAnsi="Calibri" w:cs="Calibri"/>
              </w:rPr>
              <w:t>3</w:t>
            </w:r>
          </w:p>
        </w:tc>
      </w:tr>
      <w:tr w:rsidR="004F5C89" w14:paraId="7DE37125" w14:textId="77777777" w:rsidTr="00094383">
        <w:tc>
          <w:tcPr>
            <w:tcW w:w="1795" w:type="dxa"/>
            <w:tcBorders>
              <w:top w:val="single" w:sz="4" w:space="0" w:color="000000"/>
              <w:left w:val="single" w:sz="4" w:space="0" w:color="000000"/>
              <w:bottom w:val="single" w:sz="4" w:space="0" w:color="000000"/>
              <w:right w:val="single" w:sz="4" w:space="0" w:color="000000"/>
            </w:tcBorders>
            <w:hideMark/>
          </w:tcPr>
          <w:p w14:paraId="6F4FCC06" w14:textId="77777777" w:rsidR="004F5C89" w:rsidRDefault="004F5C89" w:rsidP="004F5C89">
            <w:r>
              <w:t>S0092</w:t>
            </w:r>
          </w:p>
        </w:tc>
        <w:tc>
          <w:tcPr>
            <w:tcW w:w="1535" w:type="dxa"/>
            <w:tcBorders>
              <w:top w:val="single" w:sz="4" w:space="0" w:color="000000"/>
              <w:left w:val="single" w:sz="4" w:space="0" w:color="000000"/>
              <w:bottom w:val="single" w:sz="4" w:space="0" w:color="000000"/>
              <w:right w:val="single" w:sz="4" w:space="0" w:color="000000"/>
            </w:tcBorders>
            <w:vAlign w:val="bottom"/>
          </w:tcPr>
          <w:p w14:paraId="6352E336" w14:textId="183B57B1" w:rsidR="004F5C89" w:rsidRDefault="004F5C89" w:rsidP="004F5C89">
            <w:r>
              <w:rPr>
                <w:rFonts w:ascii="Calibri" w:hAnsi="Calibri" w:cs="Calibri"/>
              </w:rPr>
              <w:t>2</w:t>
            </w:r>
          </w:p>
        </w:tc>
      </w:tr>
      <w:tr w:rsidR="004F5C89" w14:paraId="0842C527" w14:textId="77777777" w:rsidTr="00094383">
        <w:tc>
          <w:tcPr>
            <w:tcW w:w="1795" w:type="dxa"/>
            <w:tcBorders>
              <w:top w:val="single" w:sz="4" w:space="0" w:color="000000"/>
              <w:left w:val="single" w:sz="4" w:space="0" w:color="000000"/>
              <w:bottom w:val="single" w:sz="4" w:space="0" w:color="000000"/>
              <w:right w:val="single" w:sz="4" w:space="0" w:color="000000"/>
            </w:tcBorders>
            <w:hideMark/>
          </w:tcPr>
          <w:p w14:paraId="1978932D" w14:textId="77777777" w:rsidR="004F5C89" w:rsidRDefault="004F5C89" w:rsidP="004F5C89">
            <w:r>
              <w:t>S0093</w:t>
            </w:r>
          </w:p>
        </w:tc>
        <w:tc>
          <w:tcPr>
            <w:tcW w:w="1535" w:type="dxa"/>
            <w:tcBorders>
              <w:top w:val="single" w:sz="4" w:space="0" w:color="000000"/>
              <w:left w:val="single" w:sz="4" w:space="0" w:color="000000"/>
              <w:bottom w:val="single" w:sz="4" w:space="0" w:color="000000"/>
              <w:right w:val="single" w:sz="4" w:space="0" w:color="000000"/>
            </w:tcBorders>
            <w:vAlign w:val="bottom"/>
          </w:tcPr>
          <w:p w14:paraId="41B2ED34" w14:textId="379FE171" w:rsidR="004F5C89" w:rsidRDefault="004F5C89" w:rsidP="004F5C89">
            <w:r>
              <w:rPr>
                <w:rFonts w:ascii="Calibri" w:hAnsi="Calibri" w:cs="Calibri"/>
              </w:rPr>
              <w:t>3</w:t>
            </w:r>
          </w:p>
        </w:tc>
      </w:tr>
      <w:tr w:rsidR="004F5C89" w14:paraId="0F590C54" w14:textId="77777777" w:rsidTr="00094383">
        <w:tc>
          <w:tcPr>
            <w:tcW w:w="1795" w:type="dxa"/>
            <w:tcBorders>
              <w:top w:val="single" w:sz="4" w:space="0" w:color="000000"/>
              <w:left w:val="single" w:sz="4" w:space="0" w:color="000000"/>
              <w:bottom w:val="single" w:sz="4" w:space="0" w:color="000000"/>
              <w:right w:val="single" w:sz="4" w:space="0" w:color="000000"/>
            </w:tcBorders>
            <w:hideMark/>
          </w:tcPr>
          <w:p w14:paraId="049213CE" w14:textId="77777777" w:rsidR="004F5C89" w:rsidRDefault="004F5C89" w:rsidP="004F5C89">
            <w:r>
              <w:t>S0094</w:t>
            </w:r>
          </w:p>
        </w:tc>
        <w:tc>
          <w:tcPr>
            <w:tcW w:w="1535" w:type="dxa"/>
            <w:tcBorders>
              <w:top w:val="single" w:sz="4" w:space="0" w:color="000000"/>
              <w:left w:val="single" w:sz="4" w:space="0" w:color="000000"/>
              <w:bottom w:val="single" w:sz="4" w:space="0" w:color="000000"/>
              <w:right w:val="single" w:sz="4" w:space="0" w:color="000000"/>
            </w:tcBorders>
            <w:vAlign w:val="bottom"/>
          </w:tcPr>
          <w:p w14:paraId="730E86DF" w14:textId="0B98721D" w:rsidR="004F5C89" w:rsidRDefault="004F5C89" w:rsidP="004F5C89">
            <w:r>
              <w:rPr>
                <w:rFonts w:ascii="Calibri" w:hAnsi="Calibri" w:cs="Calibri"/>
              </w:rPr>
              <w:t>2</w:t>
            </w:r>
          </w:p>
        </w:tc>
      </w:tr>
      <w:tr w:rsidR="004F5C89" w14:paraId="51F338B0" w14:textId="77777777" w:rsidTr="00094383">
        <w:tc>
          <w:tcPr>
            <w:tcW w:w="1795" w:type="dxa"/>
            <w:tcBorders>
              <w:top w:val="single" w:sz="4" w:space="0" w:color="000000"/>
              <w:left w:val="single" w:sz="4" w:space="0" w:color="000000"/>
              <w:bottom w:val="single" w:sz="4" w:space="0" w:color="000000"/>
              <w:right w:val="single" w:sz="4" w:space="0" w:color="000000"/>
            </w:tcBorders>
            <w:hideMark/>
          </w:tcPr>
          <w:p w14:paraId="663ABAF8" w14:textId="77777777" w:rsidR="004F5C89" w:rsidRDefault="004F5C89" w:rsidP="004F5C89">
            <w:r>
              <w:lastRenderedPageBreak/>
              <w:t>S0095</w:t>
            </w:r>
          </w:p>
        </w:tc>
        <w:tc>
          <w:tcPr>
            <w:tcW w:w="1535" w:type="dxa"/>
            <w:tcBorders>
              <w:top w:val="single" w:sz="4" w:space="0" w:color="000000"/>
              <w:left w:val="single" w:sz="4" w:space="0" w:color="000000"/>
              <w:bottom w:val="single" w:sz="4" w:space="0" w:color="000000"/>
              <w:right w:val="single" w:sz="4" w:space="0" w:color="000000"/>
            </w:tcBorders>
            <w:vAlign w:val="bottom"/>
          </w:tcPr>
          <w:p w14:paraId="7623AEBB" w14:textId="725E6FA4" w:rsidR="004F5C89" w:rsidRDefault="004F5C89" w:rsidP="004F5C89">
            <w:r>
              <w:rPr>
                <w:rFonts w:ascii="Calibri" w:hAnsi="Calibri" w:cs="Calibri"/>
              </w:rPr>
              <w:t>2</w:t>
            </w:r>
          </w:p>
        </w:tc>
      </w:tr>
    </w:tbl>
    <w:p w14:paraId="5D74DB1C" w14:textId="77777777" w:rsidR="004F5C89" w:rsidRDefault="004F5C89" w:rsidP="00AD46C9">
      <w:pPr>
        <w:rPr>
          <w:iCs/>
          <w:color w:val="FF0000"/>
        </w:rPr>
      </w:pPr>
    </w:p>
    <w:p w14:paraId="70AE0923" w14:textId="25084252" w:rsidR="000F63AF" w:rsidRDefault="00273D4E" w:rsidP="00AD46C9">
      <w:pPr>
        <w:rPr>
          <w:iCs/>
          <w:color w:val="FF0000"/>
        </w:rPr>
      </w:pPr>
      <w:r>
        <w:rPr>
          <w:iCs/>
          <w:color w:val="FF0000"/>
        </w:rPr>
        <w:t>Finally, I connected an OUTPUT DATA tool and ran the workflow in order to save the new stores cluster dataset to be used later.</w:t>
      </w:r>
    </w:p>
    <w:p w14:paraId="5037F82C" w14:textId="77777777" w:rsidR="000F63AF" w:rsidRDefault="000F63AF" w:rsidP="00AD46C9">
      <w:pPr>
        <w:rPr>
          <w:iCs/>
          <w:color w:val="FF0000"/>
        </w:rPr>
      </w:pPr>
    </w:p>
    <w:p w14:paraId="6E9BB7B9" w14:textId="447E1360" w:rsidR="00AD46C9" w:rsidRDefault="00AD46C9" w:rsidP="00AD46C9">
      <w:pPr>
        <w:rPr>
          <w:iCs/>
          <w:color w:val="FF0000"/>
        </w:rPr>
      </w:pPr>
      <w:r>
        <w:rPr>
          <w:iCs/>
          <w:color w:val="FF0000"/>
        </w:rPr>
        <w:t>My solution workflow is shown below.</w:t>
      </w:r>
    </w:p>
    <w:p w14:paraId="33BA14F4" w14:textId="132B7284" w:rsidR="00744E04" w:rsidRDefault="00744E04" w:rsidP="00AD46C9">
      <w:pPr>
        <w:rPr>
          <w:iCs/>
          <w:color w:val="FF0000"/>
        </w:rPr>
      </w:pPr>
      <w:r w:rsidRPr="00744E04">
        <w:rPr>
          <w:iCs/>
          <w:noProof/>
          <w:color w:val="FF0000"/>
        </w:rPr>
        <w:drawing>
          <wp:inline distT="0" distB="0" distL="0" distR="0" wp14:anchorId="1F0CE76E" wp14:editId="4598D4E0">
            <wp:extent cx="5943600" cy="2074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74545"/>
                    </a:xfrm>
                    <a:prstGeom prst="rect">
                      <a:avLst/>
                    </a:prstGeom>
                  </pic:spPr>
                </pic:pic>
              </a:graphicData>
            </a:graphic>
          </wp:inline>
        </w:drawing>
      </w:r>
    </w:p>
    <w:p w14:paraId="04D4DCF7" w14:textId="77777777" w:rsidR="00744E04" w:rsidRDefault="00744E04" w:rsidP="00AD46C9">
      <w:pPr>
        <w:rPr>
          <w:iCs/>
          <w:color w:val="FF0000"/>
        </w:rPr>
      </w:pPr>
    </w:p>
    <w:p w14:paraId="0E567475" w14:textId="77777777" w:rsidR="00B36713" w:rsidRDefault="00B36713" w:rsidP="00AD46C9">
      <w:pPr>
        <w:rPr>
          <w:iCs/>
          <w:color w:val="FF0000"/>
        </w:rPr>
      </w:pPr>
    </w:p>
    <w:p w14:paraId="66E42EB6" w14:textId="77777777" w:rsidR="00AD46C9" w:rsidRDefault="00AD46C9" w:rsidP="00AD46C9">
      <w:pPr>
        <w:rPr>
          <w:iCs/>
          <w:color w:val="FF0000"/>
        </w:rPr>
      </w:pPr>
    </w:p>
    <w:p w14:paraId="3C454FA4" w14:textId="77C02F9B" w:rsidR="00AD46C9" w:rsidRDefault="00AD46C9" w:rsidP="00CC6D66">
      <w:pPr>
        <w:rPr>
          <w:color w:val="FF0000"/>
        </w:rPr>
      </w:pPr>
    </w:p>
    <w:p w14:paraId="22EF5501" w14:textId="529CDF67" w:rsidR="00A67F0D" w:rsidRDefault="00A67F0D" w:rsidP="00CC6D66">
      <w:pPr>
        <w:rPr>
          <w:color w:val="FF0000"/>
        </w:rPr>
      </w:pPr>
    </w:p>
    <w:p w14:paraId="0E245E65" w14:textId="77777777" w:rsidR="0082038C" w:rsidRDefault="00C67827">
      <w:pPr>
        <w:pStyle w:val="Heading2"/>
        <w:keepNext w:val="0"/>
        <w:keepLines w:val="0"/>
        <w:spacing w:before="240" w:after="40"/>
      </w:pPr>
      <w:r>
        <w:t>Task 3: Predicting Produce Sales</w:t>
      </w:r>
    </w:p>
    <w:p w14:paraId="2445EF95" w14:textId="77777777" w:rsidR="0082038C" w:rsidRDefault="00C67827">
      <w:pPr>
        <w:ind w:left="720"/>
      </w:pPr>
      <w:r>
        <w:t>1. What type of ETS or ARIMA model did you use for each forecast? Use ETS(</w:t>
      </w:r>
      <w:proofErr w:type="spellStart"/>
      <w:proofErr w:type="gramStart"/>
      <w:r>
        <w:t>a,m</w:t>
      </w:r>
      <w:proofErr w:type="gramEnd"/>
      <w:r>
        <w:t>,n</w:t>
      </w:r>
      <w:proofErr w:type="spellEnd"/>
      <w:r>
        <w:t>) or ARIMA(</w:t>
      </w:r>
      <w:proofErr w:type="spellStart"/>
      <w:r>
        <w:t>ar</w:t>
      </w:r>
      <w:proofErr w:type="spellEnd"/>
      <w:r>
        <w:t xml:space="preserve">, </w:t>
      </w:r>
      <w:proofErr w:type="spellStart"/>
      <w:r>
        <w:t>i</w:t>
      </w:r>
      <w:proofErr w:type="spellEnd"/>
      <w:r>
        <w:t>, ma) notation. How did you come to that decision?</w:t>
      </w:r>
    </w:p>
    <w:p w14:paraId="2A04E505" w14:textId="77777777" w:rsidR="0082038C" w:rsidRDefault="00C67827">
      <w:pPr>
        <w:ind w:left="720"/>
        <w:rPr>
          <w:color w:val="4F4F4F"/>
        </w:rPr>
      </w:pPr>
      <w:r>
        <w:t xml:space="preserve">2. </w:t>
      </w:r>
      <w:r>
        <w:rPr>
          <w:color w:val="4F4F4F"/>
        </w:rPr>
        <w:t>Please provide a table of your forecasts for existing and new stores. Also, provide visualization of your forecasts that includes historical data, existing stores forecasts, and new stores forecasts.</w:t>
      </w:r>
    </w:p>
    <w:p w14:paraId="69E91E5F" w14:textId="77777777" w:rsidR="0082038C" w:rsidRDefault="0082038C"/>
    <w:p w14:paraId="2F3F24D0" w14:textId="63BDE08D" w:rsidR="0082038C" w:rsidRPr="00E20D35" w:rsidRDefault="00AA5CC7">
      <w:pPr>
        <w:rPr>
          <w:b/>
          <w:bCs/>
          <w:color w:val="FF0000"/>
          <w:u w:val="single"/>
        </w:rPr>
      </w:pPr>
      <w:r w:rsidRPr="00E20D35">
        <w:rPr>
          <w:b/>
          <w:bCs/>
          <w:color w:val="FF0000"/>
          <w:u w:val="single"/>
        </w:rPr>
        <w:t>ANSWERS</w:t>
      </w:r>
    </w:p>
    <w:p w14:paraId="72415511" w14:textId="0A9ABE2A" w:rsidR="001F511C" w:rsidRPr="001D6B95" w:rsidRDefault="001F511C" w:rsidP="008250E4">
      <w:pPr>
        <w:rPr>
          <w:color w:val="FF0000"/>
        </w:rPr>
      </w:pPr>
      <w:r w:rsidRPr="001D6B95">
        <w:rPr>
          <w:color w:val="FF0000"/>
        </w:rPr>
        <w:t xml:space="preserve">First thing to do is to determine the type of ETS or ARIMA model to be used for each forecast – existing stores and the new stores. </w:t>
      </w:r>
      <w:r w:rsidR="008250E4">
        <w:rPr>
          <w:color w:val="FF0000"/>
        </w:rPr>
        <w:t>Finally, we will use this model to forecast sales/produce for the existing stores, and then the 10 new stores.</w:t>
      </w:r>
    </w:p>
    <w:p w14:paraId="1987C025" w14:textId="77777777" w:rsidR="001F511C" w:rsidRPr="001D6B95" w:rsidRDefault="001F511C">
      <w:pPr>
        <w:rPr>
          <w:color w:val="FF0000"/>
        </w:rPr>
      </w:pPr>
    </w:p>
    <w:p w14:paraId="63A60BF3" w14:textId="6C774683" w:rsidR="00260809" w:rsidRPr="00260809" w:rsidRDefault="00260809" w:rsidP="00C474E4">
      <w:pPr>
        <w:pStyle w:val="NormalWeb"/>
        <w:shd w:val="clear" w:color="auto" w:fill="FFFFFF"/>
        <w:spacing w:before="0" w:beforeAutospacing="0" w:after="225" w:afterAutospacing="0"/>
        <w:rPr>
          <w:rFonts w:ascii="Open Sans" w:hAnsi="Open Sans" w:cs="Open Sans"/>
          <w:b/>
          <w:bCs/>
          <w:color w:val="FF0000"/>
          <w:sz w:val="23"/>
          <w:szCs w:val="23"/>
          <w:u w:val="thick"/>
          <w:lang w:val="en-US"/>
        </w:rPr>
      </w:pPr>
      <w:r w:rsidRPr="00260809">
        <w:rPr>
          <w:rFonts w:ascii="Open Sans" w:hAnsi="Open Sans" w:cs="Open Sans"/>
          <w:b/>
          <w:bCs/>
          <w:color w:val="FF0000"/>
          <w:sz w:val="23"/>
          <w:szCs w:val="23"/>
          <w:u w:val="thick"/>
          <w:lang w:val="en-US"/>
        </w:rPr>
        <w:t>Determining the model type</w:t>
      </w:r>
    </w:p>
    <w:p w14:paraId="327710BD" w14:textId="7F5B10F2" w:rsidR="00D60E80" w:rsidRPr="00D60E80" w:rsidRDefault="00D60E80"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I used the INPUT DATA tool to introduce the </w:t>
      </w:r>
      <w:proofErr w:type="spellStart"/>
      <w:r>
        <w:rPr>
          <w:rFonts w:ascii="Open Sans" w:hAnsi="Open Sans" w:cs="Open Sans"/>
          <w:color w:val="FF0000"/>
          <w:sz w:val="23"/>
          <w:szCs w:val="23"/>
          <w:lang w:val="en-US"/>
        </w:rPr>
        <w:t>storesalesdata</w:t>
      </w:r>
      <w:proofErr w:type="spellEnd"/>
      <w:r>
        <w:rPr>
          <w:rFonts w:ascii="Open Sans" w:hAnsi="Open Sans" w:cs="Open Sans"/>
          <w:color w:val="FF0000"/>
          <w:sz w:val="23"/>
          <w:szCs w:val="23"/>
          <w:lang w:val="en-US"/>
        </w:rPr>
        <w:t xml:space="preserve"> into a new canvass in </w:t>
      </w:r>
      <w:proofErr w:type="spellStart"/>
      <w:r>
        <w:rPr>
          <w:rFonts w:ascii="Open Sans" w:hAnsi="Open Sans" w:cs="Open Sans"/>
          <w:color w:val="FF0000"/>
          <w:sz w:val="23"/>
          <w:szCs w:val="23"/>
          <w:lang w:val="en-US"/>
        </w:rPr>
        <w:t>alteryx</w:t>
      </w:r>
      <w:proofErr w:type="spellEnd"/>
      <w:r w:rsidR="00AE5A04">
        <w:rPr>
          <w:rFonts w:ascii="Open Sans" w:hAnsi="Open Sans" w:cs="Open Sans"/>
          <w:color w:val="FF0000"/>
          <w:sz w:val="23"/>
          <w:szCs w:val="23"/>
          <w:lang w:val="en-US"/>
        </w:rPr>
        <w:t xml:space="preserve">. Then I connected an AUTO FIELD tool to convert to appropriate data formats (since it’s a csv file), ran the workflow to </w:t>
      </w:r>
      <w:proofErr w:type="gramStart"/>
      <w:r w:rsidR="00AE5A04">
        <w:rPr>
          <w:rFonts w:ascii="Open Sans" w:hAnsi="Open Sans" w:cs="Open Sans"/>
          <w:color w:val="FF0000"/>
          <w:sz w:val="23"/>
          <w:szCs w:val="23"/>
          <w:lang w:val="en-US"/>
        </w:rPr>
        <w:t>effect</w:t>
      </w:r>
      <w:proofErr w:type="gramEnd"/>
      <w:r w:rsidR="00AE5A04">
        <w:rPr>
          <w:rFonts w:ascii="Open Sans" w:hAnsi="Open Sans" w:cs="Open Sans"/>
          <w:color w:val="FF0000"/>
          <w:sz w:val="23"/>
          <w:szCs w:val="23"/>
          <w:lang w:val="en-US"/>
        </w:rPr>
        <w:t xml:space="preserve"> the conversions and then connected a SELECT tool to confirm the changes. </w:t>
      </w:r>
    </w:p>
    <w:p w14:paraId="6189D836" w14:textId="416AFB38" w:rsidR="00C474E4" w:rsidRPr="00D60E80" w:rsidRDefault="00C474E4" w:rsidP="00C474E4">
      <w:pPr>
        <w:pStyle w:val="NormalWeb"/>
        <w:shd w:val="clear" w:color="auto" w:fill="FFFFFF"/>
        <w:spacing w:before="0" w:beforeAutospacing="0" w:after="225" w:afterAutospacing="0"/>
        <w:rPr>
          <w:rFonts w:ascii="Open Sans" w:hAnsi="Open Sans" w:cs="Open Sans"/>
          <w:color w:val="FF0000"/>
          <w:sz w:val="23"/>
          <w:szCs w:val="23"/>
          <w:lang w:val="en-US"/>
        </w:rPr>
      </w:pPr>
      <w:r w:rsidRPr="00C474E4">
        <w:rPr>
          <w:rFonts w:ascii="Open Sans" w:hAnsi="Open Sans" w:cs="Open Sans"/>
          <w:color w:val="FF0000"/>
          <w:sz w:val="23"/>
          <w:szCs w:val="23"/>
        </w:rPr>
        <w:lastRenderedPageBreak/>
        <w:t>For existing stores</w:t>
      </w:r>
      <w:r>
        <w:rPr>
          <w:rFonts w:ascii="Open Sans" w:hAnsi="Open Sans" w:cs="Open Sans"/>
          <w:color w:val="FF0000"/>
          <w:sz w:val="23"/>
          <w:szCs w:val="23"/>
          <w:lang w:val="en-US"/>
        </w:rPr>
        <w:t>,</w:t>
      </w:r>
      <w:r w:rsidRPr="00C474E4">
        <w:rPr>
          <w:rFonts w:ascii="Open Sans" w:hAnsi="Open Sans" w:cs="Open Sans"/>
          <w:color w:val="FF0000"/>
          <w:sz w:val="23"/>
          <w:szCs w:val="23"/>
        </w:rPr>
        <w:t xml:space="preserve"> we are trying to get the monthly total for past stores before forecasting. </w:t>
      </w:r>
      <w:r w:rsidR="00BD7F3C">
        <w:rPr>
          <w:rFonts w:ascii="Open Sans" w:hAnsi="Open Sans" w:cs="Open Sans"/>
          <w:color w:val="FF0000"/>
          <w:sz w:val="23"/>
          <w:szCs w:val="23"/>
          <w:lang w:val="en-US"/>
        </w:rPr>
        <w:t xml:space="preserve">I </w:t>
      </w:r>
      <w:r w:rsidRPr="00C474E4">
        <w:rPr>
          <w:rFonts w:ascii="Open Sans" w:hAnsi="Open Sans" w:cs="Open Sans"/>
          <w:color w:val="FF0000"/>
          <w:sz w:val="23"/>
          <w:szCs w:val="23"/>
        </w:rPr>
        <w:t>accomplish</w:t>
      </w:r>
      <w:r w:rsidR="00BD7F3C">
        <w:rPr>
          <w:rFonts w:ascii="Open Sans" w:hAnsi="Open Sans" w:cs="Open Sans"/>
          <w:color w:val="FF0000"/>
          <w:sz w:val="23"/>
          <w:szCs w:val="23"/>
          <w:lang w:val="en-US"/>
        </w:rPr>
        <w:t>ed</w:t>
      </w:r>
      <w:r w:rsidRPr="00C474E4">
        <w:rPr>
          <w:rFonts w:ascii="Open Sans" w:hAnsi="Open Sans" w:cs="Open Sans"/>
          <w:color w:val="FF0000"/>
          <w:sz w:val="23"/>
          <w:szCs w:val="23"/>
        </w:rPr>
        <w:t xml:space="preserve"> this </w:t>
      </w:r>
      <w:r w:rsidR="00A21B4D">
        <w:rPr>
          <w:rFonts w:ascii="Open Sans" w:hAnsi="Open Sans" w:cs="Open Sans"/>
          <w:color w:val="FF0000"/>
          <w:sz w:val="23"/>
          <w:szCs w:val="23"/>
          <w:lang w:val="en-US"/>
        </w:rPr>
        <w:t>by connecting</w:t>
      </w:r>
      <w:r w:rsidRPr="00C474E4">
        <w:rPr>
          <w:rFonts w:ascii="Open Sans" w:hAnsi="Open Sans" w:cs="Open Sans"/>
          <w:color w:val="FF0000"/>
          <w:sz w:val="23"/>
          <w:szCs w:val="23"/>
        </w:rPr>
        <w:t xml:space="preserve"> a </w:t>
      </w:r>
      <w:r w:rsidR="00A21B4D" w:rsidRPr="00C474E4">
        <w:rPr>
          <w:rFonts w:ascii="Open Sans" w:hAnsi="Open Sans" w:cs="Open Sans"/>
          <w:color w:val="FF0000"/>
          <w:sz w:val="23"/>
          <w:szCs w:val="23"/>
        </w:rPr>
        <w:t xml:space="preserve">SUMMARIZE </w:t>
      </w:r>
      <w:r w:rsidRPr="00C474E4">
        <w:rPr>
          <w:rFonts w:ascii="Open Sans" w:hAnsi="Open Sans" w:cs="Open Sans"/>
          <w:color w:val="FF0000"/>
          <w:sz w:val="23"/>
          <w:szCs w:val="23"/>
        </w:rPr>
        <w:t>tool</w:t>
      </w:r>
      <w:r w:rsidR="00D60E80">
        <w:rPr>
          <w:rFonts w:ascii="Open Sans" w:hAnsi="Open Sans" w:cs="Open Sans"/>
          <w:color w:val="FF0000"/>
          <w:sz w:val="23"/>
          <w:szCs w:val="23"/>
          <w:lang w:val="en-US"/>
        </w:rPr>
        <w:t xml:space="preserve"> </w:t>
      </w:r>
      <w:r w:rsidR="00064101">
        <w:rPr>
          <w:rFonts w:ascii="Open Sans" w:hAnsi="Open Sans" w:cs="Open Sans"/>
          <w:color w:val="FF0000"/>
          <w:sz w:val="23"/>
          <w:szCs w:val="23"/>
          <w:lang w:val="en-US"/>
        </w:rPr>
        <w:t>and</w:t>
      </w:r>
    </w:p>
    <w:p w14:paraId="00386B69" w14:textId="7396CD79" w:rsidR="00C474E4" w:rsidRPr="00C474E4" w:rsidRDefault="00C474E4" w:rsidP="00C474E4">
      <w:pPr>
        <w:widowControl/>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C474E4">
        <w:rPr>
          <w:rFonts w:ascii="Open Sans" w:hAnsi="Open Sans" w:cs="Open Sans"/>
          <w:color w:val="FF0000"/>
          <w:sz w:val="23"/>
          <w:szCs w:val="23"/>
        </w:rPr>
        <w:t>Group</w:t>
      </w:r>
      <w:r w:rsidR="00064101">
        <w:rPr>
          <w:rFonts w:ascii="Open Sans" w:hAnsi="Open Sans" w:cs="Open Sans"/>
          <w:color w:val="FF0000"/>
          <w:sz w:val="23"/>
          <w:szCs w:val="23"/>
        </w:rPr>
        <w:t>ed</w:t>
      </w:r>
      <w:r w:rsidRPr="00C474E4">
        <w:rPr>
          <w:rFonts w:ascii="Open Sans" w:hAnsi="Open Sans" w:cs="Open Sans"/>
          <w:color w:val="FF0000"/>
          <w:sz w:val="23"/>
          <w:szCs w:val="23"/>
        </w:rPr>
        <w:t xml:space="preserve"> by Year</w:t>
      </w:r>
    </w:p>
    <w:p w14:paraId="0F7D3BD1" w14:textId="1789162C" w:rsidR="00C474E4" w:rsidRPr="00C474E4" w:rsidRDefault="00C474E4" w:rsidP="00C474E4">
      <w:pPr>
        <w:widowControl/>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C474E4">
        <w:rPr>
          <w:rFonts w:ascii="Open Sans" w:hAnsi="Open Sans" w:cs="Open Sans"/>
          <w:color w:val="FF0000"/>
          <w:sz w:val="23"/>
          <w:szCs w:val="23"/>
        </w:rPr>
        <w:t>Group</w:t>
      </w:r>
      <w:r w:rsidR="00064101">
        <w:rPr>
          <w:rFonts w:ascii="Open Sans" w:hAnsi="Open Sans" w:cs="Open Sans"/>
          <w:color w:val="FF0000"/>
          <w:sz w:val="23"/>
          <w:szCs w:val="23"/>
        </w:rPr>
        <w:t>ed</w:t>
      </w:r>
      <w:r w:rsidRPr="00C474E4">
        <w:rPr>
          <w:rFonts w:ascii="Open Sans" w:hAnsi="Open Sans" w:cs="Open Sans"/>
          <w:color w:val="FF0000"/>
          <w:sz w:val="23"/>
          <w:szCs w:val="23"/>
        </w:rPr>
        <w:t xml:space="preserve"> by Month</w:t>
      </w:r>
      <w:r w:rsidR="00064101">
        <w:rPr>
          <w:rFonts w:ascii="Open Sans" w:hAnsi="Open Sans" w:cs="Open Sans"/>
          <w:color w:val="FF0000"/>
          <w:sz w:val="23"/>
          <w:szCs w:val="23"/>
        </w:rPr>
        <w:t>, and then</w:t>
      </w:r>
    </w:p>
    <w:p w14:paraId="526C7BE5" w14:textId="77777777" w:rsidR="00C474E4" w:rsidRPr="00C474E4" w:rsidRDefault="00C474E4" w:rsidP="00C474E4">
      <w:pPr>
        <w:widowControl/>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C474E4">
        <w:rPr>
          <w:rFonts w:ascii="Open Sans" w:hAnsi="Open Sans" w:cs="Open Sans"/>
          <w:color w:val="FF0000"/>
          <w:sz w:val="23"/>
          <w:szCs w:val="23"/>
        </w:rPr>
        <w:t>Sum Produce.</w:t>
      </w:r>
    </w:p>
    <w:p w14:paraId="2C1ACCD8" w14:textId="4B25796A" w:rsidR="00064101" w:rsidRDefault="00064101" w:rsidP="00064101">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Next, </w:t>
      </w:r>
      <w:r w:rsidR="00E44834">
        <w:rPr>
          <w:rFonts w:ascii="Open Sans" w:hAnsi="Open Sans" w:cs="Open Sans"/>
          <w:color w:val="FF0000"/>
          <w:sz w:val="23"/>
          <w:szCs w:val="23"/>
          <w:lang w:val="en-US"/>
        </w:rPr>
        <w:t xml:space="preserve">to determine the fashion of how to apply my Trend, Seasonal and Error components, </w:t>
      </w:r>
      <w:r>
        <w:rPr>
          <w:rFonts w:ascii="Open Sans" w:hAnsi="Open Sans" w:cs="Open Sans"/>
          <w:color w:val="FF0000"/>
          <w:sz w:val="23"/>
          <w:szCs w:val="23"/>
          <w:lang w:val="en-US"/>
        </w:rPr>
        <w:t xml:space="preserve">I connected a TS PLOT tool to the SUMMARISE tool and configured it such that </w:t>
      </w:r>
      <w:proofErr w:type="spellStart"/>
      <w:r>
        <w:rPr>
          <w:rFonts w:ascii="Open Sans" w:hAnsi="Open Sans" w:cs="Open Sans"/>
          <w:b/>
          <w:bCs/>
          <w:i/>
          <w:iCs/>
          <w:color w:val="FF0000"/>
          <w:sz w:val="23"/>
          <w:szCs w:val="23"/>
          <w:lang w:val="en-US"/>
        </w:rPr>
        <w:t>Sum_Produce</w:t>
      </w:r>
      <w:proofErr w:type="spellEnd"/>
      <w:r>
        <w:rPr>
          <w:rFonts w:ascii="Open Sans" w:hAnsi="Open Sans" w:cs="Open Sans"/>
          <w:b/>
          <w:bCs/>
          <w:i/>
          <w:iCs/>
          <w:color w:val="FF0000"/>
          <w:sz w:val="23"/>
          <w:szCs w:val="23"/>
          <w:lang w:val="en-US"/>
        </w:rPr>
        <w:t xml:space="preserve"> </w:t>
      </w:r>
      <w:r>
        <w:rPr>
          <w:rFonts w:ascii="Open Sans" w:hAnsi="Open Sans" w:cs="Open Sans"/>
          <w:color w:val="FF0000"/>
          <w:sz w:val="23"/>
          <w:szCs w:val="23"/>
          <w:lang w:val="en-US"/>
        </w:rPr>
        <w:t>is my target field, I selected Monthly as my target field frequency</w:t>
      </w:r>
      <w:r w:rsidR="003A7AB7">
        <w:rPr>
          <w:rFonts w:ascii="Open Sans" w:hAnsi="Open Sans" w:cs="Open Sans"/>
          <w:color w:val="FF0000"/>
          <w:sz w:val="23"/>
          <w:szCs w:val="23"/>
          <w:lang w:val="en-US"/>
        </w:rPr>
        <w:t xml:space="preserve"> (since the company wants a monthly sales forecast)</w:t>
      </w:r>
      <w:r>
        <w:rPr>
          <w:rFonts w:ascii="Open Sans" w:hAnsi="Open Sans" w:cs="Open Sans"/>
          <w:color w:val="FF0000"/>
          <w:sz w:val="23"/>
          <w:szCs w:val="23"/>
          <w:lang w:val="en-US"/>
        </w:rPr>
        <w:t>, and Time Series Plot as my Plot type. Then I added a BROWSE tool to the outputs and ran the workflow. The results are shown below.</w:t>
      </w:r>
    </w:p>
    <w:p w14:paraId="19A2DB31" w14:textId="25CD9771" w:rsidR="00CE0763" w:rsidRDefault="00CE0763" w:rsidP="00064101">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ab/>
      </w:r>
      <w:r>
        <w:rPr>
          <w:rFonts w:ascii="Open Sans" w:hAnsi="Open Sans" w:cs="Open Sans"/>
          <w:color w:val="FF0000"/>
          <w:sz w:val="23"/>
          <w:szCs w:val="23"/>
          <w:lang w:val="en-US"/>
        </w:rPr>
        <w:tab/>
      </w:r>
      <w:r>
        <w:rPr>
          <w:noProof/>
        </w:rPr>
        <w:drawing>
          <wp:inline distT="0" distB="0" distL="0" distR="0" wp14:anchorId="0D5BD00C" wp14:editId="54CE5C28">
            <wp:extent cx="2504661" cy="25046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9542" cy="2519542"/>
                    </a:xfrm>
                    <a:prstGeom prst="rect">
                      <a:avLst/>
                    </a:prstGeom>
                    <a:noFill/>
                    <a:ln>
                      <a:noFill/>
                    </a:ln>
                  </pic:spPr>
                </pic:pic>
              </a:graphicData>
            </a:graphic>
          </wp:inline>
        </w:drawing>
      </w:r>
    </w:p>
    <w:p w14:paraId="5B37823F" w14:textId="7114F1EB" w:rsidR="00CE0763" w:rsidRDefault="00CC6110" w:rsidP="00064101">
      <w:pPr>
        <w:pStyle w:val="NormalWeb"/>
        <w:shd w:val="clear" w:color="auto" w:fill="FFFFFF"/>
        <w:spacing w:before="0" w:beforeAutospacing="0" w:after="225" w:afterAutospacing="0"/>
        <w:rPr>
          <w:rFonts w:ascii="Open Sans" w:hAnsi="Open Sans" w:cs="Open Sans"/>
          <w:color w:val="FF0000"/>
          <w:sz w:val="23"/>
          <w:szCs w:val="23"/>
          <w:lang w:val="en-US"/>
        </w:rPr>
      </w:pPr>
      <w:r w:rsidRPr="00CC6110">
        <w:rPr>
          <w:rFonts w:ascii="Open Sans" w:hAnsi="Open Sans" w:cs="Open Sans"/>
          <w:noProof/>
          <w:color w:val="FF0000"/>
          <w:sz w:val="23"/>
          <w:szCs w:val="23"/>
          <w:lang w:val="en-US"/>
        </w:rPr>
        <w:drawing>
          <wp:inline distT="0" distB="0" distL="0" distR="0" wp14:anchorId="2831AA52" wp14:editId="145FDD3D">
            <wp:extent cx="5553850" cy="2648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850" cy="2648320"/>
                    </a:xfrm>
                    <a:prstGeom prst="rect">
                      <a:avLst/>
                    </a:prstGeom>
                  </pic:spPr>
                </pic:pic>
              </a:graphicData>
            </a:graphic>
          </wp:inline>
        </w:drawing>
      </w:r>
    </w:p>
    <w:p w14:paraId="4B91C134" w14:textId="6B1A392F" w:rsidR="0094167A" w:rsidRDefault="0094167A" w:rsidP="00064101">
      <w:pPr>
        <w:pStyle w:val="NormalWeb"/>
        <w:shd w:val="clear" w:color="auto" w:fill="FFFFFF"/>
        <w:spacing w:before="0" w:beforeAutospacing="0" w:after="225" w:afterAutospacing="0"/>
        <w:rPr>
          <w:rFonts w:ascii="Open Sans" w:hAnsi="Open Sans" w:cs="Open Sans"/>
          <w:color w:val="FF0000"/>
          <w:sz w:val="23"/>
          <w:szCs w:val="23"/>
          <w:lang w:val="en-US"/>
        </w:rPr>
      </w:pPr>
      <w:r w:rsidRPr="0094167A">
        <w:rPr>
          <w:rFonts w:ascii="Open Sans" w:hAnsi="Open Sans" w:cs="Open Sans"/>
          <w:noProof/>
          <w:color w:val="FF0000"/>
          <w:sz w:val="23"/>
          <w:szCs w:val="23"/>
          <w:lang w:val="en-US"/>
        </w:rPr>
        <w:lastRenderedPageBreak/>
        <w:drawing>
          <wp:inline distT="0" distB="0" distL="0" distR="0" wp14:anchorId="6810B58F" wp14:editId="641227F5">
            <wp:extent cx="5534797" cy="53728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797" cy="5372850"/>
                    </a:xfrm>
                    <a:prstGeom prst="rect">
                      <a:avLst/>
                    </a:prstGeom>
                  </pic:spPr>
                </pic:pic>
              </a:graphicData>
            </a:graphic>
          </wp:inline>
        </w:drawing>
      </w:r>
    </w:p>
    <w:p w14:paraId="5AF86187" w14:textId="2F8891D6" w:rsidR="00CC6110" w:rsidRDefault="00CC6110" w:rsidP="00064101">
      <w:pPr>
        <w:pStyle w:val="NormalWeb"/>
        <w:shd w:val="clear" w:color="auto" w:fill="FFFFFF"/>
        <w:spacing w:before="0" w:beforeAutospacing="0" w:after="225" w:afterAutospacing="0"/>
        <w:rPr>
          <w:rFonts w:ascii="Open Sans" w:hAnsi="Open Sans" w:cs="Open Sans"/>
          <w:color w:val="FF0000"/>
          <w:sz w:val="23"/>
          <w:szCs w:val="23"/>
          <w:lang w:val="en-US"/>
        </w:rPr>
      </w:pPr>
      <w:r w:rsidRPr="00CC6110">
        <w:rPr>
          <w:rFonts w:ascii="Open Sans" w:hAnsi="Open Sans" w:cs="Open Sans"/>
          <w:noProof/>
          <w:color w:val="FF0000"/>
          <w:sz w:val="23"/>
          <w:szCs w:val="23"/>
          <w:lang w:val="en-US"/>
        </w:rPr>
        <w:lastRenderedPageBreak/>
        <w:drawing>
          <wp:inline distT="0" distB="0" distL="0" distR="0" wp14:anchorId="0A5DAC64" wp14:editId="46AB2A74">
            <wp:extent cx="5553850" cy="31436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850" cy="3143689"/>
                    </a:xfrm>
                    <a:prstGeom prst="rect">
                      <a:avLst/>
                    </a:prstGeom>
                  </pic:spPr>
                </pic:pic>
              </a:graphicData>
            </a:graphic>
          </wp:inline>
        </w:drawing>
      </w:r>
    </w:p>
    <w:p w14:paraId="254F9596" w14:textId="78A81436" w:rsidR="00CC6110" w:rsidRDefault="005D4C51" w:rsidP="00064101">
      <w:pPr>
        <w:pStyle w:val="NormalWeb"/>
        <w:shd w:val="clear" w:color="auto" w:fill="FFFFFF"/>
        <w:spacing w:before="0" w:beforeAutospacing="0" w:after="225" w:afterAutospacing="0"/>
        <w:rPr>
          <w:rFonts w:ascii="Open Sans" w:hAnsi="Open Sans" w:cs="Open Sans"/>
          <w:color w:val="FF0000"/>
          <w:sz w:val="23"/>
          <w:szCs w:val="23"/>
          <w:lang w:val="en-US"/>
        </w:rPr>
      </w:pPr>
      <w:r w:rsidRPr="005D4C51">
        <w:rPr>
          <w:rFonts w:ascii="Open Sans" w:hAnsi="Open Sans" w:cs="Open Sans"/>
          <w:noProof/>
          <w:color w:val="FF0000"/>
          <w:sz w:val="23"/>
          <w:szCs w:val="23"/>
          <w:lang w:val="en-US"/>
        </w:rPr>
        <w:drawing>
          <wp:inline distT="0" distB="0" distL="0" distR="0" wp14:anchorId="4B231D89" wp14:editId="1D30EAB0">
            <wp:extent cx="5534797" cy="266737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797" cy="2667372"/>
                    </a:xfrm>
                    <a:prstGeom prst="rect">
                      <a:avLst/>
                    </a:prstGeom>
                  </pic:spPr>
                </pic:pic>
              </a:graphicData>
            </a:graphic>
          </wp:inline>
        </w:drawing>
      </w:r>
    </w:p>
    <w:p w14:paraId="631C573F" w14:textId="704523D2" w:rsidR="005D4C51" w:rsidRDefault="00077FF8" w:rsidP="00064101">
      <w:pPr>
        <w:pStyle w:val="NormalWeb"/>
        <w:shd w:val="clear" w:color="auto" w:fill="FFFFFF"/>
        <w:spacing w:before="0" w:beforeAutospacing="0" w:after="225" w:afterAutospacing="0"/>
        <w:rPr>
          <w:rFonts w:ascii="Open Sans" w:hAnsi="Open Sans" w:cs="Open Sans"/>
          <w:color w:val="FF0000"/>
          <w:sz w:val="23"/>
          <w:szCs w:val="23"/>
          <w:lang w:val="en-US"/>
        </w:rPr>
      </w:pPr>
      <w:r w:rsidRPr="00077FF8">
        <w:rPr>
          <w:rFonts w:ascii="Open Sans" w:hAnsi="Open Sans" w:cs="Open Sans"/>
          <w:noProof/>
          <w:color w:val="FF0000"/>
          <w:sz w:val="23"/>
          <w:szCs w:val="23"/>
          <w:lang w:val="en-US"/>
        </w:rPr>
        <w:lastRenderedPageBreak/>
        <w:drawing>
          <wp:inline distT="0" distB="0" distL="0" distR="0" wp14:anchorId="6645FD7F" wp14:editId="261AE162">
            <wp:extent cx="5534797" cy="2648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797" cy="2648320"/>
                    </a:xfrm>
                    <a:prstGeom prst="rect">
                      <a:avLst/>
                    </a:prstGeom>
                  </pic:spPr>
                </pic:pic>
              </a:graphicData>
            </a:graphic>
          </wp:inline>
        </w:drawing>
      </w:r>
    </w:p>
    <w:p w14:paraId="277C2A79" w14:textId="77777777" w:rsidR="00077FF8" w:rsidRDefault="00077FF8" w:rsidP="00064101">
      <w:pPr>
        <w:pStyle w:val="NormalWeb"/>
        <w:shd w:val="clear" w:color="auto" w:fill="FFFFFF"/>
        <w:spacing w:before="0" w:beforeAutospacing="0" w:after="225" w:afterAutospacing="0"/>
        <w:rPr>
          <w:rFonts w:ascii="Open Sans" w:hAnsi="Open Sans" w:cs="Open Sans"/>
          <w:color w:val="FF0000"/>
          <w:sz w:val="23"/>
          <w:szCs w:val="23"/>
          <w:lang w:val="en-US"/>
        </w:rPr>
      </w:pPr>
    </w:p>
    <w:p w14:paraId="2C9C9D84" w14:textId="25347EE9" w:rsidR="00B3032A" w:rsidRDefault="00D14025" w:rsidP="00C474E4">
      <w:pPr>
        <w:pStyle w:val="NormalWeb"/>
        <w:shd w:val="clear" w:color="auto" w:fill="FFFFFF"/>
        <w:spacing w:before="0" w:beforeAutospacing="0" w:after="225" w:afterAutospacing="0"/>
        <w:rPr>
          <w:rFonts w:ascii="Open Sans" w:hAnsi="Open Sans" w:cs="Open Sans"/>
          <w:color w:val="FF0000"/>
          <w:sz w:val="23"/>
          <w:szCs w:val="23"/>
          <w:lang w:val="en-US"/>
        </w:rPr>
      </w:pPr>
      <w:r w:rsidRPr="00D14025">
        <w:rPr>
          <w:rFonts w:ascii="Open Sans" w:hAnsi="Open Sans" w:cs="Open Sans"/>
          <w:b/>
          <w:bCs/>
          <w:color w:val="FF0000"/>
          <w:sz w:val="23"/>
          <w:szCs w:val="23"/>
          <w:lang w:val="en-US"/>
        </w:rPr>
        <w:t>Interpretation:</w:t>
      </w:r>
      <w:r>
        <w:rPr>
          <w:rFonts w:ascii="Open Sans" w:hAnsi="Open Sans" w:cs="Open Sans"/>
          <w:color w:val="FF0000"/>
          <w:sz w:val="23"/>
          <w:szCs w:val="23"/>
          <w:lang w:val="en-US"/>
        </w:rPr>
        <w:t xml:space="preserve"> </w:t>
      </w:r>
      <w:r w:rsidR="00B3032A">
        <w:rPr>
          <w:rFonts w:ascii="Open Sans" w:hAnsi="Open Sans" w:cs="Open Sans"/>
          <w:color w:val="FF0000"/>
          <w:sz w:val="23"/>
          <w:szCs w:val="23"/>
          <w:lang w:val="en-US"/>
        </w:rPr>
        <w:t>The Decomposition plot helps us determine the type of ETS model to use to build our model, while the ACF and PACF plots helps us determine the type of ARIMA model to use to build our model.</w:t>
      </w:r>
      <w:r w:rsidR="009F7077">
        <w:rPr>
          <w:rFonts w:ascii="Open Sans" w:hAnsi="Open Sans" w:cs="Open Sans"/>
          <w:color w:val="FF0000"/>
          <w:sz w:val="23"/>
          <w:szCs w:val="23"/>
          <w:lang w:val="en-US"/>
        </w:rPr>
        <w:t xml:space="preserve"> The plan is: After determining the particular type for each model, we will then use a TS COMPA</w:t>
      </w:r>
      <w:r w:rsidR="00E73DA8">
        <w:rPr>
          <w:rFonts w:ascii="Open Sans" w:hAnsi="Open Sans" w:cs="Open Sans"/>
          <w:color w:val="FF0000"/>
          <w:sz w:val="23"/>
          <w:szCs w:val="23"/>
          <w:lang w:val="en-US"/>
        </w:rPr>
        <w:t>RE</w:t>
      </w:r>
      <w:r w:rsidR="009F7077">
        <w:rPr>
          <w:rFonts w:ascii="Open Sans" w:hAnsi="Open Sans" w:cs="Open Sans"/>
          <w:color w:val="FF0000"/>
          <w:sz w:val="23"/>
          <w:szCs w:val="23"/>
          <w:lang w:val="en-US"/>
        </w:rPr>
        <w:t xml:space="preserve"> tool in </w:t>
      </w:r>
      <w:proofErr w:type="spellStart"/>
      <w:r w:rsidR="009F7077">
        <w:rPr>
          <w:rFonts w:ascii="Open Sans" w:hAnsi="Open Sans" w:cs="Open Sans"/>
          <w:color w:val="FF0000"/>
          <w:sz w:val="23"/>
          <w:szCs w:val="23"/>
          <w:lang w:val="en-US"/>
        </w:rPr>
        <w:t>alteryx</w:t>
      </w:r>
      <w:proofErr w:type="spellEnd"/>
      <w:r w:rsidR="009F7077">
        <w:rPr>
          <w:rFonts w:ascii="Open Sans" w:hAnsi="Open Sans" w:cs="Open Sans"/>
          <w:color w:val="FF0000"/>
          <w:sz w:val="23"/>
          <w:szCs w:val="23"/>
          <w:lang w:val="en-US"/>
        </w:rPr>
        <w:t xml:space="preserve"> to compare both models to see which model is actually the best to rely on to make our forecasts both for the existing and new stores.</w:t>
      </w:r>
    </w:p>
    <w:p w14:paraId="336A312E" w14:textId="0F37ABC7" w:rsidR="00D14025" w:rsidRDefault="009F7077"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Now, </w:t>
      </w:r>
      <w:r w:rsidR="00D14025">
        <w:rPr>
          <w:rFonts w:ascii="Open Sans" w:hAnsi="Open Sans" w:cs="Open Sans"/>
          <w:color w:val="FF0000"/>
          <w:sz w:val="23"/>
          <w:szCs w:val="23"/>
          <w:lang w:val="en-US"/>
        </w:rPr>
        <w:t xml:space="preserve">ETS is short for Error Trends and Seasonality, describing the three key components of an ETS model. </w:t>
      </w:r>
    </w:p>
    <w:p w14:paraId="6A286E42" w14:textId="652AE980" w:rsidR="00064101" w:rsidRDefault="00D33A4C"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The Decomposition Plot above shows that the Trend</w:t>
      </w:r>
      <w:r w:rsidR="00D14025">
        <w:rPr>
          <w:rFonts w:ascii="Open Sans" w:hAnsi="Open Sans" w:cs="Open Sans"/>
          <w:color w:val="FF0000"/>
          <w:sz w:val="23"/>
          <w:szCs w:val="23"/>
          <w:lang w:val="en-US"/>
        </w:rPr>
        <w:t xml:space="preserve"> first goes down and then slightly up, down and up again. Hence</w:t>
      </w:r>
      <w:r w:rsidR="00AC7F92">
        <w:rPr>
          <w:rFonts w:ascii="Open Sans" w:hAnsi="Open Sans" w:cs="Open Sans"/>
          <w:color w:val="FF0000"/>
          <w:sz w:val="23"/>
          <w:szCs w:val="23"/>
          <w:lang w:val="en-US"/>
        </w:rPr>
        <w:t>,</w:t>
      </w:r>
      <w:r w:rsidR="00D14025">
        <w:rPr>
          <w:rFonts w:ascii="Open Sans" w:hAnsi="Open Sans" w:cs="Open Sans"/>
          <w:color w:val="FF0000"/>
          <w:sz w:val="23"/>
          <w:szCs w:val="23"/>
          <w:lang w:val="en-US"/>
        </w:rPr>
        <w:t xml:space="preserve"> we cannot say there is a general Uptrend nor can we state a Downtrend. Hence there is No trend (thus we use N for the T component in ETS)</w:t>
      </w:r>
      <w:r w:rsidR="00AC7F92">
        <w:rPr>
          <w:rFonts w:ascii="Open Sans" w:hAnsi="Open Sans" w:cs="Open Sans"/>
          <w:color w:val="FF0000"/>
          <w:sz w:val="23"/>
          <w:szCs w:val="23"/>
          <w:lang w:val="en-US"/>
        </w:rPr>
        <w:t>.</w:t>
      </w:r>
    </w:p>
    <w:p w14:paraId="703FAE9A" w14:textId="3C76BB0F" w:rsidR="00AB5DA4" w:rsidRDefault="00AC7F92"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The seasonal portion of our decomposition plot helps us to confirm if the result we reached about Trend above is correct. Looking at the seasonal peaks and valleys, we can see that seasonality </w:t>
      </w:r>
      <w:r w:rsidR="00415E25">
        <w:rPr>
          <w:rFonts w:ascii="Open Sans" w:hAnsi="Open Sans" w:cs="Open Sans"/>
          <w:color w:val="FF0000"/>
          <w:sz w:val="23"/>
          <w:szCs w:val="23"/>
          <w:lang w:val="en-US"/>
        </w:rPr>
        <w:t xml:space="preserve">increases slightly along the </w:t>
      </w:r>
      <w:r w:rsidR="00857F0F">
        <w:rPr>
          <w:rFonts w:ascii="Open Sans" w:hAnsi="Open Sans" w:cs="Open Sans"/>
          <w:color w:val="FF0000"/>
          <w:sz w:val="23"/>
          <w:szCs w:val="23"/>
          <w:lang w:val="en-US"/>
        </w:rPr>
        <w:t>time series. Thus, it is Multiplicative (M)</w:t>
      </w:r>
      <w:r w:rsidR="00350E4C">
        <w:rPr>
          <w:rFonts w:ascii="Open Sans" w:hAnsi="Open Sans" w:cs="Open Sans"/>
          <w:color w:val="FF0000"/>
          <w:sz w:val="23"/>
          <w:szCs w:val="23"/>
          <w:lang w:val="en-US"/>
        </w:rPr>
        <w:t xml:space="preserve">. This suggests applying seasonality as </w:t>
      </w:r>
      <w:r w:rsidR="00857F0F">
        <w:rPr>
          <w:rFonts w:ascii="Open Sans" w:hAnsi="Open Sans" w:cs="Open Sans"/>
          <w:color w:val="FF0000"/>
          <w:sz w:val="23"/>
          <w:szCs w:val="23"/>
          <w:lang w:val="en-US"/>
        </w:rPr>
        <w:t>M</w:t>
      </w:r>
      <w:r w:rsidR="00350E4C">
        <w:rPr>
          <w:rFonts w:ascii="Open Sans" w:hAnsi="Open Sans" w:cs="Open Sans"/>
          <w:color w:val="FF0000"/>
          <w:sz w:val="23"/>
          <w:szCs w:val="23"/>
          <w:lang w:val="en-US"/>
        </w:rPr>
        <w:t xml:space="preserve"> in our forecast tool later</w:t>
      </w:r>
      <w:r w:rsidR="00857F0F">
        <w:rPr>
          <w:rFonts w:ascii="Open Sans" w:hAnsi="Open Sans" w:cs="Open Sans"/>
          <w:color w:val="FF0000"/>
          <w:sz w:val="23"/>
          <w:szCs w:val="23"/>
          <w:lang w:val="en-US"/>
        </w:rPr>
        <w:t>.</w:t>
      </w:r>
    </w:p>
    <w:p w14:paraId="7D7596B3" w14:textId="77777777" w:rsidR="00E0793A" w:rsidRDefault="00AB5DA4"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Lastly, the Remainder or Error portion of the Decomposition plot shows </w:t>
      </w:r>
      <w:r w:rsidR="003C42F0">
        <w:rPr>
          <w:rFonts w:ascii="Open Sans" w:hAnsi="Open Sans" w:cs="Open Sans"/>
          <w:color w:val="FF0000"/>
          <w:sz w:val="23"/>
          <w:szCs w:val="23"/>
          <w:lang w:val="en-US"/>
        </w:rPr>
        <w:t>change in variance as the time series moves along. This suggests we should use Error Multiplicatively</w:t>
      </w:r>
      <w:r w:rsidR="00E0793A">
        <w:rPr>
          <w:rFonts w:ascii="Open Sans" w:hAnsi="Open Sans" w:cs="Open Sans"/>
          <w:color w:val="FF0000"/>
          <w:sz w:val="23"/>
          <w:szCs w:val="23"/>
          <w:lang w:val="en-US"/>
        </w:rPr>
        <w:t xml:space="preserve"> (M)</w:t>
      </w:r>
      <w:r w:rsidR="003C42F0">
        <w:rPr>
          <w:rFonts w:ascii="Open Sans" w:hAnsi="Open Sans" w:cs="Open Sans"/>
          <w:color w:val="FF0000"/>
          <w:sz w:val="23"/>
          <w:szCs w:val="23"/>
          <w:lang w:val="en-US"/>
        </w:rPr>
        <w:t>.</w:t>
      </w:r>
    </w:p>
    <w:p w14:paraId="1C476851" w14:textId="51A79B27" w:rsidR="00AC7F92" w:rsidRDefault="00E0793A"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Thus, we have ETS (M, N, </w:t>
      </w:r>
      <w:r w:rsidR="00857F0F">
        <w:rPr>
          <w:rFonts w:ascii="Open Sans" w:hAnsi="Open Sans" w:cs="Open Sans"/>
          <w:color w:val="FF0000"/>
          <w:sz w:val="23"/>
          <w:szCs w:val="23"/>
          <w:lang w:val="en-US"/>
        </w:rPr>
        <w:t>M</w:t>
      </w:r>
      <w:r>
        <w:rPr>
          <w:rFonts w:ascii="Open Sans" w:hAnsi="Open Sans" w:cs="Open Sans"/>
          <w:color w:val="FF0000"/>
          <w:sz w:val="23"/>
          <w:szCs w:val="23"/>
          <w:lang w:val="en-US"/>
        </w:rPr>
        <w:t>)</w:t>
      </w:r>
      <w:r w:rsidR="0042555B">
        <w:rPr>
          <w:rFonts w:ascii="Open Sans" w:hAnsi="Open Sans" w:cs="Open Sans"/>
          <w:color w:val="FF0000"/>
          <w:sz w:val="23"/>
          <w:szCs w:val="23"/>
          <w:lang w:val="en-US"/>
        </w:rPr>
        <w:t xml:space="preserve"> mode</w:t>
      </w:r>
      <w:r w:rsidR="00857F0F">
        <w:rPr>
          <w:rFonts w:ascii="Open Sans" w:hAnsi="Open Sans" w:cs="Open Sans"/>
          <w:color w:val="FF0000"/>
          <w:sz w:val="23"/>
          <w:szCs w:val="23"/>
          <w:lang w:val="en-US"/>
        </w:rPr>
        <w:t>l</w:t>
      </w:r>
      <w:r>
        <w:rPr>
          <w:rFonts w:ascii="Open Sans" w:hAnsi="Open Sans" w:cs="Open Sans"/>
          <w:color w:val="FF0000"/>
          <w:sz w:val="23"/>
          <w:szCs w:val="23"/>
          <w:lang w:val="en-US"/>
        </w:rPr>
        <w:t>.</w:t>
      </w:r>
      <w:r w:rsidR="00AC7F92">
        <w:rPr>
          <w:rFonts w:ascii="Open Sans" w:hAnsi="Open Sans" w:cs="Open Sans"/>
          <w:color w:val="FF0000"/>
          <w:sz w:val="23"/>
          <w:szCs w:val="23"/>
          <w:lang w:val="en-US"/>
        </w:rPr>
        <w:t xml:space="preserve"> </w:t>
      </w:r>
    </w:p>
    <w:p w14:paraId="52480416" w14:textId="77777777" w:rsidR="00D0303B" w:rsidRDefault="00F522A8"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lastRenderedPageBreak/>
        <w:t>Now, for the ARIMA model, looking at the ACF</w:t>
      </w:r>
      <w:r w:rsidR="005C0EF4">
        <w:rPr>
          <w:rFonts w:ascii="Open Sans" w:hAnsi="Open Sans" w:cs="Open Sans"/>
          <w:color w:val="FF0000"/>
          <w:sz w:val="23"/>
          <w:szCs w:val="23"/>
          <w:lang w:val="en-US"/>
        </w:rPr>
        <w:t xml:space="preserve"> (</w:t>
      </w:r>
      <w:proofErr w:type="spellStart"/>
      <w:r w:rsidR="005C0EF4">
        <w:rPr>
          <w:rFonts w:ascii="Open Sans" w:hAnsi="Open Sans" w:cs="Open Sans"/>
          <w:color w:val="FF0000"/>
          <w:sz w:val="23"/>
          <w:szCs w:val="23"/>
          <w:lang w:val="en-US"/>
        </w:rPr>
        <w:t>AutoCorrelation</w:t>
      </w:r>
      <w:proofErr w:type="spellEnd"/>
      <w:r w:rsidR="005C0EF4">
        <w:rPr>
          <w:rFonts w:ascii="Open Sans" w:hAnsi="Open Sans" w:cs="Open Sans"/>
          <w:color w:val="FF0000"/>
          <w:sz w:val="23"/>
          <w:szCs w:val="23"/>
          <w:lang w:val="en-US"/>
        </w:rPr>
        <w:t xml:space="preserve"> Function)</w:t>
      </w:r>
      <w:r>
        <w:rPr>
          <w:rFonts w:ascii="Open Sans" w:hAnsi="Open Sans" w:cs="Open Sans"/>
          <w:color w:val="FF0000"/>
          <w:sz w:val="23"/>
          <w:szCs w:val="23"/>
          <w:lang w:val="en-US"/>
        </w:rPr>
        <w:t xml:space="preserve"> and PACF</w:t>
      </w:r>
      <w:r w:rsidR="005C0EF4">
        <w:rPr>
          <w:rFonts w:ascii="Open Sans" w:hAnsi="Open Sans" w:cs="Open Sans"/>
          <w:color w:val="FF0000"/>
          <w:sz w:val="23"/>
          <w:szCs w:val="23"/>
          <w:lang w:val="en-US"/>
        </w:rPr>
        <w:t xml:space="preserve"> (Partial </w:t>
      </w:r>
      <w:proofErr w:type="spellStart"/>
      <w:r w:rsidR="005C0EF4">
        <w:rPr>
          <w:rFonts w:ascii="Open Sans" w:hAnsi="Open Sans" w:cs="Open Sans"/>
          <w:color w:val="FF0000"/>
          <w:sz w:val="23"/>
          <w:szCs w:val="23"/>
          <w:lang w:val="en-US"/>
        </w:rPr>
        <w:t>AutoCorrelation</w:t>
      </w:r>
      <w:proofErr w:type="spellEnd"/>
      <w:r w:rsidR="005C0EF4">
        <w:rPr>
          <w:rFonts w:ascii="Open Sans" w:hAnsi="Open Sans" w:cs="Open Sans"/>
          <w:color w:val="FF0000"/>
          <w:sz w:val="23"/>
          <w:szCs w:val="23"/>
          <w:lang w:val="en-US"/>
        </w:rPr>
        <w:t xml:space="preserve"> Function)</w:t>
      </w:r>
      <w:r>
        <w:rPr>
          <w:rFonts w:ascii="Open Sans" w:hAnsi="Open Sans" w:cs="Open Sans"/>
          <w:color w:val="FF0000"/>
          <w:sz w:val="23"/>
          <w:szCs w:val="23"/>
          <w:lang w:val="en-US"/>
        </w:rPr>
        <w:t xml:space="preserve"> plots</w:t>
      </w:r>
      <w:r w:rsidR="00AE4543">
        <w:rPr>
          <w:rFonts w:ascii="Open Sans" w:hAnsi="Open Sans" w:cs="Open Sans"/>
          <w:color w:val="FF0000"/>
          <w:sz w:val="23"/>
          <w:szCs w:val="23"/>
          <w:lang w:val="en-US"/>
        </w:rPr>
        <w:t xml:space="preserve"> we see the serial correlation of the series or how correlated </w:t>
      </w:r>
      <w:r w:rsidR="00742E88">
        <w:rPr>
          <w:rFonts w:ascii="Open Sans" w:hAnsi="Open Sans" w:cs="Open Sans"/>
          <w:color w:val="FF0000"/>
          <w:sz w:val="23"/>
          <w:szCs w:val="23"/>
          <w:lang w:val="en-US"/>
        </w:rPr>
        <w:t>it is with itself</w:t>
      </w:r>
      <w:r w:rsidR="00A27FEE">
        <w:rPr>
          <w:rFonts w:ascii="Open Sans" w:hAnsi="Open Sans" w:cs="Open Sans"/>
          <w:color w:val="FF0000"/>
          <w:sz w:val="23"/>
          <w:szCs w:val="23"/>
          <w:lang w:val="en-US"/>
        </w:rPr>
        <w:t xml:space="preserve">. </w:t>
      </w:r>
    </w:p>
    <w:p w14:paraId="0CFCB20D" w14:textId="4BBBAB48" w:rsidR="00D0303B" w:rsidRDefault="00A27FEE"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Now, if the ACF plot shows autocorrelation decaying towards zero and the PACF plot cuts off quickly towards zero, then it is an indication that we need to include “AR” in our ARIMA model</w:t>
      </w:r>
      <w:r w:rsidR="004E74A1">
        <w:rPr>
          <w:rFonts w:ascii="Open Sans" w:hAnsi="Open Sans" w:cs="Open Sans"/>
          <w:color w:val="FF0000"/>
          <w:sz w:val="23"/>
          <w:szCs w:val="23"/>
          <w:lang w:val="en-US"/>
        </w:rPr>
        <w:t xml:space="preserve"> (with AR short for </w:t>
      </w:r>
      <w:proofErr w:type="spellStart"/>
      <w:r w:rsidR="004E74A1">
        <w:rPr>
          <w:rFonts w:ascii="Open Sans" w:hAnsi="Open Sans" w:cs="Open Sans"/>
          <w:color w:val="FF0000"/>
          <w:sz w:val="23"/>
          <w:szCs w:val="23"/>
          <w:lang w:val="en-US"/>
        </w:rPr>
        <w:t>AutoRegressive</w:t>
      </w:r>
      <w:proofErr w:type="spellEnd"/>
      <w:r w:rsidR="0066186D">
        <w:rPr>
          <w:rFonts w:ascii="Open Sans" w:hAnsi="Open Sans" w:cs="Open Sans"/>
          <w:color w:val="FF0000"/>
          <w:sz w:val="23"/>
          <w:szCs w:val="23"/>
          <w:lang w:val="en-US"/>
        </w:rPr>
        <w:t>,</w:t>
      </w:r>
      <w:r w:rsidR="004E74A1">
        <w:rPr>
          <w:rFonts w:ascii="Open Sans" w:hAnsi="Open Sans" w:cs="Open Sans"/>
          <w:color w:val="FF0000"/>
          <w:sz w:val="23"/>
          <w:szCs w:val="23"/>
          <w:lang w:val="en-US"/>
        </w:rPr>
        <w:t xml:space="preserve"> aka “p” standing for number of </w:t>
      </w:r>
      <w:r w:rsidR="004E74A1">
        <w:rPr>
          <w:rFonts w:ascii="Open Sans" w:hAnsi="Open Sans" w:cs="Open Sans"/>
          <w:b/>
          <w:bCs/>
          <w:color w:val="FF0000"/>
          <w:sz w:val="23"/>
          <w:szCs w:val="23"/>
          <w:lang w:val="en-US"/>
        </w:rPr>
        <w:t>P</w:t>
      </w:r>
      <w:r w:rsidR="004E74A1">
        <w:rPr>
          <w:rFonts w:ascii="Open Sans" w:hAnsi="Open Sans" w:cs="Open Sans"/>
          <w:color w:val="FF0000"/>
          <w:sz w:val="23"/>
          <w:szCs w:val="23"/>
          <w:lang w:val="en-US"/>
        </w:rPr>
        <w:t>revious periods)</w:t>
      </w:r>
      <w:r w:rsidR="00D0303B">
        <w:rPr>
          <w:rFonts w:ascii="Open Sans" w:hAnsi="Open Sans" w:cs="Open Sans"/>
          <w:color w:val="FF0000"/>
          <w:sz w:val="23"/>
          <w:szCs w:val="23"/>
          <w:lang w:val="en-US"/>
        </w:rPr>
        <w:t>.</w:t>
      </w:r>
      <w:r w:rsidR="00230BE0">
        <w:rPr>
          <w:rFonts w:ascii="Open Sans" w:hAnsi="Open Sans" w:cs="Open Sans"/>
          <w:color w:val="FF0000"/>
          <w:sz w:val="23"/>
          <w:szCs w:val="23"/>
          <w:lang w:val="en-US"/>
        </w:rPr>
        <w:t xml:space="preserve"> </w:t>
      </w:r>
      <w:r w:rsidR="008E3C31">
        <w:rPr>
          <w:rFonts w:ascii="Open Sans" w:hAnsi="Open Sans" w:cs="Open Sans"/>
          <w:color w:val="FF0000"/>
          <w:sz w:val="23"/>
          <w:szCs w:val="23"/>
          <w:lang w:val="en-US"/>
        </w:rPr>
        <w:t>More so,</w:t>
      </w:r>
      <w:r w:rsidR="00D0303B">
        <w:rPr>
          <w:rFonts w:ascii="Open Sans" w:hAnsi="Open Sans" w:cs="Open Sans"/>
          <w:color w:val="FF0000"/>
          <w:sz w:val="23"/>
          <w:szCs w:val="23"/>
          <w:lang w:val="en-US"/>
        </w:rPr>
        <w:t xml:space="preserve"> if the ACF shows positive</w:t>
      </w:r>
      <w:r w:rsidR="009E3752">
        <w:rPr>
          <w:rFonts w:ascii="Open Sans" w:hAnsi="Open Sans" w:cs="Open Sans"/>
          <w:color w:val="FF0000"/>
          <w:sz w:val="23"/>
          <w:szCs w:val="23"/>
          <w:lang w:val="en-US"/>
        </w:rPr>
        <w:t xml:space="preserve"> correlation</w:t>
      </w:r>
      <w:r w:rsidR="00D0303B">
        <w:rPr>
          <w:rFonts w:ascii="Open Sans" w:hAnsi="Open Sans" w:cs="Open Sans"/>
          <w:color w:val="FF0000"/>
          <w:sz w:val="23"/>
          <w:szCs w:val="23"/>
          <w:lang w:val="en-US"/>
        </w:rPr>
        <w:t xml:space="preserve"> (positive slope) at Lag-1</w:t>
      </w:r>
      <w:r w:rsidR="008E3C31">
        <w:rPr>
          <w:rFonts w:ascii="Open Sans" w:hAnsi="Open Sans" w:cs="Open Sans"/>
          <w:color w:val="FF0000"/>
          <w:sz w:val="23"/>
          <w:szCs w:val="23"/>
          <w:lang w:val="en-US"/>
        </w:rPr>
        <w:t>, then AR terms are best.</w:t>
      </w:r>
      <w:r w:rsidR="00230BE0">
        <w:rPr>
          <w:rFonts w:ascii="Open Sans" w:hAnsi="Open Sans" w:cs="Open Sans"/>
          <w:color w:val="FF0000"/>
          <w:sz w:val="23"/>
          <w:szCs w:val="23"/>
          <w:lang w:val="en-US"/>
        </w:rPr>
        <w:t xml:space="preserve"> Looking at my ACF and PACF plots, none of these exists. </w:t>
      </w:r>
      <w:proofErr w:type="gramStart"/>
      <w:r w:rsidR="00230BE0">
        <w:rPr>
          <w:rFonts w:ascii="Open Sans" w:hAnsi="Open Sans" w:cs="Open Sans"/>
          <w:color w:val="FF0000"/>
          <w:sz w:val="23"/>
          <w:szCs w:val="23"/>
          <w:lang w:val="en-US"/>
        </w:rPr>
        <w:t>Thus</w:t>
      </w:r>
      <w:proofErr w:type="gramEnd"/>
      <w:r w:rsidR="00230BE0">
        <w:rPr>
          <w:rFonts w:ascii="Open Sans" w:hAnsi="Open Sans" w:cs="Open Sans"/>
          <w:color w:val="FF0000"/>
          <w:sz w:val="23"/>
          <w:szCs w:val="23"/>
          <w:lang w:val="en-US"/>
        </w:rPr>
        <w:t xml:space="preserve"> we have AR or p = 0.</w:t>
      </w:r>
    </w:p>
    <w:p w14:paraId="2218FF6E" w14:textId="122CAE36" w:rsidR="009E3752" w:rsidRDefault="009E3752"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However, if the ACF shows negative correlation at Lag-1, ACF cuts off shortly after a few lags,</w:t>
      </w:r>
      <w:r w:rsidR="00305A5C">
        <w:rPr>
          <w:rFonts w:ascii="Open Sans" w:hAnsi="Open Sans" w:cs="Open Sans"/>
          <w:color w:val="FF0000"/>
          <w:sz w:val="23"/>
          <w:szCs w:val="23"/>
          <w:lang w:val="en-US"/>
        </w:rPr>
        <w:t xml:space="preserve"> and a PACF that deceases out more gradually, then we should include an “MA” in our model (with MA short for Moving Average, aka </w:t>
      </w:r>
      <w:r w:rsidR="00393C54">
        <w:rPr>
          <w:rFonts w:ascii="Open Sans" w:hAnsi="Open Sans" w:cs="Open Sans"/>
          <w:color w:val="FF0000"/>
          <w:sz w:val="23"/>
          <w:szCs w:val="23"/>
          <w:lang w:val="en-US"/>
        </w:rPr>
        <w:t>“</w:t>
      </w:r>
      <w:r w:rsidR="00305A5C">
        <w:rPr>
          <w:rFonts w:ascii="Open Sans" w:hAnsi="Open Sans" w:cs="Open Sans"/>
          <w:color w:val="FF0000"/>
          <w:sz w:val="23"/>
          <w:szCs w:val="23"/>
          <w:lang w:val="en-US"/>
        </w:rPr>
        <w:t>q</w:t>
      </w:r>
      <w:r w:rsidR="00393C54">
        <w:rPr>
          <w:rFonts w:ascii="Open Sans" w:hAnsi="Open Sans" w:cs="Open Sans"/>
          <w:color w:val="FF0000"/>
          <w:sz w:val="23"/>
          <w:szCs w:val="23"/>
          <w:lang w:val="en-US"/>
        </w:rPr>
        <w:t>”</w:t>
      </w:r>
      <w:r w:rsidR="00305A5C">
        <w:rPr>
          <w:rFonts w:ascii="Open Sans" w:hAnsi="Open Sans" w:cs="Open Sans"/>
          <w:color w:val="FF0000"/>
          <w:sz w:val="23"/>
          <w:szCs w:val="23"/>
          <w:lang w:val="en-US"/>
        </w:rPr>
        <w:t>, that is, Error or Remainder, just like in ETS models</w:t>
      </w:r>
      <w:r w:rsidR="004C5F98">
        <w:rPr>
          <w:rFonts w:ascii="Open Sans" w:hAnsi="Open Sans" w:cs="Open Sans"/>
          <w:color w:val="FF0000"/>
          <w:sz w:val="23"/>
          <w:szCs w:val="23"/>
          <w:lang w:val="en-US"/>
        </w:rPr>
        <w:t>).</w:t>
      </w:r>
      <w:r w:rsidR="00230BE0">
        <w:rPr>
          <w:rFonts w:ascii="Open Sans" w:hAnsi="Open Sans" w:cs="Open Sans"/>
          <w:color w:val="FF0000"/>
          <w:sz w:val="23"/>
          <w:szCs w:val="23"/>
          <w:lang w:val="en-US"/>
        </w:rPr>
        <w:t xml:space="preserve"> Looking at both ACF and PACF plots, this holds true here. Thus, we have MA or q = 1.</w:t>
      </w:r>
    </w:p>
    <w:p w14:paraId="4D2C5C8E" w14:textId="27510ADD" w:rsidR="007E6B3C" w:rsidRDefault="007E6B3C"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The integrated (I) component term refers to the number of times </w:t>
      </w:r>
      <w:r w:rsidR="00DC61D9">
        <w:rPr>
          <w:rFonts w:ascii="Open Sans" w:hAnsi="Open Sans" w:cs="Open Sans"/>
          <w:color w:val="FF0000"/>
          <w:sz w:val="23"/>
          <w:szCs w:val="23"/>
          <w:lang w:val="en-US"/>
        </w:rPr>
        <w:t>we have to</w:t>
      </w:r>
      <w:r>
        <w:rPr>
          <w:rFonts w:ascii="Open Sans" w:hAnsi="Open Sans" w:cs="Open Sans"/>
          <w:color w:val="FF0000"/>
          <w:sz w:val="23"/>
          <w:szCs w:val="23"/>
          <w:lang w:val="en-US"/>
        </w:rPr>
        <w:t xml:space="preserve"> difference (d)</w:t>
      </w:r>
      <w:r w:rsidR="00DC61D9">
        <w:rPr>
          <w:rFonts w:ascii="Open Sans" w:hAnsi="Open Sans" w:cs="Open Sans"/>
          <w:color w:val="FF0000"/>
          <w:sz w:val="23"/>
          <w:szCs w:val="23"/>
          <w:lang w:val="en-US"/>
        </w:rPr>
        <w:t xml:space="preserve"> our dataset</w:t>
      </w:r>
      <w:r>
        <w:rPr>
          <w:rFonts w:ascii="Open Sans" w:hAnsi="Open Sans" w:cs="Open Sans"/>
          <w:color w:val="FF0000"/>
          <w:sz w:val="23"/>
          <w:szCs w:val="23"/>
          <w:lang w:val="en-US"/>
        </w:rPr>
        <w:t xml:space="preserve"> to make it stationary. If the series must be differenced</w:t>
      </w:r>
      <w:r w:rsidR="001B132C">
        <w:rPr>
          <w:rFonts w:ascii="Open Sans" w:hAnsi="Open Sans" w:cs="Open Sans"/>
          <w:color w:val="FF0000"/>
          <w:sz w:val="23"/>
          <w:szCs w:val="23"/>
          <w:lang w:val="en-US"/>
        </w:rPr>
        <w:t xml:space="preserve"> to make it stationary</w:t>
      </w:r>
      <w:r w:rsidR="00976073">
        <w:rPr>
          <w:rFonts w:ascii="Open Sans" w:hAnsi="Open Sans" w:cs="Open Sans"/>
          <w:color w:val="FF0000"/>
          <w:sz w:val="23"/>
          <w:szCs w:val="23"/>
          <w:lang w:val="en-US"/>
        </w:rPr>
        <w:t xml:space="preserve"> (so we can easily forecast with it)</w:t>
      </w:r>
      <w:r>
        <w:rPr>
          <w:rFonts w:ascii="Open Sans" w:hAnsi="Open Sans" w:cs="Open Sans"/>
          <w:color w:val="FF0000"/>
          <w:sz w:val="23"/>
          <w:szCs w:val="23"/>
          <w:lang w:val="en-US"/>
        </w:rPr>
        <w:t>, then we say it is integrated</w:t>
      </w:r>
      <w:r w:rsidR="00280202">
        <w:rPr>
          <w:rFonts w:ascii="Open Sans" w:hAnsi="Open Sans" w:cs="Open Sans"/>
          <w:color w:val="FF0000"/>
          <w:sz w:val="23"/>
          <w:szCs w:val="23"/>
          <w:lang w:val="en-US"/>
        </w:rPr>
        <w:t xml:space="preserve">. If we only need to take the first difference to </w:t>
      </w:r>
      <w:proofErr w:type="spellStart"/>
      <w:r w:rsidR="00280202">
        <w:rPr>
          <w:rFonts w:ascii="Open Sans" w:hAnsi="Open Sans" w:cs="Open Sans"/>
          <w:color w:val="FF0000"/>
          <w:sz w:val="23"/>
          <w:szCs w:val="23"/>
          <w:lang w:val="en-US"/>
        </w:rPr>
        <w:t>stationarise</w:t>
      </w:r>
      <w:proofErr w:type="spellEnd"/>
      <w:r w:rsidR="00280202">
        <w:rPr>
          <w:rFonts w:ascii="Open Sans" w:hAnsi="Open Sans" w:cs="Open Sans"/>
          <w:color w:val="FF0000"/>
          <w:sz w:val="23"/>
          <w:szCs w:val="23"/>
          <w:lang w:val="en-US"/>
        </w:rPr>
        <w:t xml:space="preserve"> our series then the I term will be 1</w:t>
      </w:r>
      <w:r w:rsidR="007F241E">
        <w:rPr>
          <w:rFonts w:ascii="Open Sans" w:hAnsi="Open Sans" w:cs="Open Sans"/>
          <w:color w:val="FF0000"/>
          <w:sz w:val="23"/>
          <w:szCs w:val="23"/>
          <w:lang w:val="en-US"/>
        </w:rPr>
        <w:t>.</w:t>
      </w:r>
      <w:r w:rsidR="000F1088">
        <w:rPr>
          <w:rFonts w:ascii="Open Sans" w:hAnsi="Open Sans" w:cs="Open Sans"/>
          <w:color w:val="FF0000"/>
          <w:sz w:val="23"/>
          <w:szCs w:val="23"/>
          <w:lang w:val="en-US"/>
        </w:rPr>
        <w:t xml:space="preserve"> Now, since my ACF and PACF plots shows that the I or d = 1.</w:t>
      </w:r>
    </w:p>
    <w:p w14:paraId="4A366F3C" w14:textId="0A04492A" w:rsidR="000F1088" w:rsidRDefault="000F1088"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Hence, I arrived at ARIMA (0, 1, </w:t>
      </w:r>
      <w:r w:rsidR="009D70FD">
        <w:rPr>
          <w:rFonts w:ascii="Open Sans" w:hAnsi="Open Sans" w:cs="Open Sans"/>
          <w:color w:val="FF0000"/>
          <w:sz w:val="23"/>
          <w:szCs w:val="23"/>
          <w:lang w:val="en-US"/>
        </w:rPr>
        <w:t>1</w:t>
      </w:r>
      <w:r>
        <w:rPr>
          <w:rFonts w:ascii="Open Sans" w:hAnsi="Open Sans" w:cs="Open Sans"/>
          <w:color w:val="FF0000"/>
          <w:sz w:val="23"/>
          <w:szCs w:val="23"/>
          <w:lang w:val="en-US"/>
        </w:rPr>
        <w:t>)</w:t>
      </w:r>
      <w:r w:rsidR="005704A0">
        <w:rPr>
          <w:rFonts w:ascii="Open Sans" w:hAnsi="Open Sans" w:cs="Open Sans"/>
          <w:color w:val="FF0000"/>
          <w:sz w:val="23"/>
          <w:szCs w:val="23"/>
          <w:lang w:val="en-US"/>
        </w:rPr>
        <w:t xml:space="preserve"> model</w:t>
      </w:r>
      <w:r w:rsidR="00B35412">
        <w:rPr>
          <w:rFonts w:ascii="Open Sans" w:hAnsi="Open Sans" w:cs="Open Sans"/>
          <w:color w:val="FF0000"/>
          <w:sz w:val="23"/>
          <w:szCs w:val="23"/>
          <w:lang w:val="en-US"/>
        </w:rPr>
        <w:t xml:space="preserve">, in accordance with the format </w:t>
      </w:r>
      <w:proofErr w:type="gramStart"/>
      <w:r w:rsidR="00B35412">
        <w:rPr>
          <w:rFonts w:ascii="Open Sans" w:hAnsi="Open Sans" w:cs="Open Sans"/>
          <w:color w:val="FF0000"/>
          <w:sz w:val="23"/>
          <w:szCs w:val="23"/>
          <w:lang w:val="en-US"/>
        </w:rPr>
        <w:t>ARIMA(</w:t>
      </w:r>
      <w:proofErr w:type="gramEnd"/>
      <w:r w:rsidR="00B35412">
        <w:rPr>
          <w:rFonts w:ascii="Open Sans" w:hAnsi="Open Sans" w:cs="Open Sans"/>
          <w:color w:val="FF0000"/>
          <w:sz w:val="23"/>
          <w:szCs w:val="23"/>
          <w:lang w:val="en-US"/>
        </w:rPr>
        <w:t>p, d, q)</w:t>
      </w:r>
      <w:r w:rsidR="005704A0">
        <w:rPr>
          <w:rFonts w:ascii="Open Sans" w:hAnsi="Open Sans" w:cs="Open Sans"/>
          <w:color w:val="FF0000"/>
          <w:sz w:val="23"/>
          <w:szCs w:val="23"/>
          <w:lang w:val="en-US"/>
        </w:rPr>
        <w:t>.</w:t>
      </w:r>
    </w:p>
    <w:p w14:paraId="45493AE9" w14:textId="77777777" w:rsidR="00D17720" w:rsidRPr="009D64F7" w:rsidRDefault="00B35412" w:rsidP="00C474E4">
      <w:pPr>
        <w:pStyle w:val="NormalWeb"/>
        <w:shd w:val="clear" w:color="auto" w:fill="FFFFFF"/>
        <w:spacing w:before="0" w:beforeAutospacing="0" w:after="225" w:afterAutospacing="0"/>
        <w:rPr>
          <w:rFonts w:ascii="Open Sans" w:hAnsi="Open Sans" w:cs="Open Sans"/>
          <w:b/>
          <w:bCs/>
          <w:i/>
          <w:iCs/>
          <w:color w:val="FF0000"/>
          <w:sz w:val="23"/>
          <w:szCs w:val="23"/>
          <w:lang w:val="en-US"/>
        </w:rPr>
      </w:pPr>
      <w:r w:rsidRPr="009D64F7">
        <w:rPr>
          <w:rFonts w:ascii="Open Sans" w:hAnsi="Open Sans" w:cs="Open Sans"/>
          <w:b/>
          <w:bCs/>
          <w:i/>
          <w:iCs/>
          <w:color w:val="FF0000"/>
          <w:sz w:val="23"/>
          <w:szCs w:val="23"/>
          <w:lang w:val="en-US"/>
        </w:rPr>
        <w:t xml:space="preserve">NB: </w:t>
      </w:r>
      <w:proofErr w:type="gramStart"/>
      <w:r w:rsidRPr="009D64F7">
        <w:rPr>
          <w:rFonts w:ascii="Open Sans" w:hAnsi="Open Sans" w:cs="Open Sans"/>
          <w:b/>
          <w:bCs/>
          <w:i/>
          <w:iCs/>
          <w:color w:val="FF0000"/>
          <w:sz w:val="23"/>
          <w:szCs w:val="23"/>
          <w:lang w:val="en-US"/>
        </w:rPr>
        <w:t>ARIMA(</w:t>
      </w:r>
      <w:proofErr w:type="gramEnd"/>
      <w:r w:rsidRPr="009D64F7">
        <w:rPr>
          <w:rFonts w:ascii="Open Sans" w:hAnsi="Open Sans" w:cs="Open Sans"/>
          <w:b/>
          <w:bCs/>
          <w:i/>
          <w:iCs/>
          <w:color w:val="FF0000"/>
          <w:sz w:val="23"/>
          <w:szCs w:val="23"/>
          <w:lang w:val="en-US"/>
        </w:rPr>
        <w:t>p, d, q) is the format for non-seasonal ARIMA models</w:t>
      </w:r>
      <w:r w:rsidR="00D17720" w:rsidRPr="009D64F7">
        <w:rPr>
          <w:rFonts w:ascii="Open Sans" w:hAnsi="Open Sans" w:cs="Open Sans"/>
          <w:b/>
          <w:bCs/>
          <w:i/>
          <w:iCs/>
          <w:color w:val="FF0000"/>
          <w:sz w:val="23"/>
          <w:szCs w:val="23"/>
          <w:lang w:val="en-US"/>
        </w:rPr>
        <w:t>, where p stands for the number of AR or previous periods, d is the degree of differencing and q is the number of moving average or error terms.</w:t>
      </w:r>
    </w:p>
    <w:p w14:paraId="0DE815B3" w14:textId="35D918F3" w:rsidR="00B35412" w:rsidRPr="009D64F7" w:rsidRDefault="00B35412" w:rsidP="00C474E4">
      <w:pPr>
        <w:pStyle w:val="NormalWeb"/>
        <w:shd w:val="clear" w:color="auto" w:fill="FFFFFF"/>
        <w:spacing w:before="0" w:beforeAutospacing="0" w:after="225" w:afterAutospacing="0"/>
        <w:rPr>
          <w:rFonts w:ascii="Open Sans" w:hAnsi="Open Sans" w:cs="Open Sans"/>
          <w:b/>
          <w:bCs/>
          <w:i/>
          <w:iCs/>
          <w:color w:val="FF0000"/>
          <w:sz w:val="23"/>
          <w:szCs w:val="23"/>
          <w:lang w:val="en-US"/>
        </w:rPr>
      </w:pPr>
      <w:r w:rsidRPr="009D64F7">
        <w:rPr>
          <w:rFonts w:ascii="Open Sans" w:hAnsi="Open Sans" w:cs="Open Sans"/>
          <w:b/>
          <w:bCs/>
          <w:i/>
          <w:iCs/>
          <w:color w:val="FF0000"/>
          <w:sz w:val="23"/>
          <w:szCs w:val="23"/>
          <w:lang w:val="en-US"/>
        </w:rPr>
        <w:t>For seasonal ARIMA models (that is, models exhibiting seasonality)</w:t>
      </w:r>
      <w:r w:rsidR="00D17720" w:rsidRPr="009D64F7">
        <w:rPr>
          <w:rFonts w:ascii="Open Sans" w:hAnsi="Open Sans" w:cs="Open Sans"/>
          <w:b/>
          <w:bCs/>
          <w:i/>
          <w:iCs/>
          <w:color w:val="FF0000"/>
          <w:sz w:val="23"/>
          <w:szCs w:val="23"/>
          <w:lang w:val="en-US"/>
        </w:rPr>
        <w:t>, there are some extra additions, and the</w:t>
      </w:r>
      <w:r w:rsidRPr="009D64F7">
        <w:rPr>
          <w:rFonts w:ascii="Open Sans" w:hAnsi="Open Sans" w:cs="Open Sans"/>
          <w:b/>
          <w:bCs/>
          <w:i/>
          <w:iCs/>
          <w:color w:val="FF0000"/>
          <w:sz w:val="23"/>
          <w:szCs w:val="23"/>
          <w:lang w:val="en-US"/>
        </w:rPr>
        <w:t xml:space="preserve"> format is: </w:t>
      </w:r>
      <w:r w:rsidR="00226FB5" w:rsidRPr="009D64F7">
        <w:rPr>
          <w:rFonts w:ascii="Open Sans" w:hAnsi="Open Sans" w:cs="Open Sans"/>
          <w:b/>
          <w:bCs/>
          <w:i/>
          <w:iCs/>
          <w:color w:val="FF0000"/>
          <w:sz w:val="23"/>
          <w:szCs w:val="23"/>
          <w:lang w:val="en-US"/>
        </w:rPr>
        <w:tab/>
      </w:r>
      <w:proofErr w:type="gramStart"/>
      <w:r w:rsidRPr="009D64F7">
        <w:rPr>
          <w:rFonts w:ascii="Open Sans" w:hAnsi="Open Sans" w:cs="Open Sans"/>
          <w:b/>
          <w:bCs/>
          <w:i/>
          <w:iCs/>
          <w:color w:val="FF0000"/>
          <w:sz w:val="23"/>
          <w:szCs w:val="23"/>
          <w:lang w:val="en-US"/>
        </w:rPr>
        <w:t>ARIMA(</w:t>
      </w:r>
      <w:proofErr w:type="gramEnd"/>
      <w:r w:rsidRPr="009D64F7">
        <w:rPr>
          <w:rFonts w:ascii="Open Sans" w:hAnsi="Open Sans" w:cs="Open Sans"/>
          <w:b/>
          <w:bCs/>
          <w:i/>
          <w:iCs/>
          <w:color w:val="FF0000"/>
          <w:sz w:val="23"/>
          <w:szCs w:val="23"/>
          <w:lang w:val="en-US"/>
        </w:rPr>
        <w:t xml:space="preserve">p, d, q)(P, D, Q)m </w:t>
      </w:r>
    </w:p>
    <w:p w14:paraId="617794E4" w14:textId="182C2CEC" w:rsidR="00B35412" w:rsidRPr="009D64F7" w:rsidRDefault="00B35412" w:rsidP="00C474E4">
      <w:pPr>
        <w:pStyle w:val="NormalWeb"/>
        <w:shd w:val="clear" w:color="auto" w:fill="FFFFFF"/>
        <w:spacing w:before="0" w:beforeAutospacing="0" w:after="225" w:afterAutospacing="0"/>
        <w:rPr>
          <w:rFonts w:ascii="Open Sans" w:hAnsi="Open Sans" w:cs="Open Sans"/>
          <w:b/>
          <w:bCs/>
          <w:i/>
          <w:iCs/>
          <w:color w:val="FF0000"/>
          <w:sz w:val="23"/>
          <w:szCs w:val="23"/>
          <w:lang w:val="en-US"/>
        </w:rPr>
      </w:pPr>
      <w:r w:rsidRPr="009D64F7">
        <w:rPr>
          <w:rFonts w:ascii="Open Sans" w:hAnsi="Open Sans" w:cs="Open Sans"/>
          <w:b/>
          <w:bCs/>
          <w:i/>
          <w:iCs/>
          <w:color w:val="FF0000"/>
          <w:sz w:val="23"/>
          <w:szCs w:val="23"/>
          <w:lang w:val="en-US"/>
        </w:rPr>
        <w:t>Where (P, D, Q) stands for the seasonality values for the AR, I and MA components respectively, while m stands for the number of periods in eac</w:t>
      </w:r>
      <w:r w:rsidR="00226FB5" w:rsidRPr="009D64F7">
        <w:rPr>
          <w:rFonts w:ascii="Open Sans" w:hAnsi="Open Sans" w:cs="Open Sans"/>
          <w:b/>
          <w:bCs/>
          <w:i/>
          <w:iCs/>
          <w:color w:val="FF0000"/>
          <w:sz w:val="23"/>
          <w:szCs w:val="23"/>
          <w:lang w:val="en-US"/>
        </w:rPr>
        <w:t xml:space="preserve">h </w:t>
      </w:r>
      <w:r w:rsidRPr="009D64F7">
        <w:rPr>
          <w:rFonts w:ascii="Open Sans" w:hAnsi="Open Sans" w:cs="Open Sans"/>
          <w:b/>
          <w:bCs/>
          <w:i/>
          <w:iCs/>
          <w:color w:val="FF0000"/>
          <w:sz w:val="23"/>
          <w:szCs w:val="23"/>
          <w:lang w:val="en-US"/>
        </w:rPr>
        <w:t>season (</w:t>
      </w:r>
      <w:proofErr w:type="gramStart"/>
      <w:r w:rsidRPr="009D64F7">
        <w:rPr>
          <w:rFonts w:ascii="Open Sans" w:hAnsi="Open Sans" w:cs="Open Sans"/>
          <w:b/>
          <w:bCs/>
          <w:i/>
          <w:iCs/>
          <w:color w:val="FF0000"/>
          <w:sz w:val="23"/>
          <w:szCs w:val="23"/>
          <w:lang w:val="en-US"/>
        </w:rPr>
        <w:t>e.g.</w:t>
      </w:r>
      <w:proofErr w:type="gramEnd"/>
      <w:r w:rsidRPr="009D64F7">
        <w:rPr>
          <w:rFonts w:ascii="Open Sans" w:hAnsi="Open Sans" w:cs="Open Sans"/>
          <w:b/>
          <w:bCs/>
          <w:i/>
          <w:iCs/>
          <w:color w:val="FF0000"/>
          <w:sz w:val="23"/>
          <w:szCs w:val="23"/>
          <w:lang w:val="en-US"/>
        </w:rPr>
        <w:t xml:space="preserve"> </w:t>
      </w:r>
      <w:r w:rsidR="009D64F7" w:rsidRPr="009D64F7">
        <w:rPr>
          <w:rFonts w:ascii="Open Sans" w:hAnsi="Open Sans" w:cs="Open Sans"/>
          <w:b/>
          <w:bCs/>
          <w:i/>
          <w:iCs/>
          <w:color w:val="FF0000"/>
          <w:sz w:val="23"/>
          <w:szCs w:val="23"/>
          <w:lang w:val="en-US"/>
        </w:rPr>
        <w:t>m=</w:t>
      </w:r>
      <w:r w:rsidRPr="009D64F7">
        <w:rPr>
          <w:rFonts w:ascii="Open Sans" w:hAnsi="Open Sans" w:cs="Open Sans"/>
          <w:b/>
          <w:bCs/>
          <w:i/>
          <w:iCs/>
          <w:color w:val="FF0000"/>
          <w:sz w:val="23"/>
          <w:szCs w:val="23"/>
          <w:lang w:val="en-US"/>
        </w:rPr>
        <w:t>12 for a</w:t>
      </w:r>
      <w:r w:rsidR="009D64F7" w:rsidRPr="009D64F7">
        <w:rPr>
          <w:rFonts w:ascii="Open Sans" w:hAnsi="Open Sans" w:cs="Open Sans"/>
          <w:b/>
          <w:bCs/>
          <w:i/>
          <w:iCs/>
          <w:color w:val="FF0000"/>
          <w:sz w:val="23"/>
          <w:szCs w:val="23"/>
          <w:lang w:val="en-US"/>
        </w:rPr>
        <w:t xml:space="preserve"> monthly data spanning a </w:t>
      </w:r>
      <w:r w:rsidRPr="009D64F7">
        <w:rPr>
          <w:rFonts w:ascii="Open Sans" w:hAnsi="Open Sans" w:cs="Open Sans"/>
          <w:b/>
          <w:bCs/>
          <w:i/>
          <w:iCs/>
          <w:color w:val="FF0000"/>
          <w:sz w:val="23"/>
          <w:szCs w:val="23"/>
          <w:lang w:val="en-US"/>
        </w:rPr>
        <w:t>1-year period)</w:t>
      </w:r>
    </w:p>
    <w:p w14:paraId="442A516B" w14:textId="77777777" w:rsidR="00226200" w:rsidRPr="00D33A4C" w:rsidRDefault="00226200" w:rsidP="00C474E4">
      <w:pPr>
        <w:pStyle w:val="NormalWeb"/>
        <w:shd w:val="clear" w:color="auto" w:fill="FFFFFF"/>
        <w:spacing w:before="0" w:beforeAutospacing="0" w:after="225" w:afterAutospacing="0"/>
        <w:rPr>
          <w:rFonts w:ascii="Open Sans" w:hAnsi="Open Sans" w:cs="Open Sans"/>
          <w:color w:val="FF0000"/>
          <w:sz w:val="23"/>
          <w:szCs w:val="23"/>
          <w:lang w:val="en-US"/>
        </w:rPr>
      </w:pPr>
    </w:p>
    <w:p w14:paraId="46389F09" w14:textId="77777777" w:rsidR="00226200" w:rsidRDefault="0050798F" w:rsidP="00AD1419">
      <w:pPr>
        <w:pStyle w:val="NormalWeb"/>
        <w:spacing w:before="0" w:beforeAutospacing="0" w:after="0" w:afterAutospacing="0"/>
        <w:rPr>
          <w:rFonts w:ascii="Open Sans" w:hAnsi="Open Sans" w:cs="Open Sans"/>
          <w:color w:val="FF0000"/>
          <w:sz w:val="23"/>
          <w:szCs w:val="23"/>
          <w:lang w:val="en-US"/>
        </w:rPr>
      </w:pPr>
      <w:r>
        <w:rPr>
          <w:rFonts w:ascii="Open Sans" w:hAnsi="Open Sans" w:cs="Open Sans"/>
          <w:color w:val="FF0000"/>
          <w:sz w:val="23"/>
          <w:szCs w:val="23"/>
          <w:lang w:val="en-US"/>
        </w:rPr>
        <w:t>Next step</w:t>
      </w:r>
      <w:r w:rsidR="00226200">
        <w:rPr>
          <w:rFonts w:ascii="Open Sans" w:hAnsi="Open Sans" w:cs="Open Sans"/>
          <w:color w:val="FF0000"/>
          <w:sz w:val="23"/>
          <w:szCs w:val="23"/>
          <w:lang w:val="en-US"/>
        </w:rPr>
        <w:t xml:space="preserve"> is to build both models.</w:t>
      </w:r>
    </w:p>
    <w:p w14:paraId="1A0B3436" w14:textId="77777777" w:rsidR="00226200" w:rsidRDefault="00226200" w:rsidP="00AD1419">
      <w:pPr>
        <w:pStyle w:val="NormalWeb"/>
        <w:spacing w:before="0" w:beforeAutospacing="0" w:after="0" w:afterAutospacing="0"/>
        <w:rPr>
          <w:rFonts w:ascii="Open Sans" w:hAnsi="Open Sans" w:cs="Open Sans"/>
          <w:color w:val="FF0000"/>
          <w:sz w:val="23"/>
          <w:szCs w:val="23"/>
          <w:lang w:val="en-US"/>
        </w:rPr>
      </w:pPr>
    </w:p>
    <w:p w14:paraId="0AE239FD" w14:textId="36DBA5EE" w:rsidR="00064101" w:rsidRDefault="00226200" w:rsidP="00AD1419">
      <w:pPr>
        <w:pStyle w:val="NormalWeb"/>
        <w:spacing w:before="0" w:beforeAutospacing="0" w:after="0" w:afterAutospacing="0"/>
        <w:rPr>
          <w:rFonts w:ascii="Open Sans" w:hAnsi="Open Sans" w:cs="Open Sans"/>
          <w:color w:val="FF0000"/>
          <w:sz w:val="23"/>
          <w:szCs w:val="23"/>
          <w:lang w:val="en-US"/>
        </w:rPr>
      </w:pPr>
      <w:r>
        <w:rPr>
          <w:rFonts w:ascii="Open Sans" w:hAnsi="Open Sans" w:cs="Open Sans"/>
          <w:color w:val="FF0000"/>
          <w:sz w:val="23"/>
          <w:szCs w:val="23"/>
          <w:lang w:val="en-US"/>
        </w:rPr>
        <w:t>We begin with the ETS using</w:t>
      </w:r>
      <w:r w:rsidR="0050798F">
        <w:rPr>
          <w:rFonts w:ascii="Open Sans" w:hAnsi="Open Sans" w:cs="Open Sans"/>
          <w:color w:val="FF0000"/>
          <w:sz w:val="23"/>
          <w:szCs w:val="23"/>
          <w:lang w:val="en-US"/>
        </w:rPr>
        <w:t xml:space="preserve"> an ETS tool. So</w:t>
      </w:r>
      <w:r w:rsidR="00A6497E">
        <w:rPr>
          <w:rFonts w:ascii="Open Sans" w:hAnsi="Open Sans" w:cs="Open Sans"/>
          <w:color w:val="FF0000"/>
          <w:sz w:val="23"/>
          <w:szCs w:val="23"/>
          <w:lang w:val="en-US"/>
        </w:rPr>
        <w:t>, I connected a RECORD ID tool</w:t>
      </w:r>
      <w:r w:rsidR="00072E35">
        <w:rPr>
          <w:rFonts w:ascii="Open Sans" w:hAnsi="Open Sans" w:cs="Open Sans"/>
          <w:color w:val="FF0000"/>
          <w:sz w:val="23"/>
          <w:szCs w:val="23"/>
          <w:lang w:val="en-US"/>
        </w:rPr>
        <w:t xml:space="preserve"> to the SUMMARIZE tool</w:t>
      </w:r>
      <w:r w:rsidR="00A6497E">
        <w:rPr>
          <w:rFonts w:ascii="Open Sans" w:hAnsi="Open Sans" w:cs="Open Sans"/>
          <w:color w:val="FF0000"/>
          <w:sz w:val="23"/>
          <w:szCs w:val="23"/>
          <w:lang w:val="en-US"/>
        </w:rPr>
        <w:t xml:space="preserve"> in order to create a new column</w:t>
      </w:r>
      <w:r w:rsidR="00D07AD0">
        <w:rPr>
          <w:rFonts w:ascii="Open Sans" w:hAnsi="Open Sans" w:cs="Open Sans"/>
          <w:color w:val="FF0000"/>
          <w:sz w:val="23"/>
          <w:szCs w:val="23"/>
          <w:lang w:val="en-US"/>
        </w:rPr>
        <w:t xml:space="preserve"> called </w:t>
      </w:r>
      <w:proofErr w:type="spellStart"/>
      <w:r w:rsidR="00D07AD0" w:rsidRPr="00D07AD0">
        <w:rPr>
          <w:rFonts w:ascii="Open Sans" w:hAnsi="Open Sans" w:cs="Open Sans"/>
          <w:b/>
          <w:bCs/>
          <w:i/>
          <w:iCs/>
          <w:color w:val="FF0000"/>
          <w:sz w:val="23"/>
          <w:szCs w:val="23"/>
          <w:lang w:val="en-US"/>
        </w:rPr>
        <w:t>R</w:t>
      </w:r>
      <w:r w:rsidR="00847158">
        <w:rPr>
          <w:rFonts w:ascii="Open Sans" w:hAnsi="Open Sans" w:cs="Open Sans"/>
          <w:b/>
          <w:bCs/>
          <w:i/>
          <w:iCs/>
          <w:color w:val="FF0000"/>
          <w:sz w:val="23"/>
          <w:szCs w:val="23"/>
          <w:lang w:val="en-US"/>
        </w:rPr>
        <w:t>ecord</w:t>
      </w:r>
      <w:r w:rsidR="00D07AD0" w:rsidRPr="00D07AD0">
        <w:rPr>
          <w:rFonts w:ascii="Open Sans" w:hAnsi="Open Sans" w:cs="Open Sans"/>
          <w:b/>
          <w:bCs/>
          <w:i/>
          <w:iCs/>
          <w:color w:val="FF0000"/>
          <w:sz w:val="23"/>
          <w:szCs w:val="23"/>
          <w:lang w:val="en-US"/>
        </w:rPr>
        <w:t>ID</w:t>
      </w:r>
      <w:proofErr w:type="spellEnd"/>
      <w:r w:rsidR="00A6497E">
        <w:rPr>
          <w:rFonts w:ascii="Open Sans" w:hAnsi="Open Sans" w:cs="Open Sans"/>
          <w:color w:val="FF0000"/>
          <w:sz w:val="23"/>
          <w:szCs w:val="23"/>
          <w:lang w:val="en-US"/>
        </w:rPr>
        <w:t xml:space="preserve"> </w:t>
      </w:r>
      <w:r w:rsidR="00A547AC">
        <w:rPr>
          <w:rFonts w:ascii="Open Sans" w:hAnsi="Open Sans" w:cs="Open Sans"/>
          <w:color w:val="FF0000"/>
          <w:sz w:val="23"/>
          <w:szCs w:val="23"/>
          <w:lang w:val="en-US"/>
        </w:rPr>
        <w:t xml:space="preserve">which </w:t>
      </w:r>
      <w:r w:rsidR="00F30D3C">
        <w:rPr>
          <w:rFonts w:ascii="Open Sans" w:hAnsi="Open Sans" w:cs="Open Sans"/>
          <w:color w:val="FF0000"/>
          <w:sz w:val="23"/>
          <w:szCs w:val="23"/>
          <w:lang w:val="en-US"/>
        </w:rPr>
        <w:t xml:space="preserve">gives the correct </w:t>
      </w:r>
      <w:r w:rsidR="00A547AC">
        <w:rPr>
          <w:rFonts w:ascii="Open Sans" w:hAnsi="Open Sans" w:cs="Open Sans"/>
          <w:color w:val="FF0000"/>
          <w:sz w:val="23"/>
          <w:szCs w:val="23"/>
          <w:lang w:val="en-US"/>
        </w:rPr>
        <w:t>number</w:t>
      </w:r>
      <w:r w:rsidR="00F30D3C">
        <w:rPr>
          <w:rFonts w:ascii="Open Sans" w:hAnsi="Open Sans" w:cs="Open Sans"/>
          <w:color w:val="FF0000"/>
          <w:sz w:val="23"/>
          <w:szCs w:val="23"/>
          <w:lang w:val="en-US"/>
        </w:rPr>
        <w:t>ing of</w:t>
      </w:r>
      <w:r w:rsidR="00A547AC">
        <w:rPr>
          <w:rFonts w:ascii="Open Sans" w:hAnsi="Open Sans" w:cs="Open Sans"/>
          <w:color w:val="FF0000"/>
          <w:sz w:val="23"/>
          <w:szCs w:val="23"/>
          <w:lang w:val="en-US"/>
        </w:rPr>
        <w:t xml:space="preserve"> the records </w:t>
      </w:r>
      <w:r w:rsidR="00F30D3C">
        <w:rPr>
          <w:rFonts w:ascii="Open Sans" w:hAnsi="Open Sans" w:cs="Open Sans"/>
          <w:color w:val="FF0000"/>
          <w:sz w:val="23"/>
          <w:szCs w:val="23"/>
          <w:lang w:val="en-US"/>
        </w:rPr>
        <w:t>(</w:t>
      </w:r>
      <w:r w:rsidR="00CC48CA">
        <w:rPr>
          <w:rFonts w:ascii="Open Sans" w:hAnsi="Open Sans" w:cs="Open Sans"/>
          <w:color w:val="FF0000"/>
          <w:sz w:val="23"/>
          <w:szCs w:val="23"/>
          <w:lang w:val="en-US"/>
        </w:rPr>
        <w:t xml:space="preserve">since </w:t>
      </w:r>
      <w:r w:rsidR="00F30D3C">
        <w:rPr>
          <w:rFonts w:ascii="Open Sans" w:hAnsi="Open Sans" w:cs="Open Sans"/>
          <w:color w:val="FF0000"/>
          <w:sz w:val="23"/>
          <w:szCs w:val="23"/>
          <w:lang w:val="en-US"/>
        </w:rPr>
        <w:t xml:space="preserve">the numbering in EXCEL is usually one value </w:t>
      </w:r>
      <w:r w:rsidR="00F30D3C">
        <w:rPr>
          <w:rFonts w:ascii="Open Sans" w:hAnsi="Open Sans" w:cs="Open Sans"/>
          <w:color w:val="FF0000"/>
          <w:sz w:val="23"/>
          <w:szCs w:val="23"/>
          <w:lang w:val="en-US"/>
        </w:rPr>
        <w:lastRenderedPageBreak/>
        <w:t xml:space="preserve">higher than normal) </w:t>
      </w:r>
      <w:r w:rsidR="00A6497E">
        <w:rPr>
          <w:rFonts w:ascii="Open Sans" w:hAnsi="Open Sans" w:cs="Open Sans"/>
          <w:color w:val="FF0000"/>
          <w:sz w:val="23"/>
          <w:szCs w:val="23"/>
          <w:lang w:val="en-US"/>
        </w:rPr>
        <w:t>that will enable me to filter the values as needed.</w:t>
      </w:r>
      <w:r w:rsidR="00497005">
        <w:rPr>
          <w:rFonts w:ascii="Open Sans" w:hAnsi="Open Sans" w:cs="Open Sans"/>
          <w:color w:val="FF0000"/>
          <w:sz w:val="23"/>
          <w:szCs w:val="23"/>
          <w:lang w:val="en-US"/>
        </w:rPr>
        <w:t xml:space="preserve"> Then I connected a FILTER tool to filter</w:t>
      </w:r>
      <w:r w:rsidR="0014719B">
        <w:rPr>
          <w:rFonts w:ascii="Open Sans" w:hAnsi="Open Sans" w:cs="Open Sans"/>
          <w:color w:val="FF0000"/>
          <w:sz w:val="23"/>
          <w:szCs w:val="23"/>
          <w:lang w:val="en-US"/>
        </w:rPr>
        <w:t xml:space="preserve"> out</w:t>
      </w:r>
      <w:r w:rsidR="00497005">
        <w:rPr>
          <w:rFonts w:ascii="Open Sans" w:hAnsi="Open Sans" w:cs="Open Sans"/>
          <w:color w:val="FF0000"/>
          <w:sz w:val="23"/>
          <w:szCs w:val="23"/>
          <w:lang w:val="en-US"/>
        </w:rPr>
        <w:t xml:space="preserve"> the last 6 records/rows which will be used as the </w:t>
      </w:r>
      <w:r w:rsidR="007E2FB1">
        <w:rPr>
          <w:rFonts w:ascii="Open Sans" w:hAnsi="Open Sans" w:cs="Open Sans"/>
          <w:color w:val="FF0000"/>
          <w:sz w:val="23"/>
          <w:szCs w:val="23"/>
          <w:lang w:val="en-US"/>
        </w:rPr>
        <w:t>H</w:t>
      </w:r>
      <w:r w:rsidR="00497005">
        <w:rPr>
          <w:rFonts w:ascii="Open Sans" w:hAnsi="Open Sans" w:cs="Open Sans"/>
          <w:color w:val="FF0000"/>
          <w:sz w:val="23"/>
          <w:szCs w:val="23"/>
          <w:lang w:val="en-US"/>
        </w:rPr>
        <w:t xml:space="preserve">oldout </w:t>
      </w:r>
      <w:r w:rsidR="007E2FB1">
        <w:rPr>
          <w:rFonts w:ascii="Open Sans" w:hAnsi="Open Sans" w:cs="Open Sans"/>
          <w:color w:val="FF0000"/>
          <w:sz w:val="23"/>
          <w:szCs w:val="23"/>
          <w:lang w:val="en-US"/>
        </w:rPr>
        <w:t>S</w:t>
      </w:r>
      <w:r w:rsidR="00497005">
        <w:rPr>
          <w:rFonts w:ascii="Open Sans" w:hAnsi="Open Sans" w:cs="Open Sans"/>
          <w:color w:val="FF0000"/>
          <w:sz w:val="23"/>
          <w:szCs w:val="23"/>
          <w:lang w:val="en-US"/>
        </w:rPr>
        <w:t>ample</w:t>
      </w:r>
      <w:r w:rsidR="00353275">
        <w:rPr>
          <w:rFonts w:ascii="Open Sans" w:hAnsi="Open Sans" w:cs="Open Sans"/>
          <w:color w:val="FF0000"/>
          <w:sz w:val="23"/>
          <w:szCs w:val="23"/>
          <w:lang w:val="en-US"/>
        </w:rPr>
        <w:t xml:space="preserve"> (since project requires u</w:t>
      </w:r>
      <w:r w:rsidR="00353275" w:rsidRPr="00AD1419">
        <w:rPr>
          <w:rFonts w:ascii="Open Sans" w:hAnsi="Open Sans" w:cs="Open Sans"/>
          <w:color w:val="FF0000"/>
          <w:sz w:val="23"/>
          <w:szCs w:val="23"/>
          <w:lang w:val="en-US"/>
        </w:rPr>
        <w:t>s to u</w:t>
      </w:r>
      <w:r w:rsidR="00353275" w:rsidRPr="00AD1419">
        <w:rPr>
          <w:rFonts w:ascii="Open Sans" w:hAnsi="Open Sans" w:cs="Open Sans"/>
          <w:color w:val="FF0000"/>
          <w:sz w:val="23"/>
          <w:szCs w:val="23"/>
        </w:rPr>
        <w:t xml:space="preserve">se a </w:t>
      </w:r>
      <w:proofErr w:type="gramStart"/>
      <w:r w:rsidR="00353275" w:rsidRPr="00AD1419">
        <w:rPr>
          <w:rFonts w:ascii="Open Sans" w:hAnsi="Open Sans" w:cs="Open Sans"/>
          <w:color w:val="FF0000"/>
          <w:sz w:val="23"/>
          <w:szCs w:val="23"/>
        </w:rPr>
        <w:t>6 month</w:t>
      </w:r>
      <w:proofErr w:type="gramEnd"/>
      <w:r w:rsidR="00353275" w:rsidRPr="00AD1419">
        <w:rPr>
          <w:rFonts w:ascii="Open Sans" w:hAnsi="Open Sans" w:cs="Open Sans"/>
          <w:color w:val="FF0000"/>
          <w:sz w:val="23"/>
          <w:szCs w:val="23"/>
        </w:rPr>
        <w:t xml:space="preserve"> holdout sample for the TS Compare tool </w:t>
      </w:r>
      <w:r w:rsidR="00353275" w:rsidRPr="00AD1419">
        <w:rPr>
          <w:rFonts w:ascii="Open Sans" w:hAnsi="Open Sans" w:cs="Open Sans"/>
          <w:color w:val="FF0000"/>
          <w:sz w:val="23"/>
          <w:szCs w:val="23"/>
          <w:lang w:val="en-US"/>
        </w:rPr>
        <w:t xml:space="preserve">judging from the fact that </w:t>
      </w:r>
      <w:r w:rsidR="00353275" w:rsidRPr="00AD1419">
        <w:rPr>
          <w:rFonts w:ascii="Open Sans" w:hAnsi="Open Sans" w:cs="Open Sans"/>
          <w:color w:val="FF0000"/>
          <w:sz w:val="23"/>
          <w:szCs w:val="23"/>
        </w:rPr>
        <w:t>we do not have that much data so using a 12 month holdout would remove too much of the data)</w:t>
      </w:r>
      <w:r w:rsidR="00CC5D8B" w:rsidRPr="00AD1419">
        <w:rPr>
          <w:rFonts w:ascii="Open Sans" w:hAnsi="Open Sans" w:cs="Open Sans"/>
          <w:color w:val="FF0000"/>
          <w:sz w:val="23"/>
          <w:szCs w:val="23"/>
          <w:lang w:val="en-US"/>
        </w:rPr>
        <w:t xml:space="preserve"> by configuring the FILTER tool to include</w:t>
      </w:r>
      <w:r w:rsidR="00CC5D8B">
        <w:rPr>
          <w:rFonts w:ascii="Open Sans" w:hAnsi="Open Sans" w:cs="Open Sans"/>
          <w:color w:val="FF0000"/>
          <w:sz w:val="23"/>
          <w:szCs w:val="23"/>
          <w:lang w:val="en-US"/>
        </w:rPr>
        <w:t xml:space="preserve"> </w:t>
      </w:r>
      <w:r w:rsidR="006E742B">
        <w:rPr>
          <w:rFonts w:ascii="Open Sans" w:hAnsi="Open Sans" w:cs="Open Sans"/>
          <w:color w:val="FF0000"/>
          <w:sz w:val="23"/>
          <w:szCs w:val="23"/>
          <w:lang w:val="en-US"/>
        </w:rPr>
        <w:t xml:space="preserve">only </w:t>
      </w:r>
      <w:r w:rsidR="00CC5D8B">
        <w:rPr>
          <w:rFonts w:ascii="Open Sans" w:hAnsi="Open Sans" w:cs="Open Sans"/>
          <w:color w:val="FF0000"/>
          <w:sz w:val="23"/>
          <w:szCs w:val="23"/>
          <w:lang w:val="en-US"/>
        </w:rPr>
        <w:t xml:space="preserve">values less than or equal </w:t>
      </w:r>
      <w:r w:rsidR="00CC6909">
        <w:rPr>
          <w:rFonts w:ascii="Open Sans" w:hAnsi="Open Sans" w:cs="Open Sans"/>
          <w:color w:val="FF0000"/>
          <w:sz w:val="23"/>
          <w:szCs w:val="23"/>
          <w:lang w:val="en-US"/>
        </w:rPr>
        <w:t>to</w:t>
      </w:r>
      <w:r w:rsidR="00CC5D8B">
        <w:rPr>
          <w:rFonts w:ascii="Open Sans" w:hAnsi="Open Sans" w:cs="Open Sans"/>
          <w:color w:val="FF0000"/>
          <w:sz w:val="23"/>
          <w:szCs w:val="23"/>
          <w:lang w:val="en-US"/>
        </w:rPr>
        <w:t xml:space="preserve"> </w:t>
      </w:r>
      <w:proofErr w:type="spellStart"/>
      <w:r w:rsidR="00CC5D8B">
        <w:rPr>
          <w:rFonts w:ascii="Open Sans" w:hAnsi="Open Sans" w:cs="Open Sans"/>
          <w:b/>
          <w:bCs/>
          <w:i/>
          <w:iCs/>
          <w:color w:val="FF0000"/>
          <w:sz w:val="23"/>
          <w:szCs w:val="23"/>
          <w:lang w:val="en-US"/>
        </w:rPr>
        <w:t>RecordID</w:t>
      </w:r>
      <w:proofErr w:type="spellEnd"/>
      <w:r w:rsidR="00CC5D8B">
        <w:rPr>
          <w:rFonts w:ascii="Open Sans" w:hAnsi="Open Sans" w:cs="Open Sans"/>
          <w:b/>
          <w:bCs/>
          <w:i/>
          <w:iCs/>
          <w:color w:val="FF0000"/>
          <w:sz w:val="23"/>
          <w:szCs w:val="23"/>
          <w:lang w:val="en-US"/>
        </w:rPr>
        <w:t xml:space="preserve"> </w:t>
      </w:r>
      <w:r w:rsidR="00CC6909">
        <w:rPr>
          <w:rFonts w:ascii="Open Sans" w:hAnsi="Open Sans" w:cs="Open Sans"/>
          <w:color w:val="FF0000"/>
          <w:sz w:val="23"/>
          <w:szCs w:val="23"/>
          <w:lang w:val="en-US"/>
        </w:rPr>
        <w:t>40.</w:t>
      </w:r>
      <w:r w:rsidR="00064101">
        <w:rPr>
          <w:rFonts w:ascii="Open Sans" w:hAnsi="Open Sans" w:cs="Open Sans"/>
          <w:color w:val="FF0000"/>
          <w:sz w:val="23"/>
          <w:szCs w:val="23"/>
          <w:lang w:val="en-US"/>
        </w:rPr>
        <w:t xml:space="preserve"> This process has helped </w:t>
      </w:r>
      <w:r w:rsidR="00072E35">
        <w:rPr>
          <w:rFonts w:ascii="Open Sans" w:hAnsi="Open Sans" w:cs="Open Sans"/>
          <w:color w:val="FF0000"/>
          <w:sz w:val="23"/>
          <w:szCs w:val="23"/>
          <w:lang w:val="en-US"/>
        </w:rPr>
        <w:t>me</w:t>
      </w:r>
      <w:r w:rsidR="00064101">
        <w:rPr>
          <w:rFonts w:ascii="Open Sans" w:hAnsi="Open Sans" w:cs="Open Sans"/>
          <w:color w:val="FF0000"/>
          <w:sz w:val="23"/>
          <w:szCs w:val="23"/>
          <w:lang w:val="en-US"/>
        </w:rPr>
        <w:t xml:space="preserve"> prepare </w:t>
      </w:r>
      <w:r w:rsidR="00072E35">
        <w:rPr>
          <w:rFonts w:ascii="Open Sans" w:hAnsi="Open Sans" w:cs="Open Sans"/>
          <w:color w:val="FF0000"/>
          <w:sz w:val="23"/>
          <w:szCs w:val="23"/>
          <w:lang w:val="en-US"/>
        </w:rPr>
        <w:t>my</w:t>
      </w:r>
      <w:r w:rsidR="00064101">
        <w:rPr>
          <w:rFonts w:ascii="Open Sans" w:hAnsi="Open Sans" w:cs="Open Sans"/>
          <w:color w:val="FF0000"/>
          <w:sz w:val="23"/>
          <w:szCs w:val="23"/>
          <w:lang w:val="en-US"/>
        </w:rPr>
        <w:t xml:space="preserve"> dataset for forecasting.</w:t>
      </w:r>
    </w:p>
    <w:p w14:paraId="54EE33AC" w14:textId="77777777" w:rsidR="005256D3" w:rsidRDefault="005256D3" w:rsidP="00AD1419">
      <w:pPr>
        <w:pStyle w:val="NormalWeb"/>
        <w:spacing w:before="0" w:beforeAutospacing="0" w:after="0" w:afterAutospacing="0"/>
        <w:rPr>
          <w:rFonts w:ascii="Open Sans" w:hAnsi="Open Sans" w:cs="Open Sans"/>
          <w:color w:val="FF0000"/>
          <w:sz w:val="23"/>
          <w:szCs w:val="23"/>
          <w:lang w:val="en-US"/>
        </w:rPr>
      </w:pPr>
    </w:p>
    <w:p w14:paraId="1E02A53A" w14:textId="42D6FB7F" w:rsidR="00AD5175" w:rsidRDefault="0050798F"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So, I connected a</w:t>
      </w:r>
      <w:r w:rsidR="00DB464B">
        <w:rPr>
          <w:rFonts w:ascii="Open Sans" w:hAnsi="Open Sans" w:cs="Open Sans"/>
          <w:color w:val="FF0000"/>
          <w:sz w:val="23"/>
          <w:szCs w:val="23"/>
          <w:lang w:val="en-US"/>
        </w:rPr>
        <w:t>n ETS tool to the T-output of the FILTER tool,</w:t>
      </w:r>
      <w:r w:rsidR="008C3BBC">
        <w:rPr>
          <w:rFonts w:ascii="Open Sans" w:hAnsi="Open Sans" w:cs="Open Sans"/>
          <w:color w:val="FF0000"/>
          <w:sz w:val="23"/>
          <w:szCs w:val="23"/>
          <w:lang w:val="en-US"/>
        </w:rPr>
        <w:t xml:space="preserve"> and in the </w:t>
      </w:r>
      <w:proofErr w:type="gramStart"/>
      <w:r w:rsidR="008C3BBC">
        <w:rPr>
          <w:rFonts w:ascii="Open Sans" w:hAnsi="Open Sans" w:cs="Open Sans"/>
          <w:color w:val="FF0000"/>
          <w:sz w:val="23"/>
          <w:szCs w:val="23"/>
          <w:lang w:val="en-US"/>
        </w:rPr>
        <w:t>configuration</w:t>
      </w:r>
      <w:proofErr w:type="gramEnd"/>
      <w:r w:rsidR="008C3BBC">
        <w:rPr>
          <w:rFonts w:ascii="Open Sans" w:hAnsi="Open Sans" w:cs="Open Sans"/>
          <w:color w:val="FF0000"/>
          <w:sz w:val="23"/>
          <w:szCs w:val="23"/>
          <w:lang w:val="en-US"/>
        </w:rPr>
        <w:t xml:space="preserve"> panel</w:t>
      </w:r>
      <w:r w:rsidR="00DB464B">
        <w:rPr>
          <w:rFonts w:ascii="Open Sans" w:hAnsi="Open Sans" w:cs="Open Sans"/>
          <w:color w:val="FF0000"/>
          <w:sz w:val="23"/>
          <w:szCs w:val="23"/>
          <w:lang w:val="en-US"/>
        </w:rPr>
        <w:t xml:space="preserve"> named the model</w:t>
      </w:r>
      <w:r w:rsidR="009A1C9A">
        <w:rPr>
          <w:rFonts w:ascii="Open Sans" w:hAnsi="Open Sans" w:cs="Open Sans"/>
          <w:color w:val="FF0000"/>
          <w:sz w:val="23"/>
          <w:szCs w:val="23"/>
          <w:lang w:val="en-US"/>
        </w:rPr>
        <w:t xml:space="preserve"> MNM (to indicate how I am applying the ETS components</w:t>
      </w:r>
      <w:r w:rsidR="008C3BBC">
        <w:rPr>
          <w:rFonts w:ascii="Open Sans" w:hAnsi="Open Sans" w:cs="Open Sans"/>
          <w:color w:val="FF0000"/>
          <w:sz w:val="23"/>
          <w:szCs w:val="23"/>
          <w:lang w:val="en-US"/>
        </w:rPr>
        <w:t>)</w:t>
      </w:r>
      <w:r w:rsidR="00BC0691">
        <w:rPr>
          <w:rFonts w:ascii="Open Sans" w:hAnsi="Open Sans" w:cs="Open Sans"/>
          <w:color w:val="FF0000"/>
          <w:sz w:val="23"/>
          <w:szCs w:val="23"/>
          <w:lang w:val="en-US"/>
        </w:rPr>
        <w:t xml:space="preserve">, used </w:t>
      </w:r>
      <w:proofErr w:type="spellStart"/>
      <w:r w:rsidR="00BC0691">
        <w:rPr>
          <w:rFonts w:ascii="Open Sans" w:hAnsi="Open Sans" w:cs="Open Sans"/>
          <w:b/>
          <w:bCs/>
          <w:i/>
          <w:iCs/>
          <w:color w:val="FF0000"/>
          <w:sz w:val="23"/>
          <w:szCs w:val="23"/>
          <w:lang w:val="en-US"/>
        </w:rPr>
        <w:t>Sum_Produce</w:t>
      </w:r>
      <w:proofErr w:type="spellEnd"/>
      <w:r w:rsidR="00BC0691">
        <w:rPr>
          <w:rFonts w:ascii="Open Sans" w:hAnsi="Open Sans" w:cs="Open Sans"/>
          <w:b/>
          <w:bCs/>
          <w:i/>
          <w:iCs/>
          <w:color w:val="FF0000"/>
          <w:sz w:val="23"/>
          <w:szCs w:val="23"/>
          <w:lang w:val="en-US"/>
        </w:rPr>
        <w:t xml:space="preserve"> </w:t>
      </w:r>
      <w:r w:rsidR="00BC0691">
        <w:rPr>
          <w:rFonts w:ascii="Open Sans" w:hAnsi="Open Sans" w:cs="Open Sans"/>
          <w:color w:val="FF0000"/>
          <w:sz w:val="23"/>
          <w:szCs w:val="23"/>
          <w:lang w:val="en-US"/>
        </w:rPr>
        <w:t>as the target field, and selected Monthly as the target field</w:t>
      </w:r>
      <w:r w:rsidR="003A7AB7">
        <w:rPr>
          <w:rFonts w:ascii="Open Sans" w:hAnsi="Open Sans" w:cs="Open Sans"/>
          <w:color w:val="FF0000"/>
          <w:sz w:val="23"/>
          <w:szCs w:val="23"/>
          <w:lang w:val="en-US"/>
        </w:rPr>
        <w:t xml:space="preserve"> frequency (since the company wants a monthly sales forecast)</w:t>
      </w:r>
      <w:r w:rsidR="00695530">
        <w:rPr>
          <w:rFonts w:ascii="Open Sans" w:hAnsi="Open Sans" w:cs="Open Sans"/>
          <w:color w:val="FF0000"/>
          <w:sz w:val="23"/>
          <w:szCs w:val="23"/>
          <w:lang w:val="en-US"/>
        </w:rPr>
        <w:t>. Next, I clicked on the Model Type tab to set the different component types (using the MNM format</w:t>
      </w:r>
      <w:r w:rsidR="00B07FD9">
        <w:rPr>
          <w:rFonts w:ascii="Open Sans" w:hAnsi="Open Sans" w:cs="Open Sans"/>
          <w:color w:val="FF0000"/>
          <w:sz w:val="23"/>
          <w:szCs w:val="23"/>
          <w:lang w:val="en-US"/>
        </w:rPr>
        <w:t xml:space="preserve"> determined</w:t>
      </w:r>
      <w:r w:rsidR="00695530">
        <w:rPr>
          <w:rFonts w:ascii="Open Sans" w:hAnsi="Open Sans" w:cs="Open Sans"/>
          <w:color w:val="FF0000"/>
          <w:sz w:val="23"/>
          <w:szCs w:val="23"/>
          <w:lang w:val="en-US"/>
        </w:rPr>
        <w:t xml:space="preserve"> above</w:t>
      </w:r>
      <w:r w:rsidR="00B21A9C">
        <w:rPr>
          <w:rFonts w:ascii="Open Sans" w:hAnsi="Open Sans" w:cs="Open Sans"/>
          <w:color w:val="FF0000"/>
          <w:sz w:val="23"/>
          <w:szCs w:val="23"/>
          <w:lang w:val="en-US"/>
        </w:rPr>
        <w:t>). However, to ensure accuracy I checked the “Auto” options</w:t>
      </w:r>
      <w:r w:rsidR="00AD5175">
        <w:rPr>
          <w:rFonts w:ascii="Open Sans" w:hAnsi="Open Sans" w:cs="Open Sans"/>
          <w:color w:val="FF0000"/>
          <w:sz w:val="23"/>
          <w:szCs w:val="23"/>
          <w:lang w:val="en-US"/>
        </w:rPr>
        <w:t xml:space="preserve"> whilst selecting No for Trend dampening.</w:t>
      </w:r>
    </w:p>
    <w:p w14:paraId="7F5EA8C6" w14:textId="21ECB1AD" w:rsidR="00D60E80" w:rsidRPr="009D64F7" w:rsidRDefault="00AD5175" w:rsidP="00C474E4">
      <w:pPr>
        <w:pStyle w:val="NormalWeb"/>
        <w:shd w:val="clear" w:color="auto" w:fill="FFFFFF"/>
        <w:spacing w:before="0" w:beforeAutospacing="0" w:after="225" w:afterAutospacing="0"/>
        <w:rPr>
          <w:rFonts w:ascii="Open Sans" w:hAnsi="Open Sans" w:cs="Open Sans"/>
          <w:i/>
          <w:iCs/>
          <w:color w:val="FF0000"/>
          <w:sz w:val="23"/>
          <w:szCs w:val="23"/>
          <w:lang w:val="en-US"/>
        </w:rPr>
      </w:pPr>
      <w:r w:rsidRPr="009D64F7">
        <w:rPr>
          <w:rFonts w:ascii="Open Sans" w:hAnsi="Open Sans" w:cs="Open Sans"/>
          <w:b/>
          <w:bCs/>
          <w:i/>
          <w:iCs/>
          <w:color w:val="FF0000"/>
          <w:sz w:val="23"/>
          <w:szCs w:val="23"/>
          <w:lang w:val="en-US"/>
        </w:rPr>
        <w:t>NB: The “Auto” options under the model type tab can be used to automatically determine the best ETS format without having to use the TS PLOT tool nor going through the steps taken above. But for this project, it was required that we manually discover the best format</w:t>
      </w:r>
      <w:r w:rsidR="00BB6079">
        <w:rPr>
          <w:rFonts w:ascii="Open Sans" w:hAnsi="Open Sans" w:cs="Open Sans"/>
          <w:b/>
          <w:bCs/>
          <w:i/>
          <w:iCs/>
          <w:color w:val="FF0000"/>
          <w:sz w:val="23"/>
          <w:szCs w:val="23"/>
          <w:lang w:val="en-US"/>
        </w:rPr>
        <w:t xml:space="preserve"> (as it is important to get an understanding of how it works)</w:t>
      </w:r>
      <w:r w:rsidRPr="009D64F7">
        <w:rPr>
          <w:rFonts w:ascii="Open Sans" w:hAnsi="Open Sans" w:cs="Open Sans"/>
          <w:b/>
          <w:bCs/>
          <w:i/>
          <w:iCs/>
          <w:color w:val="FF0000"/>
          <w:sz w:val="23"/>
          <w:szCs w:val="23"/>
          <w:lang w:val="en-US"/>
        </w:rPr>
        <w:t>, hence the processes above.</w:t>
      </w:r>
      <w:r w:rsidR="009A1C9A" w:rsidRPr="009D64F7">
        <w:rPr>
          <w:rFonts w:ascii="Open Sans" w:hAnsi="Open Sans" w:cs="Open Sans"/>
          <w:i/>
          <w:iCs/>
          <w:color w:val="FF0000"/>
          <w:sz w:val="23"/>
          <w:szCs w:val="23"/>
          <w:lang w:val="en-US"/>
        </w:rPr>
        <w:t xml:space="preserve"> </w:t>
      </w:r>
    </w:p>
    <w:p w14:paraId="0A015346" w14:textId="1C245C0B" w:rsidR="00D60E80" w:rsidRPr="001C273C" w:rsidRDefault="001C273C"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Now, under the “other options” tab, I chose </w:t>
      </w:r>
      <w:r w:rsidR="00777EF8">
        <w:rPr>
          <w:rFonts w:ascii="Open Sans" w:hAnsi="Open Sans" w:cs="Open Sans"/>
          <w:color w:val="FF0000"/>
          <w:sz w:val="23"/>
          <w:szCs w:val="23"/>
          <w:lang w:val="en-US"/>
        </w:rPr>
        <w:t>12</w:t>
      </w:r>
      <w:r>
        <w:rPr>
          <w:rFonts w:ascii="Open Sans" w:hAnsi="Open Sans" w:cs="Open Sans"/>
          <w:color w:val="FF0000"/>
          <w:sz w:val="23"/>
          <w:szCs w:val="23"/>
          <w:lang w:val="en-US"/>
        </w:rPr>
        <w:t xml:space="preserve"> as the num</w:t>
      </w:r>
      <w:r w:rsidRPr="00777EF8">
        <w:rPr>
          <w:rFonts w:ascii="Open Sans" w:hAnsi="Open Sans" w:cs="Open Sans"/>
          <w:color w:val="FF0000"/>
          <w:sz w:val="23"/>
          <w:szCs w:val="23"/>
          <w:lang w:val="en-US"/>
        </w:rPr>
        <w:t>ber of forecast periods</w:t>
      </w:r>
      <w:r w:rsidR="00777EF8" w:rsidRPr="00777EF8">
        <w:rPr>
          <w:rFonts w:ascii="Open Sans" w:hAnsi="Open Sans" w:cs="Open Sans"/>
          <w:color w:val="FF0000"/>
          <w:sz w:val="23"/>
          <w:szCs w:val="23"/>
          <w:lang w:val="en-US"/>
        </w:rPr>
        <w:t xml:space="preserve"> (since we were</w:t>
      </w:r>
      <w:r w:rsidR="00777EF8" w:rsidRPr="00777EF8">
        <w:rPr>
          <w:rFonts w:ascii="Open Sans" w:hAnsi="Open Sans" w:cs="Open Sans"/>
          <w:color w:val="FF0000"/>
          <w:sz w:val="23"/>
          <w:szCs w:val="23"/>
        </w:rPr>
        <w:t xml:space="preserve"> asked to prepare a monthly forecast for produce sales for the full year of 2016</w:t>
      </w:r>
      <w:r w:rsidR="00777EF8" w:rsidRPr="00777EF8">
        <w:rPr>
          <w:rFonts w:ascii="Open Sans" w:hAnsi="Open Sans" w:cs="Open Sans"/>
          <w:color w:val="FF0000"/>
          <w:sz w:val="23"/>
          <w:szCs w:val="23"/>
          <w:lang w:val="en-US"/>
        </w:rPr>
        <w:t>, that is 12 months, for both existing</w:t>
      </w:r>
      <w:r w:rsidR="00777EF8" w:rsidRPr="00777EF8">
        <w:rPr>
          <w:rFonts w:ascii="Open Sans" w:hAnsi="Open Sans" w:cs="Open Sans"/>
          <w:color w:val="FF0000"/>
          <w:sz w:val="23"/>
          <w:szCs w:val="23"/>
        </w:rPr>
        <w:t xml:space="preserve"> and new stores.</w:t>
      </w:r>
      <w:r w:rsidR="00777EF8" w:rsidRPr="00777EF8">
        <w:rPr>
          <w:rFonts w:ascii="Open Sans" w:hAnsi="Open Sans" w:cs="Open Sans"/>
          <w:color w:val="FF0000"/>
          <w:sz w:val="23"/>
          <w:szCs w:val="23"/>
          <w:lang w:val="en-US"/>
        </w:rPr>
        <w:t>)</w:t>
      </w:r>
      <w:r>
        <w:rPr>
          <w:rFonts w:ascii="Open Sans" w:hAnsi="Open Sans" w:cs="Open Sans"/>
          <w:color w:val="FF0000"/>
          <w:sz w:val="23"/>
          <w:szCs w:val="23"/>
          <w:lang w:val="en-US"/>
        </w:rPr>
        <w:t xml:space="preserve">, and then set the “series starting period” to </w:t>
      </w:r>
      <w:r w:rsidR="00D55A34">
        <w:rPr>
          <w:rFonts w:ascii="Open Sans" w:hAnsi="Open Sans" w:cs="Open Sans"/>
          <w:color w:val="FF0000"/>
          <w:sz w:val="23"/>
          <w:szCs w:val="23"/>
          <w:lang w:val="en-US"/>
        </w:rPr>
        <w:t>2016 period 1 (that is, 1st month)</w:t>
      </w:r>
      <w:r w:rsidR="00A15CA3">
        <w:rPr>
          <w:rFonts w:ascii="Open Sans" w:hAnsi="Open Sans" w:cs="Open Sans"/>
          <w:color w:val="FF0000"/>
          <w:sz w:val="23"/>
          <w:szCs w:val="23"/>
          <w:lang w:val="en-US"/>
        </w:rPr>
        <w:t>.</w:t>
      </w:r>
      <w:r w:rsidR="00D55A34">
        <w:rPr>
          <w:rFonts w:ascii="Open Sans" w:hAnsi="Open Sans" w:cs="Open Sans"/>
          <w:color w:val="FF0000"/>
          <w:sz w:val="23"/>
          <w:szCs w:val="23"/>
          <w:lang w:val="en-US"/>
        </w:rPr>
        <w:t xml:space="preserve"> </w:t>
      </w:r>
    </w:p>
    <w:p w14:paraId="09AC6492" w14:textId="3F73346C" w:rsidR="003112D1" w:rsidRDefault="003112D1"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Now, to test if Trend dampening would have a positive effect on our model, I copied and pasted the ETS tool unto the canvass, connected it to the T-</w:t>
      </w:r>
      <w:proofErr w:type="spellStart"/>
      <w:r>
        <w:rPr>
          <w:rFonts w:ascii="Open Sans" w:hAnsi="Open Sans" w:cs="Open Sans"/>
          <w:color w:val="FF0000"/>
          <w:sz w:val="23"/>
          <w:szCs w:val="23"/>
          <w:lang w:val="en-US"/>
        </w:rPr>
        <w:t>ouput</w:t>
      </w:r>
      <w:proofErr w:type="spellEnd"/>
      <w:r>
        <w:rPr>
          <w:rFonts w:ascii="Open Sans" w:hAnsi="Open Sans" w:cs="Open Sans"/>
          <w:color w:val="FF0000"/>
          <w:sz w:val="23"/>
          <w:szCs w:val="23"/>
          <w:lang w:val="en-US"/>
        </w:rPr>
        <w:t xml:space="preserve"> of the FILTER tool like before and ensured same configuration settings, except checking</w:t>
      </w:r>
      <w:r w:rsidR="00314641">
        <w:rPr>
          <w:rFonts w:ascii="Open Sans" w:hAnsi="Open Sans" w:cs="Open Sans"/>
          <w:color w:val="FF0000"/>
          <w:sz w:val="23"/>
          <w:szCs w:val="23"/>
          <w:lang w:val="en-US"/>
        </w:rPr>
        <w:t xml:space="preserve"> Yes for</w:t>
      </w:r>
      <w:r>
        <w:rPr>
          <w:rFonts w:ascii="Open Sans" w:hAnsi="Open Sans" w:cs="Open Sans"/>
          <w:color w:val="FF0000"/>
          <w:sz w:val="23"/>
          <w:szCs w:val="23"/>
          <w:lang w:val="en-US"/>
        </w:rPr>
        <w:t xml:space="preserve"> the “Trend dampening” option</w:t>
      </w:r>
      <w:r w:rsidR="00314641">
        <w:rPr>
          <w:rFonts w:ascii="Open Sans" w:hAnsi="Open Sans" w:cs="Open Sans"/>
          <w:color w:val="FF0000"/>
          <w:sz w:val="23"/>
          <w:szCs w:val="23"/>
          <w:lang w:val="en-US"/>
        </w:rPr>
        <w:t xml:space="preserve"> plus adding the word Dampened to the </w:t>
      </w:r>
      <w:proofErr w:type="gramStart"/>
      <w:r w:rsidR="00314641">
        <w:rPr>
          <w:rFonts w:ascii="Open Sans" w:hAnsi="Open Sans" w:cs="Open Sans"/>
          <w:color w:val="FF0000"/>
          <w:sz w:val="23"/>
          <w:szCs w:val="23"/>
          <w:lang w:val="en-US"/>
        </w:rPr>
        <w:t>model</w:t>
      </w:r>
      <w:proofErr w:type="gramEnd"/>
      <w:r w:rsidR="00314641">
        <w:rPr>
          <w:rFonts w:ascii="Open Sans" w:hAnsi="Open Sans" w:cs="Open Sans"/>
          <w:color w:val="FF0000"/>
          <w:sz w:val="23"/>
          <w:szCs w:val="23"/>
          <w:lang w:val="en-US"/>
        </w:rPr>
        <w:t xml:space="preserve"> name in order to help differentiate it from the first.</w:t>
      </w:r>
    </w:p>
    <w:p w14:paraId="41AED9E4" w14:textId="10BC8FC1" w:rsidR="009A6762" w:rsidRDefault="009A6762"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Finally, I added BROWSE tools to the outputs of both models, and ran the workflow.</w:t>
      </w:r>
    </w:p>
    <w:p w14:paraId="2CE39537" w14:textId="09003DA0" w:rsidR="009A6762" w:rsidRDefault="009A6762"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The </w:t>
      </w:r>
      <w:r w:rsidR="00804A0A">
        <w:rPr>
          <w:rFonts w:ascii="Open Sans" w:hAnsi="Open Sans" w:cs="Open Sans"/>
          <w:color w:val="FF0000"/>
          <w:sz w:val="23"/>
          <w:szCs w:val="23"/>
          <w:lang w:val="en-US"/>
        </w:rPr>
        <w:t xml:space="preserve">R-output of the ETS models showed me some important information, such as </w:t>
      </w:r>
      <w:r w:rsidR="006F249B">
        <w:rPr>
          <w:rFonts w:ascii="Open Sans" w:hAnsi="Open Sans" w:cs="Open Sans"/>
          <w:color w:val="FF0000"/>
          <w:sz w:val="23"/>
          <w:szCs w:val="23"/>
          <w:lang w:val="en-US"/>
        </w:rPr>
        <w:t>in-sample air measures, information criteria and the selected alpha value.</w:t>
      </w:r>
    </w:p>
    <w:p w14:paraId="6948E06A" w14:textId="35BD2425" w:rsidR="0009592B" w:rsidRDefault="0009592B" w:rsidP="00C474E4">
      <w:pPr>
        <w:pStyle w:val="NormalWeb"/>
        <w:shd w:val="clear" w:color="auto" w:fill="FFFFFF"/>
        <w:spacing w:before="0" w:beforeAutospacing="0" w:after="225" w:afterAutospacing="0"/>
        <w:rPr>
          <w:rFonts w:ascii="Open Sans" w:hAnsi="Open Sans" w:cs="Open Sans"/>
          <w:color w:val="FF0000"/>
          <w:sz w:val="23"/>
          <w:szCs w:val="23"/>
          <w:lang w:val="en-US"/>
        </w:rPr>
      </w:pPr>
      <w:r w:rsidRPr="0009592B">
        <w:rPr>
          <w:rFonts w:ascii="Open Sans" w:hAnsi="Open Sans" w:cs="Open Sans"/>
          <w:noProof/>
          <w:color w:val="FF0000"/>
          <w:sz w:val="23"/>
          <w:szCs w:val="23"/>
          <w:lang w:val="en-US"/>
        </w:rPr>
        <w:lastRenderedPageBreak/>
        <w:drawing>
          <wp:inline distT="0" distB="0" distL="0" distR="0" wp14:anchorId="25B23027" wp14:editId="16C24426">
            <wp:extent cx="5943600" cy="26600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60015"/>
                    </a:xfrm>
                    <a:prstGeom prst="rect">
                      <a:avLst/>
                    </a:prstGeom>
                  </pic:spPr>
                </pic:pic>
              </a:graphicData>
            </a:graphic>
          </wp:inline>
        </w:drawing>
      </w:r>
    </w:p>
    <w:p w14:paraId="34207E14" w14:textId="5AFB7AAA" w:rsidR="0009592B" w:rsidRDefault="0009592B" w:rsidP="00C474E4">
      <w:pPr>
        <w:pStyle w:val="NormalWeb"/>
        <w:shd w:val="clear" w:color="auto" w:fill="FFFFFF"/>
        <w:spacing w:before="0" w:beforeAutospacing="0" w:after="225" w:afterAutospacing="0"/>
        <w:rPr>
          <w:rFonts w:ascii="Open Sans" w:hAnsi="Open Sans" w:cs="Open Sans"/>
          <w:color w:val="FF0000"/>
          <w:sz w:val="23"/>
          <w:szCs w:val="23"/>
          <w:lang w:val="en-US"/>
        </w:rPr>
      </w:pPr>
      <w:r w:rsidRPr="0009592B">
        <w:rPr>
          <w:rFonts w:ascii="Open Sans" w:hAnsi="Open Sans" w:cs="Open Sans"/>
          <w:noProof/>
          <w:color w:val="FF0000"/>
          <w:sz w:val="23"/>
          <w:szCs w:val="23"/>
          <w:lang w:val="en-US"/>
        </w:rPr>
        <w:lastRenderedPageBreak/>
        <w:drawing>
          <wp:inline distT="0" distB="0" distL="0" distR="0" wp14:anchorId="62CFC710" wp14:editId="58149AE9">
            <wp:extent cx="5515745" cy="4458322"/>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5745" cy="4458322"/>
                    </a:xfrm>
                    <a:prstGeom prst="rect">
                      <a:avLst/>
                    </a:prstGeom>
                  </pic:spPr>
                </pic:pic>
              </a:graphicData>
            </a:graphic>
          </wp:inline>
        </w:drawing>
      </w:r>
      <w:r w:rsidR="00B34C52" w:rsidRPr="00B34C52">
        <w:rPr>
          <w:rFonts w:ascii="Open Sans" w:hAnsi="Open Sans" w:cs="Open Sans"/>
          <w:noProof/>
          <w:color w:val="FF0000"/>
          <w:sz w:val="23"/>
          <w:szCs w:val="23"/>
          <w:lang w:val="en-US"/>
        </w:rPr>
        <w:drawing>
          <wp:inline distT="0" distB="0" distL="0" distR="0" wp14:anchorId="5B8930EC" wp14:editId="3926BA4E">
            <wp:extent cx="5487166" cy="191479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7166" cy="1914792"/>
                    </a:xfrm>
                    <a:prstGeom prst="rect">
                      <a:avLst/>
                    </a:prstGeom>
                  </pic:spPr>
                </pic:pic>
              </a:graphicData>
            </a:graphic>
          </wp:inline>
        </w:drawing>
      </w:r>
      <w:r w:rsidR="00B34C52" w:rsidRPr="00B34C52">
        <w:rPr>
          <w:rFonts w:ascii="Open Sans" w:hAnsi="Open Sans" w:cs="Open Sans"/>
          <w:noProof/>
          <w:color w:val="FF0000"/>
          <w:sz w:val="23"/>
          <w:szCs w:val="23"/>
          <w:lang w:val="en-US"/>
        </w:rPr>
        <w:lastRenderedPageBreak/>
        <w:drawing>
          <wp:inline distT="0" distB="0" distL="0" distR="0" wp14:anchorId="7C9DADE9" wp14:editId="4825C1E6">
            <wp:extent cx="5496692" cy="489653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6692" cy="4896533"/>
                    </a:xfrm>
                    <a:prstGeom prst="rect">
                      <a:avLst/>
                    </a:prstGeom>
                  </pic:spPr>
                </pic:pic>
              </a:graphicData>
            </a:graphic>
          </wp:inline>
        </w:drawing>
      </w:r>
    </w:p>
    <w:p w14:paraId="55560EF5" w14:textId="77777777" w:rsidR="00B34C52" w:rsidRDefault="00B34C52" w:rsidP="00C474E4">
      <w:pPr>
        <w:pStyle w:val="NormalWeb"/>
        <w:shd w:val="clear" w:color="auto" w:fill="FFFFFF"/>
        <w:spacing w:before="0" w:beforeAutospacing="0" w:after="225" w:afterAutospacing="0"/>
        <w:rPr>
          <w:rFonts w:ascii="Open Sans" w:hAnsi="Open Sans" w:cs="Open Sans"/>
          <w:color w:val="FF0000"/>
          <w:sz w:val="23"/>
          <w:szCs w:val="23"/>
          <w:lang w:val="en-US"/>
        </w:rPr>
      </w:pPr>
    </w:p>
    <w:p w14:paraId="2DF8252B" w14:textId="365AEA6D" w:rsidR="00FD6F72" w:rsidRDefault="00C80C3E"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Now,</w:t>
      </w:r>
      <w:r w:rsidR="00FD6F72">
        <w:rPr>
          <w:rFonts w:ascii="Open Sans" w:hAnsi="Open Sans" w:cs="Open Sans"/>
          <w:color w:val="FF0000"/>
          <w:sz w:val="23"/>
          <w:szCs w:val="23"/>
          <w:lang w:val="en-US"/>
        </w:rPr>
        <w:t xml:space="preserve"> the better model is usually chosen as the one with the lower Root Mean Square Error (RSME) value and a lower Akaike Information Criterion (AIC) value.</w:t>
      </w:r>
      <w:r>
        <w:rPr>
          <w:rFonts w:ascii="Open Sans" w:hAnsi="Open Sans" w:cs="Open Sans"/>
          <w:color w:val="FF0000"/>
          <w:sz w:val="23"/>
          <w:szCs w:val="23"/>
          <w:lang w:val="en-US"/>
        </w:rPr>
        <w:t xml:space="preserve"> </w:t>
      </w:r>
    </w:p>
    <w:p w14:paraId="5B00319F" w14:textId="64D61246" w:rsidR="00DA77BB" w:rsidRDefault="00A63A14"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L</w:t>
      </w:r>
      <w:r w:rsidR="00C80C3E">
        <w:rPr>
          <w:rFonts w:ascii="Open Sans" w:hAnsi="Open Sans" w:cs="Open Sans"/>
          <w:color w:val="FF0000"/>
          <w:sz w:val="23"/>
          <w:szCs w:val="23"/>
          <w:lang w:val="en-US"/>
        </w:rPr>
        <w:t xml:space="preserve">ooking at the results shown above, </w:t>
      </w:r>
      <w:r>
        <w:rPr>
          <w:rFonts w:ascii="Open Sans" w:hAnsi="Open Sans" w:cs="Open Sans"/>
          <w:color w:val="FF0000"/>
          <w:sz w:val="23"/>
          <w:szCs w:val="23"/>
          <w:lang w:val="en-US"/>
        </w:rPr>
        <w:t xml:space="preserve">we can see that while </w:t>
      </w:r>
      <w:r w:rsidR="005E3430">
        <w:rPr>
          <w:rFonts w:ascii="Open Sans" w:hAnsi="Open Sans" w:cs="Open Sans"/>
          <w:color w:val="FF0000"/>
          <w:sz w:val="23"/>
          <w:szCs w:val="23"/>
          <w:lang w:val="en-US"/>
        </w:rPr>
        <w:t>the ETS model with Trend Dampening</w:t>
      </w:r>
      <w:r w:rsidR="006C4392">
        <w:rPr>
          <w:rFonts w:ascii="Open Sans" w:hAnsi="Open Sans" w:cs="Open Sans"/>
          <w:color w:val="FF0000"/>
          <w:sz w:val="23"/>
          <w:szCs w:val="23"/>
          <w:lang w:val="en-US"/>
        </w:rPr>
        <w:t xml:space="preserve">, </w:t>
      </w:r>
      <w:proofErr w:type="gramStart"/>
      <w:r w:rsidR="006C4392">
        <w:rPr>
          <w:rFonts w:ascii="Open Sans" w:hAnsi="Open Sans" w:cs="Open Sans"/>
          <w:color w:val="FF0000"/>
          <w:sz w:val="23"/>
          <w:szCs w:val="23"/>
          <w:lang w:val="en-US"/>
        </w:rPr>
        <w:t>ETS(</w:t>
      </w:r>
      <w:proofErr w:type="gramEnd"/>
      <w:r w:rsidR="006C4392">
        <w:rPr>
          <w:rFonts w:ascii="Open Sans" w:hAnsi="Open Sans" w:cs="Open Sans"/>
          <w:color w:val="FF0000"/>
          <w:sz w:val="23"/>
          <w:szCs w:val="23"/>
          <w:lang w:val="en-US"/>
        </w:rPr>
        <w:t>M, Ad, M)</w:t>
      </w:r>
      <w:r>
        <w:rPr>
          <w:rFonts w:ascii="Open Sans" w:hAnsi="Open Sans" w:cs="Open Sans"/>
          <w:color w:val="FF0000"/>
          <w:sz w:val="23"/>
          <w:szCs w:val="23"/>
          <w:lang w:val="en-US"/>
        </w:rPr>
        <w:t>, has a lower RSME, its AIC value is higher.</w:t>
      </w:r>
    </w:p>
    <w:p w14:paraId="0387FFFE" w14:textId="7B2BA2F5" w:rsidR="00A63A14" w:rsidRDefault="00A63A14"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Thus, after weighing all factors, I decided to go for </w:t>
      </w:r>
      <w:proofErr w:type="gramStart"/>
      <w:r>
        <w:rPr>
          <w:rFonts w:ascii="Open Sans" w:hAnsi="Open Sans" w:cs="Open Sans"/>
          <w:color w:val="FF0000"/>
          <w:sz w:val="23"/>
          <w:szCs w:val="23"/>
          <w:lang w:val="en-US"/>
        </w:rPr>
        <w:t>ETS(</w:t>
      </w:r>
      <w:proofErr w:type="gramEnd"/>
      <w:r>
        <w:rPr>
          <w:rFonts w:ascii="Open Sans" w:hAnsi="Open Sans" w:cs="Open Sans"/>
          <w:color w:val="FF0000"/>
          <w:sz w:val="23"/>
          <w:szCs w:val="23"/>
          <w:lang w:val="en-US"/>
        </w:rPr>
        <w:t>M, N, M).</w:t>
      </w:r>
    </w:p>
    <w:p w14:paraId="4C0898AD" w14:textId="77777777" w:rsidR="005E3430" w:rsidRDefault="005E3430" w:rsidP="00A63A14">
      <w:pPr>
        <w:pStyle w:val="NormalWeb"/>
        <w:shd w:val="clear" w:color="auto" w:fill="FFFFFF"/>
        <w:spacing w:before="0" w:beforeAutospacing="0" w:after="225" w:afterAutospacing="0"/>
        <w:rPr>
          <w:rFonts w:ascii="Open Sans" w:hAnsi="Open Sans" w:cs="Open Sans"/>
          <w:color w:val="FF0000"/>
          <w:sz w:val="23"/>
          <w:szCs w:val="23"/>
          <w:lang w:val="en-US"/>
        </w:rPr>
      </w:pPr>
    </w:p>
    <w:p w14:paraId="10C2C8BF" w14:textId="77777777" w:rsidR="00DA77BB" w:rsidRDefault="00DA77BB" w:rsidP="00C474E4">
      <w:pPr>
        <w:pStyle w:val="NormalWeb"/>
        <w:shd w:val="clear" w:color="auto" w:fill="FFFFFF"/>
        <w:spacing w:before="0" w:beforeAutospacing="0" w:after="225" w:afterAutospacing="0"/>
        <w:rPr>
          <w:rFonts w:ascii="Open Sans" w:hAnsi="Open Sans" w:cs="Open Sans"/>
          <w:color w:val="FF0000"/>
          <w:sz w:val="23"/>
          <w:szCs w:val="23"/>
          <w:lang w:val="en-US"/>
        </w:rPr>
      </w:pPr>
    </w:p>
    <w:p w14:paraId="4759D5E1" w14:textId="0A0588F0" w:rsidR="00B21424" w:rsidRDefault="009842A7" w:rsidP="00B2142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For the ARIMA model building, </w:t>
      </w:r>
      <w:r w:rsidR="00205B0E">
        <w:rPr>
          <w:rFonts w:ascii="Open Sans" w:hAnsi="Open Sans" w:cs="Open Sans"/>
          <w:color w:val="FF0000"/>
          <w:sz w:val="23"/>
          <w:szCs w:val="23"/>
          <w:lang w:val="en-US"/>
        </w:rPr>
        <w:t>I brought in an ARIMA tool and connected it to the T-output of the FILTER tool just like I did for the ETS tools</w:t>
      </w:r>
      <w:r w:rsidR="001D68F0">
        <w:rPr>
          <w:rFonts w:ascii="Open Sans" w:hAnsi="Open Sans" w:cs="Open Sans"/>
          <w:color w:val="FF0000"/>
          <w:sz w:val="23"/>
          <w:szCs w:val="23"/>
          <w:lang w:val="en-US"/>
        </w:rPr>
        <w:t xml:space="preserve">. In the configuration panel, I gave the </w:t>
      </w:r>
      <w:proofErr w:type="gramStart"/>
      <w:r w:rsidR="001D68F0">
        <w:rPr>
          <w:rFonts w:ascii="Open Sans" w:hAnsi="Open Sans" w:cs="Open Sans"/>
          <w:color w:val="FF0000"/>
          <w:sz w:val="23"/>
          <w:szCs w:val="23"/>
          <w:lang w:val="en-US"/>
        </w:rPr>
        <w:t>model</w:t>
      </w:r>
      <w:proofErr w:type="gramEnd"/>
      <w:r w:rsidR="001D68F0">
        <w:rPr>
          <w:rFonts w:ascii="Open Sans" w:hAnsi="Open Sans" w:cs="Open Sans"/>
          <w:color w:val="FF0000"/>
          <w:sz w:val="23"/>
          <w:szCs w:val="23"/>
          <w:lang w:val="en-US"/>
        </w:rPr>
        <w:t xml:space="preserve"> name ARIMA, set the target field as </w:t>
      </w:r>
      <w:proofErr w:type="spellStart"/>
      <w:r w:rsidR="001D68F0">
        <w:rPr>
          <w:rFonts w:ascii="Open Sans" w:hAnsi="Open Sans" w:cs="Open Sans"/>
          <w:b/>
          <w:bCs/>
          <w:i/>
          <w:iCs/>
          <w:color w:val="FF0000"/>
          <w:sz w:val="23"/>
          <w:szCs w:val="23"/>
          <w:lang w:val="en-US"/>
        </w:rPr>
        <w:t>Sum_Produce</w:t>
      </w:r>
      <w:proofErr w:type="spellEnd"/>
      <w:r w:rsidR="001D68F0">
        <w:rPr>
          <w:rFonts w:ascii="Open Sans" w:hAnsi="Open Sans" w:cs="Open Sans"/>
          <w:b/>
          <w:bCs/>
          <w:i/>
          <w:iCs/>
          <w:color w:val="FF0000"/>
          <w:sz w:val="23"/>
          <w:szCs w:val="23"/>
          <w:lang w:val="en-US"/>
        </w:rPr>
        <w:t xml:space="preserve"> </w:t>
      </w:r>
      <w:r w:rsidR="001D68F0">
        <w:rPr>
          <w:rFonts w:ascii="Open Sans" w:hAnsi="Open Sans" w:cs="Open Sans"/>
          <w:color w:val="FF0000"/>
          <w:sz w:val="23"/>
          <w:szCs w:val="23"/>
          <w:lang w:val="en-US"/>
        </w:rPr>
        <w:t xml:space="preserve">and target field </w:t>
      </w:r>
      <w:r w:rsidR="001D68F0">
        <w:rPr>
          <w:rFonts w:ascii="Open Sans" w:hAnsi="Open Sans" w:cs="Open Sans"/>
          <w:color w:val="FF0000"/>
          <w:sz w:val="23"/>
          <w:szCs w:val="23"/>
          <w:lang w:val="en-US"/>
        </w:rPr>
        <w:lastRenderedPageBreak/>
        <w:t>frequency as monthly</w:t>
      </w:r>
      <w:r w:rsidR="00420F0E">
        <w:rPr>
          <w:rFonts w:ascii="Open Sans" w:hAnsi="Open Sans" w:cs="Open Sans"/>
          <w:color w:val="FF0000"/>
          <w:sz w:val="23"/>
          <w:szCs w:val="23"/>
          <w:lang w:val="en-US"/>
        </w:rPr>
        <w:t xml:space="preserve">. Under the “model customization” tab, I </w:t>
      </w:r>
      <w:r w:rsidR="00B21424">
        <w:rPr>
          <w:rFonts w:ascii="Open Sans" w:hAnsi="Open Sans" w:cs="Open Sans"/>
          <w:color w:val="FF0000"/>
          <w:sz w:val="23"/>
          <w:szCs w:val="23"/>
          <w:lang w:val="en-US"/>
        </w:rPr>
        <w:t xml:space="preserve">did not </w:t>
      </w:r>
      <w:r w:rsidR="00420F0E">
        <w:rPr>
          <w:rFonts w:ascii="Open Sans" w:hAnsi="Open Sans" w:cs="Open Sans"/>
          <w:color w:val="FF0000"/>
          <w:sz w:val="23"/>
          <w:szCs w:val="23"/>
          <w:lang w:val="en-US"/>
        </w:rPr>
        <w:t>check “Completely user specified model”</w:t>
      </w:r>
      <w:r w:rsidR="00B21424">
        <w:rPr>
          <w:rFonts w:ascii="Open Sans" w:hAnsi="Open Sans" w:cs="Open Sans"/>
          <w:color w:val="FF0000"/>
          <w:sz w:val="23"/>
          <w:szCs w:val="23"/>
          <w:lang w:val="en-US"/>
        </w:rPr>
        <w:t xml:space="preserve"> </w:t>
      </w:r>
      <w:r w:rsidR="00FA5620">
        <w:rPr>
          <w:rFonts w:ascii="Open Sans" w:hAnsi="Open Sans" w:cs="Open Sans"/>
          <w:color w:val="FF0000"/>
          <w:sz w:val="23"/>
          <w:szCs w:val="23"/>
          <w:lang w:val="en-US"/>
        </w:rPr>
        <w:t xml:space="preserve">(which would have meant that for the options of the non-seasonal components and the seasonal components, I would have set 0, 1, 1 in accordance with my previously determined </w:t>
      </w:r>
      <w:proofErr w:type="gramStart"/>
      <w:r w:rsidR="00FA5620">
        <w:rPr>
          <w:rFonts w:ascii="Open Sans" w:hAnsi="Open Sans" w:cs="Open Sans"/>
          <w:color w:val="FF0000"/>
          <w:sz w:val="23"/>
          <w:szCs w:val="23"/>
          <w:lang w:val="en-US"/>
        </w:rPr>
        <w:t>ARIMA(</w:t>
      </w:r>
      <w:proofErr w:type="gramEnd"/>
      <w:r w:rsidR="00FA5620">
        <w:rPr>
          <w:rFonts w:ascii="Open Sans" w:hAnsi="Open Sans" w:cs="Open Sans"/>
          <w:color w:val="FF0000"/>
          <w:sz w:val="23"/>
          <w:szCs w:val="23"/>
          <w:lang w:val="en-US"/>
        </w:rPr>
        <w:t>0, 1, 1)</w:t>
      </w:r>
      <w:r w:rsidR="00B749FB">
        <w:rPr>
          <w:rFonts w:ascii="Open Sans" w:hAnsi="Open Sans" w:cs="Open Sans"/>
          <w:color w:val="FF0000"/>
          <w:sz w:val="23"/>
          <w:szCs w:val="23"/>
          <w:lang w:val="en-US"/>
        </w:rPr>
        <w:t xml:space="preserve">, </w:t>
      </w:r>
      <w:r w:rsidR="00B21424">
        <w:rPr>
          <w:rFonts w:ascii="Open Sans" w:hAnsi="Open Sans" w:cs="Open Sans"/>
          <w:color w:val="FF0000"/>
          <w:sz w:val="23"/>
          <w:szCs w:val="23"/>
          <w:lang w:val="en-US"/>
        </w:rPr>
        <w:t>but</w:t>
      </w:r>
      <w:r w:rsidR="00B749FB">
        <w:rPr>
          <w:rFonts w:ascii="Open Sans" w:hAnsi="Open Sans" w:cs="Open Sans"/>
          <w:color w:val="FF0000"/>
          <w:sz w:val="23"/>
          <w:szCs w:val="23"/>
          <w:lang w:val="en-US"/>
        </w:rPr>
        <w:t xml:space="preserve"> I </w:t>
      </w:r>
      <w:r w:rsidR="00B21424">
        <w:rPr>
          <w:rFonts w:ascii="Open Sans" w:hAnsi="Open Sans" w:cs="Open Sans"/>
          <w:color w:val="FF0000"/>
          <w:sz w:val="23"/>
          <w:szCs w:val="23"/>
          <w:lang w:val="en-US"/>
        </w:rPr>
        <w:t>checked “Customize the parameters used for automatic model creation”. This is so as to ensure accuracy by automating the process by letting the software choose the best ARIMA model for me, like I did when building the ETS model.</w:t>
      </w:r>
    </w:p>
    <w:p w14:paraId="5250A980" w14:textId="77777777" w:rsidR="00FA5620" w:rsidRDefault="00B21424" w:rsidP="00B21424">
      <w:pPr>
        <w:pStyle w:val="NormalWeb"/>
        <w:shd w:val="clear" w:color="auto" w:fill="FFFFFF"/>
        <w:spacing w:before="0" w:beforeAutospacing="0" w:after="225" w:afterAutospacing="0"/>
        <w:rPr>
          <w:rFonts w:ascii="Open Sans" w:hAnsi="Open Sans" w:cs="Open Sans"/>
          <w:color w:val="FF0000"/>
          <w:sz w:val="23"/>
          <w:szCs w:val="23"/>
          <w:lang w:val="en-US"/>
        </w:rPr>
      </w:pPr>
      <w:r w:rsidRPr="009D64F7">
        <w:rPr>
          <w:rFonts w:ascii="Open Sans" w:hAnsi="Open Sans" w:cs="Open Sans"/>
          <w:b/>
          <w:bCs/>
          <w:i/>
          <w:iCs/>
          <w:color w:val="FF0000"/>
          <w:sz w:val="23"/>
          <w:szCs w:val="23"/>
          <w:lang w:val="en-US"/>
        </w:rPr>
        <w:t xml:space="preserve">NB: The </w:t>
      </w:r>
      <w:r w:rsidRPr="00B21424">
        <w:rPr>
          <w:rFonts w:ascii="Open Sans" w:hAnsi="Open Sans" w:cs="Open Sans"/>
          <w:b/>
          <w:bCs/>
          <w:color w:val="FF0000"/>
          <w:sz w:val="23"/>
          <w:szCs w:val="23"/>
          <w:lang w:val="en-US"/>
        </w:rPr>
        <w:t>“Customize the parameters used for automatic model creation”</w:t>
      </w:r>
      <w:r w:rsidRPr="00B21424">
        <w:rPr>
          <w:rFonts w:ascii="Open Sans" w:hAnsi="Open Sans" w:cs="Open Sans"/>
          <w:b/>
          <w:bCs/>
          <w:i/>
          <w:iCs/>
          <w:color w:val="FF0000"/>
          <w:sz w:val="23"/>
          <w:szCs w:val="23"/>
          <w:lang w:val="en-US"/>
        </w:rPr>
        <w:t xml:space="preserve"> opti</w:t>
      </w:r>
      <w:r w:rsidRPr="009D64F7">
        <w:rPr>
          <w:rFonts w:ascii="Open Sans" w:hAnsi="Open Sans" w:cs="Open Sans"/>
          <w:b/>
          <w:bCs/>
          <w:i/>
          <w:iCs/>
          <w:color w:val="FF0000"/>
          <w:sz w:val="23"/>
          <w:szCs w:val="23"/>
          <w:lang w:val="en-US"/>
        </w:rPr>
        <w:t xml:space="preserve">on under the </w:t>
      </w:r>
      <w:r>
        <w:rPr>
          <w:rFonts w:ascii="Open Sans" w:hAnsi="Open Sans" w:cs="Open Sans"/>
          <w:b/>
          <w:bCs/>
          <w:i/>
          <w:iCs/>
          <w:color w:val="FF0000"/>
          <w:sz w:val="23"/>
          <w:szCs w:val="23"/>
          <w:lang w:val="en-US"/>
        </w:rPr>
        <w:t>“M</w:t>
      </w:r>
      <w:r w:rsidRPr="009D64F7">
        <w:rPr>
          <w:rFonts w:ascii="Open Sans" w:hAnsi="Open Sans" w:cs="Open Sans"/>
          <w:b/>
          <w:bCs/>
          <w:i/>
          <w:iCs/>
          <w:color w:val="FF0000"/>
          <w:sz w:val="23"/>
          <w:szCs w:val="23"/>
          <w:lang w:val="en-US"/>
        </w:rPr>
        <w:t>odel</w:t>
      </w:r>
      <w:r>
        <w:rPr>
          <w:rFonts w:ascii="Open Sans" w:hAnsi="Open Sans" w:cs="Open Sans"/>
          <w:b/>
          <w:bCs/>
          <w:i/>
          <w:iCs/>
          <w:color w:val="FF0000"/>
          <w:sz w:val="23"/>
          <w:szCs w:val="23"/>
          <w:lang w:val="en-US"/>
        </w:rPr>
        <w:t xml:space="preserve"> customization”</w:t>
      </w:r>
      <w:r w:rsidRPr="009D64F7">
        <w:rPr>
          <w:rFonts w:ascii="Open Sans" w:hAnsi="Open Sans" w:cs="Open Sans"/>
          <w:b/>
          <w:bCs/>
          <w:i/>
          <w:iCs/>
          <w:color w:val="FF0000"/>
          <w:sz w:val="23"/>
          <w:szCs w:val="23"/>
          <w:lang w:val="en-US"/>
        </w:rPr>
        <w:t xml:space="preserve"> tab can be used to automatically determine the best </w:t>
      </w:r>
      <w:r>
        <w:rPr>
          <w:rFonts w:ascii="Open Sans" w:hAnsi="Open Sans" w:cs="Open Sans"/>
          <w:b/>
          <w:bCs/>
          <w:i/>
          <w:iCs/>
          <w:color w:val="FF0000"/>
          <w:sz w:val="23"/>
          <w:szCs w:val="23"/>
          <w:lang w:val="en-US"/>
        </w:rPr>
        <w:t>ARIMA</w:t>
      </w:r>
      <w:r w:rsidRPr="009D64F7">
        <w:rPr>
          <w:rFonts w:ascii="Open Sans" w:hAnsi="Open Sans" w:cs="Open Sans"/>
          <w:b/>
          <w:bCs/>
          <w:i/>
          <w:iCs/>
          <w:color w:val="FF0000"/>
          <w:sz w:val="23"/>
          <w:szCs w:val="23"/>
          <w:lang w:val="en-US"/>
        </w:rPr>
        <w:t xml:space="preserve"> format without having to use the TS PLOT tool nor going through the steps taken above. But for this project, it was required that we manually discover the best format</w:t>
      </w:r>
      <w:r>
        <w:rPr>
          <w:rFonts w:ascii="Open Sans" w:hAnsi="Open Sans" w:cs="Open Sans"/>
          <w:b/>
          <w:bCs/>
          <w:i/>
          <w:iCs/>
          <w:color w:val="FF0000"/>
          <w:sz w:val="23"/>
          <w:szCs w:val="23"/>
          <w:lang w:val="en-US"/>
        </w:rPr>
        <w:t xml:space="preserve"> (as it is important to get an understanding of how it works)</w:t>
      </w:r>
      <w:r w:rsidRPr="009D64F7">
        <w:rPr>
          <w:rFonts w:ascii="Open Sans" w:hAnsi="Open Sans" w:cs="Open Sans"/>
          <w:b/>
          <w:bCs/>
          <w:i/>
          <w:iCs/>
          <w:color w:val="FF0000"/>
          <w:sz w:val="23"/>
          <w:szCs w:val="23"/>
          <w:lang w:val="en-US"/>
        </w:rPr>
        <w:t>, hence the processes above.</w:t>
      </w:r>
      <w:r w:rsidR="00080EB2">
        <w:rPr>
          <w:rFonts w:ascii="Open Sans" w:hAnsi="Open Sans" w:cs="Open Sans"/>
          <w:color w:val="FF0000"/>
          <w:sz w:val="23"/>
          <w:szCs w:val="23"/>
          <w:lang w:val="en-US"/>
        </w:rPr>
        <w:t xml:space="preserve"> </w:t>
      </w:r>
    </w:p>
    <w:p w14:paraId="4FDAD0B6" w14:textId="67CC43ED" w:rsidR="001D68F0" w:rsidRDefault="00E94BB6" w:rsidP="00B2142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Now, u</w:t>
      </w:r>
      <w:r w:rsidR="00B108F6">
        <w:rPr>
          <w:rFonts w:ascii="Open Sans" w:hAnsi="Open Sans" w:cs="Open Sans"/>
          <w:color w:val="FF0000"/>
          <w:sz w:val="23"/>
          <w:szCs w:val="23"/>
          <w:lang w:val="en-US"/>
        </w:rPr>
        <w:t xml:space="preserve">nder the “other options” tab, I set </w:t>
      </w:r>
      <w:r w:rsidR="006F62F8">
        <w:rPr>
          <w:rFonts w:ascii="Open Sans" w:hAnsi="Open Sans" w:cs="Open Sans"/>
          <w:color w:val="FF0000"/>
          <w:sz w:val="23"/>
          <w:szCs w:val="23"/>
          <w:lang w:val="en-US"/>
        </w:rPr>
        <w:t xml:space="preserve">as same </w:t>
      </w:r>
      <w:r>
        <w:rPr>
          <w:rFonts w:ascii="Open Sans" w:hAnsi="Open Sans" w:cs="Open Sans"/>
          <w:color w:val="FF0000"/>
          <w:sz w:val="23"/>
          <w:szCs w:val="23"/>
          <w:lang w:val="en-US"/>
        </w:rPr>
        <w:t xml:space="preserve">as I did </w:t>
      </w:r>
      <w:r w:rsidR="006F62F8">
        <w:rPr>
          <w:rFonts w:ascii="Open Sans" w:hAnsi="Open Sans" w:cs="Open Sans"/>
          <w:color w:val="FF0000"/>
          <w:sz w:val="23"/>
          <w:szCs w:val="23"/>
          <w:lang w:val="en-US"/>
        </w:rPr>
        <w:t xml:space="preserve">for the ETS </w:t>
      </w:r>
      <w:r>
        <w:rPr>
          <w:rFonts w:ascii="Open Sans" w:hAnsi="Open Sans" w:cs="Open Sans"/>
          <w:color w:val="FF0000"/>
          <w:sz w:val="23"/>
          <w:szCs w:val="23"/>
          <w:lang w:val="en-US"/>
        </w:rPr>
        <w:t xml:space="preserve">tool </w:t>
      </w:r>
      <w:r w:rsidR="00A278B2">
        <w:rPr>
          <w:rFonts w:ascii="Open Sans" w:hAnsi="Open Sans" w:cs="Open Sans"/>
          <w:color w:val="FF0000"/>
          <w:sz w:val="23"/>
          <w:szCs w:val="23"/>
          <w:lang w:val="en-US"/>
        </w:rPr>
        <w:t xml:space="preserve">as </w:t>
      </w:r>
      <w:r w:rsidR="006F62F8">
        <w:rPr>
          <w:rFonts w:ascii="Open Sans" w:hAnsi="Open Sans" w:cs="Open Sans"/>
          <w:color w:val="FF0000"/>
          <w:sz w:val="23"/>
          <w:szCs w:val="23"/>
          <w:lang w:val="en-US"/>
        </w:rPr>
        <w:t>stated above</w:t>
      </w:r>
      <w:r w:rsidR="003A0098">
        <w:rPr>
          <w:rFonts w:ascii="Open Sans" w:hAnsi="Open Sans" w:cs="Open Sans"/>
          <w:color w:val="FF0000"/>
          <w:sz w:val="23"/>
          <w:szCs w:val="23"/>
          <w:lang w:val="en-US"/>
        </w:rPr>
        <w:t>.</w:t>
      </w:r>
    </w:p>
    <w:p w14:paraId="252DC704" w14:textId="11ECA150" w:rsidR="003A0098" w:rsidRDefault="003A0098"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And now, just like I did for the ETS model, since it is wise to </w:t>
      </w:r>
      <w:r w:rsidR="00B01FFA">
        <w:rPr>
          <w:rFonts w:ascii="Open Sans" w:hAnsi="Open Sans" w:cs="Open Sans"/>
          <w:color w:val="FF0000"/>
          <w:sz w:val="23"/>
          <w:szCs w:val="23"/>
          <w:lang w:val="en-US"/>
        </w:rPr>
        <w:t>build</w:t>
      </w:r>
      <w:r>
        <w:rPr>
          <w:rFonts w:ascii="Open Sans" w:hAnsi="Open Sans" w:cs="Open Sans"/>
          <w:color w:val="FF0000"/>
          <w:sz w:val="23"/>
          <w:szCs w:val="23"/>
          <w:lang w:val="en-US"/>
        </w:rPr>
        <w:t xml:space="preserve"> more than one model </w:t>
      </w:r>
      <w:r w:rsidR="00905C5C">
        <w:rPr>
          <w:rFonts w:ascii="Open Sans" w:hAnsi="Open Sans" w:cs="Open Sans"/>
          <w:color w:val="FF0000"/>
          <w:sz w:val="23"/>
          <w:szCs w:val="23"/>
          <w:lang w:val="en-US"/>
        </w:rPr>
        <w:t>type</w:t>
      </w:r>
      <w:r w:rsidR="003F4B8C">
        <w:rPr>
          <w:rFonts w:ascii="Open Sans" w:hAnsi="Open Sans" w:cs="Open Sans"/>
          <w:color w:val="FF0000"/>
          <w:sz w:val="23"/>
          <w:szCs w:val="23"/>
          <w:lang w:val="en-US"/>
        </w:rPr>
        <w:t xml:space="preserve"> </w:t>
      </w:r>
      <w:r>
        <w:rPr>
          <w:rFonts w:ascii="Open Sans" w:hAnsi="Open Sans" w:cs="Open Sans"/>
          <w:color w:val="FF0000"/>
          <w:sz w:val="23"/>
          <w:szCs w:val="23"/>
          <w:lang w:val="en-US"/>
        </w:rPr>
        <w:t>and compare the results</w:t>
      </w:r>
      <w:r w:rsidR="00B01FFA">
        <w:rPr>
          <w:rFonts w:ascii="Open Sans" w:hAnsi="Open Sans" w:cs="Open Sans"/>
          <w:color w:val="FF0000"/>
          <w:sz w:val="23"/>
          <w:szCs w:val="23"/>
          <w:lang w:val="en-US"/>
        </w:rPr>
        <w:t xml:space="preserve"> I copied my ARIMA tool and pasted unto the canvass and named it ARIMA_MA2</w:t>
      </w:r>
      <w:r w:rsidR="007D23F5">
        <w:rPr>
          <w:rFonts w:ascii="Open Sans" w:hAnsi="Open Sans" w:cs="Open Sans"/>
          <w:color w:val="FF0000"/>
          <w:sz w:val="23"/>
          <w:szCs w:val="23"/>
          <w:lang w:val="en-US"/>
        </w:rPr>
        <w:t>, retained same configuration, except changing the “order of the seasonal moving average component” from 1 to 2</w:t>
      </w:r>
      <w:r w:rsidR="00CD490C">
        <w:rPr>
          <w:rFonts w:ascii="Open Sans" w:hAnsi="Open Sans" w:cs="Open Sans"/>
          <w:color w:val="FF0000"/>
          <w:sz w:val="23"/>
          <w:szCs w:val="23"/>
          <w:lang w:val="en-US"/>
        </w:rPr>
        <w:t xml:space="preserve">, that is, </w:t>
      </w:r>
      <w:proofErr w:type="gramStart"/>
      <w:r w:rsidR="00CD490C">
        <w:rPr>
          <w:rFonts w:ascii="Open Sans" w:hAnsi="Open Sans" w:cs="Open Sans"/>
          <w:color w:val="FF0000"/>
          <w:sz w:val="23"/>
          <w:szCs w:val="23"/>
          <w:lang w:val="en-US"/>
        </w:rPr>
        <w:t>ARIMA(</w:t>
      </w:r>
      <w:proofErr w:type="gramEnd"/>
      <w:r w:rsidR="00CD490C">
        <w:rPr>
          <w:rFonts w:ascii="Open Sans" w:hAnsi="Open Sans" w:cs="Open Sans"/>
          <w:color w:val="FF0000"/>
          <w:sz w:val="23"/>
          <w:szCs w:val="23"/>
          <w:lang w:val="en-US"/>
        </w:rPr>
        <w:t>0, 1, 2).</w:t>
      </w:r>
    </w:p>
    <w:p w14:paraId="2FA794E8" w14:textId="6B9924DE" w:rsidR="00A35220" w:rsidRPr="001D68F0" w:rsidRDefault="00A35220"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Finally, I added BROWSE tools to each ARIMA tool and ran the workflow to build the models.</w:t>
      </w:r>
    </w:p>
    <w:p w14:paraId="1AEB35BD" w14:textId="77777777" w:rsidR="006302CC" w:rsidRDefault="006302CC" w:rsidP="006302CC">
      <w:pPr>
        <w:pStyle w:val="NormalWeb"/>
        <w:shd w:val="clear" w:color="auto" w:fill="FFFFFF"/>
        <w:spacing w:before="0" w:beforeAutospacing="0" w:after="225" w:afterAutospacing="0"/>
        <w:rPr>
          <w:rFonts w:ascii="Open Sans" w:hAnsi="Open Sans" w:cs="Open Sans"/>
          <w:color w:val="FF0000"/>
          <w:sz w:val="23"/>
          <w:szCs w:val="23"/>
          <w:lang w:val="en-US"/>
        </w:rPr>
      </w:pPr>
      <w:r w:rsidRPr="00A259A4">
        <w:rPr>
          <w:rFonts w:ascii="Open Sans" w:hAnsi="Open Sans" w:cs="Open Sans"/>
          <w:noProof/>
          <w:color w:val="FF0000"/>
          <w:sz w:val="23"/>
          <w:szCs w:val="23"/>
          <w:lang w:val="en-US"/>
        </w:rPr>
        <w:drawing>
          <wp:inline distT="0" distB="0" distL="0" distR="0" wp14:anchorId="1DBF7E03" wp14:editId="56520C56">
            <wp:extent cx="5943600" cy="291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15920"/>
                    </a:xfrm>
                    <a:prstGeom prst="rect">
                      <a:avLst/>
                    </a:prstGeom>
                  </pic:spPr>
                </pic:pic>
              </a:graphicData>
            </a:graphic>
          </wp:inline>
        </w:drawing>
      </w:r>
    </w:p>
    <w:p w14:paraId="4C795778" w14:textId="77777777" w:rsidR="006302CC" w:rsidRDefault="006302CC" w:rsidP="006302CC">
      <w:pPr>
        <w:pStyle w:val="NormalWeb"/>
        <w:shd w:val="clear" w:color="auto" w:fill="FFFFFF"/>
        <w:spacing w:before="0" w:beforeAutospacing="0" w:after="225" w:afterAutospacing="0"/>
        <w:rPr>
          <w:rFonts w:ascii="Open Sans" w:hAnsi="Open Sans" w:cs="Open Sans"/>
          <w:color w:val="FF0000"/>
          <w:sz w:val="23"/>
          <w:szCs w:val="23"/>
          <w:lang w:val="en-US"/>
        </w:rPr>
      </w:pPr>
      <w:r w:rsidRPr="00A259A4">
        <w:rPr>
          <w:rFonts w:ascii="Open Sans" w:hAnsi="Open Sans" w:cs="Open Sans"/>
          <w:noProof/>
          <w:color w:val="FF0000"/>
          <w:sz w:val="23"/>
          <w:szCs w:val="23"/>
          <w:lang w:val="en-US"/>
        </w:rPr>
        <w:lastRenderedPageBreak/>
        <w:drawing>
          <wp:inline distT="0" distB="0" distL="0" distR="0" wp14:anchorId="24B01184" wp14:editId="119CB95E">
            <wp:extent cx="5943600" cy="2903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03220"/>
                    </a:xfrm>
                    <a:prstGeom prst="rect">
                      <a:avLst/>
                    </a:prstGeom>
                  </pic:spPr>
                </pic:pic>
              </a:graphicData>
            </a:graphic>
          </wp:inline>
        </w:drawing>
      </w:r>
    </w:p>
    <w:p w14:paraId="661D7F31" w14:textId="77777777" w:rsidR="006302CC" w:rsidRDefault="006302CC" w:rsidP="006302CC">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Now, looking at the I-output results shown above of the two ARIMA tools respectively, the ARIMA with 2 MA terms is the better for the following reasons:</w:t>
      </w:r>
    </w:p>
    <w:p w14:paraId="14A56A86" w14:textId="77777777" w:rsidR="006302CC" w:rsidRDefault="006302CC" w:rsidP="006302CC">
      <w:pPr>
        <w:pStyle w:val="NormalWeb"/>
        <w:numPr>
          <w:ilvl w:val="0"/>
          <w:numId w:val="14"/>
        </w:numPr>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It has a much lower RMSE (Root Mean Square Error) value than the ARIMA with 1 MA term. A low RMSE value means that a forecast has a narrow range of possible values, which is a good thing.</w:t>
      </w:r>
    </w:p>
    <w:p w14:paraId="28F4437D" w14:textId="5A71CE59" w:rsidR="006302CC" w:rsidRPr="00D2499B" w:rsidRDefault="006302CC" w:rsidP="006302CC">
      <w:pPr>
        <w:pStyle w:val="NormalWeb"/>
        <w:numPr>
          <w:ilvl w:val="0"/>
          <w:numId w:val="14"/>
        </w:numPr>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It has approximately same AIC value as the other</w:t>
      </w:r>
      <w:r w:rsidR="000260B3">
        <w:rPr>
          <w:rFonts w:ascii="Open Sans" w:hAnsi="Open Sans" w:cs="Open Sans"/>
          <w:color w:val="FF0000"/>
          <w:sz w:val="23"/>
          <w:szCs w:val="23"/>
          <w:lang w:val="en-US"/>
        </w:rPr>
        <w:t xml:space="preserve"> (a lower AIC actually indicates a better model)</w:t>
      </w:r>
    </w:p>
    <w:p w14:paraId="3DCDDDB7" w14:textId="3B98C674" w:rsidR="006302CC" w:rsidRPr="001056B9" w:rsidRDefault="006302CC" w:rsidP="006302CC">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Hence, the ARIMA_MA2 will be used to compare with the chosen ETS configuration </w:t>
      </w:r>
      <w:r w:rsidR="0004793A">
        <w:rPr>
          <w:rFonts w:ascii="Open Sans" w:hAnsi="Open Sans" w:cs="Open Sans"/>
          <w:color w:val="FF0000"/>
          <w:sz w:val="23"/>
          <w:szCs w:val="23"/>
          <w:lang w:val="en-US"/>
        </w:rPr>
        <w:t xml:space="preserve">above </w:t>
      </w:r>
      <w:r>
        <w:rPr>
          <w:rFonts w:ascii="Open Sans" w:hAnsi="Open Sans" w:cs="Open Sans"/>
          <w:color w:val="FF0000"/>
          <w:sz w:val="23"/>
          <w:szCs w:val="23"/>
          <w:lang w:val="en-US"/>
        </w:rPr>
        <w:t>in the TS COMPARE tool to choose the final best model.</w:t>
      </w:r>
    </w:p>
    <w:p w14:paraId="117271AA" w14:textId="77777777" w:rsidR="003112D1" w:rsidRDefault="003112D1" w:rsidP="00C474E4">
      <w:pPr>
        <w:pStyle w:val="NormalWeb"/>
        <w:shd w:val="clear" w:color="auto" w:fill="FFFFFF"/>
        <w:spacing w:before="0" w:beforeAutospacing="0" w:after="225" w:afterAutospacing="0"/>
        <w:rPr>
          <w:rFonts w:ascii="Open Sans" w:hAnsi="Open Sans" w:cs="Open Sans"/>
          <w:color w:val="FF0000"/>
          <w:sz w:val="23"/>
          <w:szCs w:val="23"/>
        </w:rPr>
      </w:pPr>
    </w:p>
    <w:p w14:paraId="37E460E7" w14:textId="7944FDE2" w:rsidR="005C5FC1" w:rsidRPr="005C5FC1" w:rsidRDefault="005C5FC1" w:rsidP="00C474E4">
      <w:pPr>
        <w:pStyle w:val="NormalWeb"/>
        <w:shd w:val="clear" w:color="auto" w:fill="FFFFFF"/>
        <w:spacing w:before="0" w:beforeAutospacing="0" w:after="225" w:afterAutospacing="0"/>
        <w:rPr>
          <w:rFonts w:ascii="Open Sans" w:hAnsi="Open Sans" w:cs="Open Sans"/>
          <w:b/>
          <w:bCs/>
          <w:color w:val="FF0000"/>
          <w:sz w:val="23"/>
          <w:szCs w:val="23"/>
          <w:u w:val="thick"/>
          <w:lang w:val="en-US"/>
        </w:rPr>
      </w:pPr>
      <w:r w:rsidRPr="005C5FC1">
        <w:rPr>
          <w:rFonts w:ascii="Open Sans" w:hAnsi="Open Sans" w:cs="Open Sans"/>
          <w:b/>
          <w:bCs/>
          <w:color w:val="FF0000"/>
          <w:sz w:val="23"/>
          <w:szCs w:val="23"/>
          <w:u w:val="thick"/>
          <w:lang w:val="en-US"/>
        </w:rPr>
        <w:t>Determi</w:t>
      </w:r>
      <w:r>
        <w:rPr>
          <w:rFonts w:ascii="Open Sans" w:hAnsi="Open Sans" w:cs="Open Sans"/>
          <w:b/>
          <w:bCs/>
          <w:color w:val="FF0000"/>
          <w:sz w:val="23"/>
          <w:szCs w:val="23"/>
          <w:u w:val="thick"/>
          <w:lang w:val="en-US"/>
        </w:rPr>
        <w:t>nin</w:t>
      </w:r>
      <w:r w:rsidRPr="005C5FC1">
        <w:rPr>
          <w:rFonts w:ascii="Open Sans" w:hAnsi="Open Sans" w:cs="Open Sans"/>
          <w:b/>
          <w:bCs/>
          <w:color w:val="FF0000"/>
          <w:sz w:val="23"/>
          <w:szCs w:val="23"/>
          <w:u w:val="thick"/>
          <w:lang w:val="en-US"/>
        </w:rPr>
        <w:t xml:space="preserve">g the </w:t>
      </w:r>
      <w:r w:rsidR="00B21424">
        <w:rPr>
          <w:rFonts w:ascii="Open Sans" w:hAnsi="Open Sans" w:cs="Open Sans"/>
          <w:b/>
          <w:bCs/>
          <w:color w:val="FF0000"/>
          <w:sz w:val="23"/>
          <w:szCs w:val="23"/>
          <w:u w:val="thick"/>
          <w:lang w:val="en-US"/>
        </w:rPr>
        <w:t xml:space="preserve">final </w:t>
      </w:r>
      <w:r w:rsidRPr="005C5FC1">
        <w:rPr>
          <w:rFonts w:ascii="Open Sans" w:hAnsi="Open Sans" w:cs="Open Sans"/>
          <w:b/>
          <w:bCs/>
          <w:color w:val="FF0000"/>
          <w:sz w:val="23"/>
          <w:szCs w:val="23"/>
          <w:u w:val="thick"/>
          <w:lang w:val="en-US"/>
        </w:rPr>
        <w:t>best model – ETS or ARIMA</w:t>
      </w:r>
    </w:p>
    <w:p w14:paraId="26D9E687" w14:textId="1D43174E" w:rsidR="00C474E4" w:rsidRDefault="005F3BF6" w:rsidP="00C474E4">
      <w:pPr>
        <w:pStyle w:val="NormalWeb"/>
        <w:shd w:val="clear" w:color="auto" w:fill="FFFFFF"/>
        <w:spacing w:before="0" w:beforeAutospacing="0" w:after="225" w:afterAutospacing="0"/>
        <w:rPr>
          <w:rFonts w:ascii="Open Sans" w:hAnsi="Open Sans" w:cs="Open Sans"/>
          <w:color w:val="FF0000"/>
          <w:sz w:val="23"/>
          <w:szCs w:val="23"/>
        </w:rPr>
      </w:pPr>
      <w:r>
        <w:rPr>
          <w:rFonts w:ascii="Open Sans" w:hAnsi="Open Sans" w:cs="Open Sans"/>
          <w:color w:val="FF0000"/>
          <w:sz w:val="23"/>
          <w:szCs w:val="23"/>
          <w:lang w:val="en-US"/>
        </w:rPr>
        <w:t xml:space="preserve">After selecting one ETS and one </w:t>
      </w:r>
      <w:r w:rsidR="00756092">
        <w:rPr>
          <w:rFonts w:ascii="Open Sans" w:hAnsi="Open Sans" w:cs="Open Sans"/>
          <w:color w:val="FF0000"/>
          <w:sz w:val="23"/>
          <w:szCs w:val="23"/>
          <w:lang w:val="en-US"/>
        </w:rPr>
        <w:t>A</w:t>
      </w:r>
      <w:r>
        <w:rPr>
          <w:rFonts w:ascii="Open Sans" w:hAnsi="Open Sans" w:cs="Open Sans"/>
          <w:color w:val="FF0000"/>
          <w:sz w:val="23"/>
          <w:szCs w:val="23"/>
          <w:lang w:val="en-US"/>
        </w:rPr>
        <w:t>RIMA model, next thing I di</w:t>
      </w:r>
      <w:r w:rsidR="00756092">
        <w:rPr>
          <w:rFonts w:ascii="Open Sans" w:hAnsi="Open Sans" w:cs="Open Sans"/>
          <w:color w:val="FF0000"/>
          <w:sz w:val="23"/>
          <w:szCs w:val="23"/>
          <w:lang w:val="en-US"/>
        </w:rPr>
        <w:t xml:space="preserve">d was to </w:t>
      </w:r>
      <w:r w:rsidR="00534FCD">
        <w:rPr>
          <w:rFonts w:ascii="Open Sans" w:hAnsi="Open Sans" w:cs="Open Sans"/>
          <w:color w:val="FF0000"/>
          <w:sz w:val="23"/>
          <w:szCs w:val="23"/>
          <w:lang w:val="en-US"/>
        </w:rPr>
        <w:t xml:space="preserve">determine the </w:t>
      </w:r>
      <w:r w:rsidR="00C474E4" w:rsidRPr="00C474E4">
        <w:rPr>
          <w:rFonts w:ascii="Open Sans" w:hAnsi="Open Sans" w:cs="Open Sans"/>
          <w:color w:val="FF0000"/>
          <w:sz w:val="23"/>
          <w:szCs w:val="23"/>
        </w:rPr>
        <w:t xml:space="preserve">best forecasting model </w:t>
      </w:r>
      <w:r w:rsidR="007F4D3A">
        <w:rPr>
          <w:rFonts w:ascii="Open Sans" w:hAnsi="Open Sans" w:cs="Open Sans"/>
          <w:color w:val="FF0000"/>
          <w:sz w:val="23"/>
          <w:szCs w:val="23"/>
          <w:lang w:val="en-US"/>
        </w:rPr>
        <w:t>to use to</w:t>
      </w:r>
      <w:r w:rsidR="00C474E4" w:rsidRPr="00C474E4">
        <w:rPr>
          <w:rFonts w:ascii="Open Sans" w:hAnsi="Open Sans" w:cs="Open Sans"/>
          <w:color w:val="FF0000"/>
          <w:sz w:val="23"/>
          <w:szCs w:val="23"/>
        </w:rPr>
        <w:t xml:space="preserve"> forecast the next 12 months for the existing </w:t>
      </w:r>
      <w:r w:rsidR="007F4D3A">
        <w:rPr>
          <w:rFonts w:ascii="Open Sans" w:hAnsi="Open Sans" w:cs="Open Sans"/>
          <w:color w:val="FF0000"/>
          <w:sz w:val="23"/>
          <w:szCs w:val="23"/>
          <w:lang w:val="en-US"/>
        </w:rPr>
        <w:t xml:space="preserve">and new </w:t>
      </w:r>
      <w:r w:rsidR="00C474E4" w:rsidRPr="00C474E4">
        <w:rPr>
          <w:rFonts w:ascii="Open Sans" w:hAnsi="Open Sans" w:cs="Open Sans"/>
          <w:color w:val="FF0000"/>
          <w:sz w:val="23"/>
          <w:szCs w:val="23"/>
        </w:rPr>
        <w:t>stores.</w:t>
      </w:r>
    </w:p>
    <w:p w14:paraId="4421B07E" w14:textId="7863BAE8" w:rsidR="00C93E11" w:rsidRDefault="00C93E11"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To make this decision, three parameters need to be considered </w:t>
      </w:r>
      <w:r w:rsidR="00BA03D5">
        <w:rPr>
          <w:rFonts w:ascii="Open Sans" w:hAnsi="Open Sans" w:cs="Open Sans"/>
          <w:color w:val="FF0000"/>
          <w:sz w:val="23"/>
          <w:szCs w:val="23"/>
          <w:lang w:val="en-US"/>
        </w:rPr>
        <w:t xml:space="preserve">and </w:t>
      </w:r>
      <w:r>
        <w:rPr>
          <w:rFonts w:ascii="Open Sans" w:hAnsi="Open Sans" w:cs="Open Sans"/>
          <w:color w:val="FF0000"/>
          <w:sz w:val="23"/>
          <w:szCs w:val="23"/>
          <w:lang w:val="en-US"/>
        </w:rPr>
        <w:t>obtained from both the ETS and ARIMA models.</w:t>
      </w:r>
    </w:p>
    <w:p w14:paraId="6057BA4C" w14:textId="119FE504" w:rsidR="00024AB9" w:rsidRDefault="00024AB9" w:rsidP="00024AB9">
      <w:pPr>
        <w:pStyle w:val="NormalWeb"/>
        <w:numPr>
          <w:ilvl w:val="0"/>
          <w:numId w:val="13"/>
        </w:numPr>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Residual plots</w:t>
      </w:r>
    </w:p>
    <w:p w14:paraId="3E218533" w14:textId="7FEF568E" w:rsidR="00024AB9" w:rsidRDefault="00024AB9" w:rsidP="00024AB9">
      <w:pPr>
        <w:pStyle w:val="NormalWeb"/>
        <w:numPr>
          <w:ilvl w:val="0"/>
          <w:numId w:val="13"/>
        </w:numPr>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Forecasting errors</w:t>
      </w:r>
    </w:p>
    <w:p w14:paraId="1BD87B9A" w14:textId="5209FC9A" w:rsidR="00024AB9" w:rsidRPr="00C93E11" w:rsidRDefault="003458E4" w:rsidP="00024AB9">
      <w:pPr>
        <w:pStyle w:val="NormalWeb"/>
        <w:numPr>
          <w:ilvl w:val="0"/>
          <w:numId w:val="13"/>
        </w:numPr>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lastRenderedPageBreak/>
        <w:t>Akaike information criteria</w:t>
      </w:r>
      <w:r w:rsidR="00783935">
        <w:rPr>
          <w:rFonts w:ascii="Open Sans" w:hAnsi="Open Sans" w:cs="Open Sans"/>
          <w:color w:val="FF0000"/>
          <w:sz w:val="23"/>
          <w:szCs w:val="23"/>
          <w:lang w:val="en-US"/>
        </w:rPr>
        <w:t xml:space="preserve"> (AIC)</w:t>
      </w:r>
      <w:r w:rsidR="003F7D99">
        <w:rPr>
          <w:rFonts w:ascii="Open Sans" w:hAnsi="Open Sans" w:cs="Open Sans"/>
          <w:color w:val="FF0000"/>
          <w:sz w:val="23"/>
          <w:szCs w:val="23"/>
          <w:lang w:val="en-US"/>
        </w:rPr>
        <w:t>, which is a measure of the relative quality of a statistical model</w:t>
      </w:r>
      <w:r w:rsidR="009176AD">
        <w:rPr>
          <w:rFonts w:ascii="Open Sans" w:hAnsi="Open Sans" w:cs="Open Sans"/>
          <w:color w:val="FF0000"/>
          <w:sz w:val="23"/>
          <w:szCs w:val="23"/>
          <w:lang w:val="en-US"/>
        </w:rPr>
        <w:t>. A model with the lowest AIC value is considered the best fit.</w:t>
      </w:r>
    </w:p>
    <w:p w14:paraId="194F025B" w14:textId="35004BE9" w:rsidR="00424F87" w:rsidRDefault="00D2499B"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Now, one good way to validate a model’s ability to make a forecast is the use of holdout sample</w:t>
      </w:r>
      <w:r w:rsidR="00C626C8">
        <w:rPr>
          <w:rFonts w:ascii="Open Sans" w:hAnsi="Open Sans" w:cs="Open Sans"/>
          <w:color w:val="FF0000"/>
          <w:sz w:val="23"/>
          <w:szCs w:val="23"/>
          <w:lang w:val="en-US"/>
        </w:rPr>
        <w:t xml:space="preserve"> – a subset of the time series</w:t>
      </w:r>
      <w:r w:rsidR="00766FF6">
        <w:rPr>
          <w:rFonts w:ascii="Open Sans" w:hAnsi="Open Sans" w:cs="Open Sans"/>
          <w:color w:val="FF0000"/>
          <w:sz w:val="23"/>
          <w:szCs w:val="23"/>
          <w:lang w:val="en-US"/>
        </w:rPr>
        <w:t xml:space="preserve">, usually the most recent data points, </w:t>
      </w:r>
      <w:r w:rsidR="00C626C8">
        <w:rPr>
          <w:rFonts w:ascii="Open Sans" w:hAnsi="Open Sans" w:cs="Open Sans"/>
          <w:color w:val="FF0000"/>
          <w:sz w:val="23"/>
          <w:szCs w:val="23"/>
          <w:lang w:val="en-US"/>
        </w:rPr>
        <w:t xml:space="preserve">that is withheld and then used to </w:t>
      </w:r>
      <w:r w:rsidR="002A7E94">
        <w:rPr>
          <w:rFonts w:ascii="Open Sans" w:hAnsi="Open Sans" w:cs="Open Sans"/>
          <w:color w:val="FF0000"/>
          <w:sz w:val="23"/>
          <w:szCs w:val="23"/>
          <w:lang w:val="en-US"/>
        </w:rPr>
        <w:t>check the accuracy of predictions</w:t>
      </w:r>
      <w:r w:rsidR="00431F3C">
        <w:rPr>
          <w:rFonts w:ascii="Open Sans" w:hAnsi="Open Sans" w:cs="Open Sans"/>
          <w:color w:val="FF0000"/>
          <w:sz w:val="23"/>
          <w:szCs w:val="23"/>
          <w:lang w:val="en-US"/>
        </w:rPr>
        <w:t xml:space="preserve"> from your model</w:t>
      </w:r>
      <w:r w:rsidR="00860747">
        <w:rPr>
          <w:rFonts w:ascii="Open Sans" w:hAnsi="Open Sans" w:cs="Open Sans"/>
          <w:color w:val="FF0000"/>
          <w:sz w:val="23"/>
          <w:szCs w:val="23"/>
          <w:lang w:val="en-US"/>
        </w:rPr>
        <w:t>.</w:t>
      </w:r>
      <w:r w:rsidR="00BD1CB1">
        <w:rPr>
          <w:rFonts w:ascii="Open Sans" w:hAnsi="Open Sans" w:cs="Open Sans"/>
          <w:color w:val="FF0000"/>
          <w:sz w:val="23"/>
          <w:szCs w:val="23"/>
          <w:lang w:val="en-US"/>
        </w:rPr>
        <w:t xml:space="preserve"> The model with the lower errors has better predictive qualities and need to be used for forecasting.</w:t>
      </w:r>
    </w:p>
    <w:p w14:paraId="7BC4E9AE" w14:textId="77777777" w:rsidR="006F7F06" w:rsidRDefault="00906CE3"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Recall that when building the ETS and ARIMA models, we withheld the last 6 months/records</w:t>
      </w:r>
      <w:r w:rsidR="00E85941">
        <w:rPr>
          <w:rFonts w:ascii="Open Sans" w:hAnsi="Open Sans" w:cs="Open Sans"/>
          <w:color w:val="FF0000"/>
          <w:sz w:val="23"/>
          <w:szCs w:val="23"/>
          <w:lang w:val="en-US"/>
        </w:rPr>
        <w:t xml:space="preserve"> and built the model with the remaining data</w:t>
      </w:r>
      <w:r>
        <w:rPr>
          <w:rFonts w:ascii="Open Sans" w:hAnsi="Open Sans" w:cs="Open Sans"/>
          <w:color w:val="FF0000"/>
          <w:sz w:val="23"/>
          <w:szCs w:val="23"/>
          <w:lang w:val="en-US"/>
        </w:rPr>
        <w:t>.</w:t>
      </w:r>
    </w:p>
    <w:p w14:paraId="266512DA" w14:textId="13F4B022" w:rsidR="006F7F06" w:rsidRPr="006F7F06" w:rsidRDefault="006F7F06" w:rsidP="00C474E4">
      <w:pPr>
        <w:pStyle w:val="NormalWeb"/>
        <w:shd w:val="clear" w:color="auto" w:fill="FFFFFF"/>
        <w:spacing w:before="0" w:beforeAutospacing="0" w:after="225" w:afterAutospacing="0"/>
        <w:rPr>
          <w:rFonts w:ascii="Open Sans" w:hAnsi="Open Sans" w:cs="Open Sans"/>
          <w:i/>
          <w:iCs/>
          <w:color w:val="FF0000"/>
          <w:sz w:val="23"/>
          <w:szCs w:val="23"/>
          <w:lang w:val="en-US"/>
        </w:rPr>
      </w:pPr>
      <w:r w:rsidRPr="006F7F06">
        <w:rPr>
          <w:rFonts w:ascii="Open Sans" w:hAnsi="Open Sans" w:cs="Open Sans"/>
          <w:i/>
          <w:iCs/>
          <w:color w:val="FF0000"/>
          <w:sz w:val="23"/>
          <w:szCs w:val="23"/>
          <w:lang w:val="en-US"/>
        </w:rPr>
        <w:t>NB: Splitting our dataset this way is only done when building the model. When it is time to use the model to actually do the forecasts, we will use the entire dataset.</w:t>
      </w:r>
    </w:p>
    <w:p w14:paraId="160A3D08" w14:textId="0F295197" w:rsidR="00906CE3" w:rsidRDefault="00906CE3"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Thus, </w:t>
      </w:r>
      <w:r w:rsidR="00503FB3">
        <w:rPr>
          <w:rFonts w:ascii="Open Sans" w:hAnsi="Open Sans" w:cs="Open Sans"/>
          <w:color w:val="FF0000"/>
          <w:sz w:val="23"/>
          <w:szCs w:val="23"/>
          <w:lang w:val="en-US"/>
        </w:rPr>
        <w:t>I</w:t>
      </w:r>
      <w:r>
        <w:rPr>
          <w:rFonts w:ascii="Open Sans" w:hAnsi="Open Sans" w:cs="Open Sans"/>
          <w:color w:val="FF0000"/>
          <w:sz w:val="23"/>
          <w:szCs w:val="23"/>
          <w:lang w:val="en-US"/>
        </w:rPr>
        <w:t xml:space="preserve"> test</w:t>
      </w:r>
      <w:r w:rsidR="00503FB3">
        <w:rPr>
          <w:rFonts w:ascii="Open Sans" w:hAnsi="Open Sans" w:cs="Open Sans"/>
          <w:color w:val="FF0000"/>
          <w:sz w:val="23"/>
          <w:szCs w:val="23"/>
          <w:lang w:val="en-US"/>
        </w:rPr>
        <w:t>ed</w:t>
      </w:r>
      <w:r>
        <w:rPr>
          <w:rFonts w:ascii="Open Sans" w:hAnsi="Open Sans" w:cs="Open Sans"/>
          <w:color w:val="FF0000"/>
          <w:sz w:val="23"/>
          <w:szCs w:val="23"/>
          <w:lang w:val="en-US"/>
        </w:rPr>
        <w:t xml:space="preserve"> the results of </w:t>
      </w:r>
      <w:r w:rsidR="00503FB3">
        <w:rPr>
          <w:rFonts w:ascii="Open Sans" w:hAnsi="Open Sans" w:cs="Open Sans"/>
          <w:color w:val="FF0000"/>
          <w:sz w:val="23"/>
          <w:szCs w:val="23"/>
          <w:lang w:val="en-US"/>
        </w:rPr>
        <w:t>both models</w:t>
      </w:r>
      <w:r>
        <w:rPr>
          <w:rFonts w:ascii="Open Sans" w:hAnsi="Open Sans" w:cs="Open Sans"/>
          <w:color w:val="FF0000"/>
          <w:sz w:val="23"/>
          <w:szCs w:val="23"/>
          <w:lang w:val="en-US"/>
        </w:rPr>
        <w:t xml:space="preserve"> against the data in the holdout sample</w:t>
      </w:r>
      <w:r w:rsidR="00503FB3">
        <w:rPr>
          <w:rFonts w:ascii="Open Sans" w:hAnsi="Open Sans" w:cs="Open Sans"/>
          <w:color w:val="FF0000"/>
          <w:sz w:val="23"/>
          <w:szCs w:val="23"/>
          <w:lang w:val="en-US"/>
        </w:rPr>
        <w:t xml:space="preserve"> using the TS COMPARE tool</w:t>
      </w:r>
      <w:r w:rsidR="002940B2">
        <w:rPr>
          <w:rFonts w:ascii="Open Sans" w:hAnsi="Open Sans" w:cs="Open Sans"/>
          <w:color w:val="FF0000"/>
          <w:sz w:val="23"/>
          <w:szCs w:val="23"/>
          <w:lang w:val="en-US"/>
        </w:rPr>
        <w:t>.</w:t>
      </w:r>
    </w:p>
    <w:p w14:paraId="70A04486" w14:textId="77777777" w:rsidR="00A27ED3" w:rsidRDefault="007C2914"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To do this, I </w:t>
      </w:r>
      <w:r w:rsidR="00483997">
        <w:rPr>
          <w:rFonts w:ascii="Open Sans" w:hAnsi="Open Sans" w:cs="Open Sans"/>
          <w:color w:val="FF0000"/>
          <w:sz w:val="23"/>
          <w:szCs w:val="23"/>
          <w:lang w:val="en-US"/>
        </w:rPr>
        <w:t xml:space="preserve">first joined the outputs from my chosen ETS and ARIMA models using a UNION tool, and then </w:t>
      </w:r>
      <w:r>
        <w:rPr>
          <w:rFonts w:ascii="Open Sans" w:hAnsi="Open Sans" w:cs="Open Sans"/>
          <w:color w:val="FF0000"/>
          <w:sz w:val="23"/>
          <w:szCs w:val="23"/>
          <w:lang w:val="en-US"/>
        </w:rPr>
        <w:t xml:space="preserve">connected </w:t>
      </w:r>
      <w:r w:rsidR="00525CBC">
        <w:rPr>
          <w:rFonts w:ascii="Open Sans" w:hAnsi="Open Sans" w:cs="Open Sans"/>
          <w:color w:val="FF0000"/>
          <w:sz w:val="23"/>
          <w:szCs w:val="23"/>
          <w:lang w:val="en-US"/>
        </w:rPr>
        <w:t>its out to the L-input of a</w:t>
      </w:r>
      <w:r>
        <w:rPr>
          <w:rFonts w:ascii="Open Sans" w:hAnsi="Open Sans" w:cs="Open Sans"/>
          <w:color w:val="FF0000"/>
          <w:sz w:val="23"/>
          <w:szCs w:val="23"/>
          <w:lang w:val="en-US"/>
        </w:rPr>
        <w:t xml:space="preserve"> TS COMPARE to</w:t>
      </w:r>
      <w:r w:rsidR="00525CBC">
        <w:rPr>
          <w:rFonts w:ascii="Open Sans" w:hAnsi="Open Sans" w:cs="Open Sans"/>
          <w:color w:val="FF0000"/>
          <w:sz w:val="23"/>
          <w:szCs w:val="23"/>
          <w:lang w:val="en-US"/>
        </w:rPr>
        <w:t>ol, whilst connecting the F-output (holdout sample) of the FILTER tool</w:t>
      </w:r>
      <w:r w:rsidR="00CC1766">
        <w:rPr>
          <w:rFonts w:ascii="Open Sans" w:hAnsi="Open Sans" w:cs="Open Sans"/>
          <w:color w:val="FF0000"/>
          <w:sz w:val="23"/>
          <w:szCs w:val="23"/>
          <w:lang w:val="en-US"/>
        </w:rPr>
        <w:t xml:space="preserve"> to </w:t>
      </w:r>
      <w:r w:rsidR="00525CBC">
        <w:rPr>
          <w:rFonts w:ascii="Open Sans" w:hAnsi="Open Sans" w:cs="Open Sans"/>
          <w:color w:val="FF0000"/>
          <w:sz w:val="23"/>
          <w:szCs w:val="23"/>
          <w:lang w:val="en-US"/>
        </w:rPr>
        <w:t>the R-input of the TS COMPARE tool.</w:t>
      </w:r>
      <w:r w:rsidR="00437829">
        <w:rPr>
          <w:rFonts w:ascii="Open Sans" w:hAnsi="Open Sans" w:cs="Open Sans"/>
          <w:color w:val="FF0000"/>
          <w:sz w:val="23"/>
          <w:szCs w:val="23"/>
          <w:lang w:val="en-US"/>
        </w:rPr>
        <w:t xml:space="preserve"> I added BROWSE tools and then ran the workflow.</w:t>
      </w:r>
    </w:p>
    <w:p w14:paraId="17346BBF" w14:textId="4EAAA2FD" w:rsidR="0004546B" w:rsidRDefault="0004546B" w:rsidP="00C474E4">
      <w:pPr>
        <w:pStyle w:val="NormalWeb"/>
        <w:shd w:val="clear" w:color="auto" w:fill="FFFFFF"/>
        <w:spacing w:before="0" w:beforeAutospacing="0" w:after="225" w:afterAutospacing="0"/>
        <w:rPr>
          <w:rFonts w:ascii="Open Sans" w:hAnsi="Open Sans" w:cs="Open Sans"/>
          <w:color w:val="FF0000"/>
          <w:sz w:val="23"/>
          <w:szCs w:val="23"/>
          <w:lang w:val="en-US"/>
        </w:rPr>
      </w:pPr>
      <w:r w:rsidRPr="0004546B">
        <w:rPr>
          <w:rFonts w:ascii="Open Sans" w:hAnsi="Open Sans" w:cs="Open Sans"/>
          <w:noProof/>
          <w:color w:val="FF0000"/>
          <w:sz w:val="23"/>
          <w:szCs w:val="23"/>
          <w:lang w:val="en-US"/>
        </w:rPr>
        <w:drawing>
          <wp:inline distT="0" distB="0" distL="0" distR="0" wp14:anchorId="033BA64C" wp14:editId="226751AE">
            <wp:extent cx="4829849" cy="100026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9849" cy="1000265"/>
                    </a:xfrm>
                    <a:prstGeom prst="rect">
                      <a:avLst/>
                    </a:prstGeom>
                  </pic:spPr>
                </pic:pic>
              </a:graphicData>
            </a:graphic>
          </wp:inline>
        </w:drawing>
      </w:r>
    </w:p>
    <w:p w14:paraId="19F63889" w14:textId="709327E5" w:rsidR="00A35937" w:rsidRPr="00311C3B" w:rsidRDefault="00A27ED3" w:rsidP="00C474E4">
      <w:pPr>
        <w:pStyle w:val="NormalWeb"/>
        <w:shd w:val="clear" w:color="auto" w:fill="FFFFFF"/>
        <w:spacing w:before="0" w:beforeAutospacing="0" w:after="225" w:afterAutospacing="0"/>
        <w:rPr>
          <w:rFonts w:ascii="Open Sans" w:hAnsi="Open Sans" w:cs="Open Sans"/>
          <w:color w:val="FF0000"/>
          <w:sz w:val="23"/>
          <w:szCs w:val="23"/>
          <w:lang w:val="en-US"/>
        </w:rPr>
      </w:pPr>
      <w:r w:rsidRPr="00311C3B">
        <w:rPr>
          <w:rFonts w:ascii="Open Sans" w:hAnsi="Open Sans" w:cs="Open Sans"/>
          <w:color w:val="FF0000"/>
          <w:sz w:val="23"/>
          <w:szCs w:val="23"/>
          <w:lang w:val="en-US"/>
        </w:rPr>
        <w:t xml:space="preserve">Looking at the R-output of the TS COMPARE tool, </w:t>
      </w:r>
      <w:r w:rsidR="00505FEE" w:rsidRPr="00311C3B">
        <w:rPr>
          <w:rFonts w:ascii="Open Sans" w:hAnsi="Open Sans" w:cs="Open Sans"/>
          <w:color w:val="FF0000"/>
          <w:sz w:val="23"/>
          <w:szCs w:val="23"/>
          <w:lang w:val="en-US"/>
        </w:rPr>
        <w:t xml:space="preserve">we can see that the </w:t>
      </w:r>
      <w:proofErr w:type="gramStart"/>
      <w:r w:rsidR="00505FEE" w:rsidRPr="00311C3B">
        <w:rPr>
          <w:rFonts w:ascii="Open Sans" w:hAnsi="Open Sans" w:cs="Open Sans"/>
          <w:color w:val="FF0000"/>
          <w:sz w:val="23"/>
          <w:szCs w:val="23"/>
          <w:lang w:val="en-US"/>
        </w:rPr>
        <w:t>ETS(</w:t>
      </w:r>
      <w:proofErr w:type="gramEnd"/>
      <w:r w:rsidR="00505FEE" w:rsidRPr="00311C3B">
        <w:rPr>
          <w:rFonts w:ascii="Open Sans" w:hAnsi="Open Sans" w:cs="Open Sans"/>
          <w:color w:val="FF0000"/>
          <w:sz w:val="23"/>
          <w:szCs w:val="23"/>
          <w:lang w:val="en-US"/>
        </w:rPr>
        <w:t>M, N, M) model has a much lower RMSE value than the ARIMA_MA2 model</w:t>
      </w:r>
      <w:r w:rsidR="008A42AA" w:rsidRPr="00311C3B">
        <w:rPr>
          <w:rFonts w:ascii="Open Sans" w:hAnsi="Open Sans" w:cs="Open Sans"/>
          <w:color w:val="FF0000"/>
          <w:sz w:val="23"/>
          <w:szCs w:val="23"/>
          <w:lang w:val="en-US"/>
        </w:rPr>
        <w:t xml:space="preserve">, implying that it has lower errors </w:t>
      </w:r>
      <w:r w:rsidR="00A17405" w:rsidRPr="00A17405">
        <w:rPr>
          <w:rFonts w:ascii="Open Sans" w:hAnsi="Open Sans" w:cs="Open Sans"/>
          <w:color w:val="FF0000"/>
          <w:sz w:val="23"/>
          <w:szCs w:val="23"/>
          <w:lang w:val="en-US"/>
        </w:rPr>
        <w:t xml:space="preserve">(a </w:t>
      </w:r>
      <w:r w:rsidR="00A17405" w:rsidRPr="00A17405">
        <w:rPr>
          <w:color w:val="FF0000"/>
        </w:rPr>
        <w:t xml:space="preserve">variance </w:t>
      </w:r>
      <w:r w:rsidR="00A17405" w:rsidRPr="00A17405">
        <w:rPr>
          <w:color w:val="FF0000"/>
          <w:lang w:val="en-US"/>
        </w:rPr>
        <w:t xml:space="preserve">of </w:t>
      </w:r>
      <w:r w:rsidR="00A17405" w:rsidRPr="00A17405">
        <w:rPr>
          <w:color w:val="FF0000"/>
        </w:rPr>
        <w:t xml:space="preserve">about </w:t>
      </w:r>
      <w:r w:rsidR="00A17405" w:rsidRPr="00A17405">
        <w:rPr>
          <w:color w:val="FF0000"/>
          <w:lang w:val="en-US"/>
        </w:rPr>
        <w:t>66</w:t>
      </w:r>
      <w:r w:rsidR="00A17405" w:rsidRPr="00A17405">
        <w:rPr>
          <w:color w:val="FF0000"/>
        </w:rPr>
        <w:t>370</w:t>
      </w:r>
      <w:r w:rsidR="00A17405" w:rsidRPr="00A17405">
        <w:rPr>
          <w:color w:val="FF0000"/>
          <w:lang w:val="en-US"/>
        </w:rPr>
        <w:t>7</w:t>
      </w:r>
      <w:r w:rsidR="00A17405" w:rsidRPr="00A17405">
        <w:rPr>
          <w:color w:val="FF0000"/>
        </w:rPr>
        <w:t xml:space="preserve"> units around the mean</w:t>
      </w:r>
      <w:r w:rsidR="00A17405" w:rsidRPr="00A17405">
        <w:rPr>
          <w:color w:val="FF0000"/>
          <w:lang w:val="en-US"/>
        </w:rPr>
        <w:t>)</w:t>
      </w:r>
      <w:r w:rsidR="00A17405">
        <w:rPr>
          <w:color w:val="FF0000"/>
          <w:lang w:val="en-US"/>
        </w:rPr>
        <w:t xml:space="preserve">, </w:t>
      </w:r>
      <w:r w:rsidR="008A42AA" w:rsidRPr="00311C3B">
        <w:rPr>
          <w:rFonts w:ascii="Open Sans" w:hAnsi="Open Sans" w:cs="Open Sans"/>
          <w:color w:val="FF0000"/>
          <w:sz w:val="23"/>
          <w:szCs w:val="23"/>
          <w:lang w:val="en-US"/>
        </w:rPr>
        <w:t>which makes it more accurate and hence should be used for forecasting.</w:t>
      </w:r>
    </w:p>
    <w:p w14:paraId="4F537510" w14:textId="2D02FF0B" w:rsidR="00311C3B" w:rsidRPr="00311C3B" w:rsidRDefault="00311C3B" w:rsidP="00C474E4">
      <w:pPr>
        <w:pStyle w:val="NormalWeb"/>
        <w:shd w:val="clear" w:color="auto" w:fill="FFFFFF"/>
        <w:spacing w:before="0" w:beforeAutospacing="0" w:after="225" w:afterAutospacing="0"/>
        <w:rPr>
          <w:rFonts w:ascii="Open Sans" w:hAnsi="Open Sans" w:cs="Open Sans"/>
          <w:color w:val="FF0000"/>
          <w:sz w:val="23"/>
          <w:szCs w:val="23"/>
          <w:lang w:val="en-US"/>
        </w:rPr>
      </w:pPr>
      <w:r w:rsidRPr="00311C3B">
        <w:rPr>
          <w:rFonts w:ascii="Open Sans" w:hAnsi="Open Sans" w:cs="Open Sans"/>
          <w:color w:val="FF0000"/>
          <w:sz w:val="23"/>
          <w:szCs w:val="23"/>
          <w:lang w:val="en-US"/>
        </w:rPr>
        <w:t xml:space="preserve">More so, </w:t>
      </w:r>
      <w:r w:rsidRPr="00311C3B">
        <w:rPr>
          <w:color w:val="FF0000"/>
          <w:lang w:val="en-US"/>
        </w:rPr>
        <w:t>t</w:t>
      </w:r>
      <w:r w:rsidRPr="00311C3B">
        <w:rPr>
          <w:color w:val="FF0000"/>
        </w:rPr>
        <w:t xml:space="preserve">he MASE </w:t>
      </w:r>
      <w:r w:rsidR="007363E6">
        <w:rPr>
          <w:color w:val="FF0000"/>
          <w:lang w:val="en-US"/>
        </w:rPr>
        <w:t xml:space="preserve">of </w:t>
      </w:r>
      <w:r w:rsidR="007363E6" w:rsidRPr="00311C3B">
        <w:rPr>
          <w:rFonts w:ascii="Open Sans" w:hAnsi="Open Sans" w:cs="Open Sans"/>
          <w:color w:val="FF0000"/>
          <w:sz w:val="23"/>
          <w:szCs w:val="23"/>
          <w:lang w:val="en-US"/>
        </w:rPr>
        <w:t xml:space="preserve">the </w:t>
      </w:r>
      <w:proofErr w:type="gramStart"/>
      <w:r w:rsidR="007363E6" w:rsidRPr="00311C3B">
        <w:rPr>
          <w:rFonts w:ascii="Open Sans" w:hAnsi="Open Sans" w:cs="Open Sans"/>
          <w:color w:val="FF0000"/>
          <w:sz w:val="23"/>
          <w:szCs w:val="23"/>
          <w:lang w:val="en-US"/>
        </w:rPr>
        <w:t>ETS(</w:t>
      </w:r>
      <w:proofErr w:type="gramEnd"/>
      <w:r w:rsidR="007363E6" w:rsidRPr="00311C3B">
        <w:rPr>
          <w:rFonts w:ascii="Open Sans" w:hAnsi="Open Sans" w:cs="Open Sans"/>
          <w:color w:val="FF0000"/>
          <w:sz w:val="23"/>
          <w:szCs w:val="23"/>
          <w:lang w:val="en-US"/>
        </w:rPr>
        <w:t xml:space="preserve">M, N, M) </w:t>
      </w:r>
      <w:r w:rsidRPr="00311C3B">
        <w:rPr>
          <w:color w:val="FF0000"/>
        </w:rPr>
        <w:t xml:space="preserve">shows a fairly strong forecast at </w:t>
      </w:r>
      <w:r w:rsidRPr="00311C3B">
        <w:rPr>
          <w:color w:val="FF0000"/>
          <w:lang w:val="en-US"/>
        </w:rPr>
        <w:t>0</w:t>
      </w:r>
      <w:r w:rsidRPr="00311C3B">
        <w:rPr>
          <w:color w:val="FF0000"/>
        </w:rPr>
        <w:t>.3</w:t>
      </w:r>
      <w:r w:rsidRPr="00311C3B">
        <w:rPr>
          <w:color w:val="FF0000"/>
          <w:lang w:val="en-US"/>
        </w:rPr>
        <w:t>257</w:t>
      </w:r>
      <w:r w:rsidRPr="00311C3B">
        <w:rPr>
          <w:color w:val="FF0000"/>
        </w:rPr>
        <w:t xml:space="preserve"> with its value falling well below the generic 1.00, the commonly accepted MASE threshold for model accuracy.</w:t>
      </w:r>
    </w:p>
    <w:p w14:paraId="70D61035" w14:textId="147219EA" w:rsidR="007C2914" w:rsidRDefault="00A35937"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Hence, I chose the </w:t>
      </w:r>
      <w:proofErr w:type="gramStart"/>
      <w:r>
        <w:rPr>
          <w:rFonts w:ascii="Open Sans" w:hAnsi="Open Sans" w:cs="Open Sans"/>
          <w:color w:val="FF0000"/>
          <w:sz w:val="23"/>
          <w:szCs w:val="23"/>
          <w:lang w:val="en-US"/>
        </w:rPr>
        <w:t>ETS(</w:t>
      </w:r>
      <w:proofErr w:type="gramEnd"/>
      <w:r>
        <w:rPr>
          <w:rFonts w:ascii="Open Sans" w:hAnsi="Open Sans" w:cs="Open Sans"/>
          <w:color w:val="FF0000"/>
          <w:sz w:val="23"/>
          <w:szCs w:val="23"/>
          <w:lang w:val="en-US"/>
        </w:rPr>
        <w:t xml:space="preserve">M, N, M) </w:t>
      </w:r>
      <w:r w:rsidR="003F7A83">
        <w:rPr>
          <w:rFonts w:ascii="Open Sans" w:hAnsi="Open Sans" w:cs="Open Sans"/>
          <w:color w:val="FF0000"/>
          <w:sz w:val="23"/>
          <w:szCs w:val="23"/>
          <w:lang w:val="en-US"/>
        </w:rPr>
        <w:t xml:space="preserve">as my overall best forecasting </w:t>
      </w:r>
      <w:r>
        <w:rPr>
          <w:rFonts w:ascii="Open Sans" w:hAnsi="Open Sans" w:cs="Open Sans"/>
          <w:color w:val="FF0000"/>
          <w:sz w:val="23"/>
          <w:szCs w:val="23"/>
          <w:lang w:val="en-US"/>
        </w:rPr>
        <w:t>model.</w:t>
      </w:r>
      <w:r w:rsidR="00525CBC">
        <w:rPr>
          <w:rFonts w:ascii="Open Sans" w:hAnsi="Open Sans" w:cs="Open Sans"/>
          <w:color w:val="FF0000"/>
          <w:sz w:val="23"/>
          <w:szCs w:val="23"/>
          <w:lang w:val="en-US"/>
        </w:rPr>
        <w:t xml:space="preserve"> </w:t>
      </w:r>
    </w:p>
    <w:p w14:paraId="10464858" w14:textId="73520DD7" w:rsidR="004A1BCF" w:rsidRDefault="004A1BCF" w:rsidP="00C474E4">
      <w:pPr>
        <w:pStyle w:val="NormalWeb"/>
        <w:shd w:val="clear" w:color="auto" w:fill="FFFFFF"/>
        <w:spacing w:before="0" w:beforeAutospacing="0" w:after="225" w:afterAutospacing="0"/>
        <w:rPr>
          <w:rFonts w:ascii="Open Sans" w:hAnsi="Open Sans" w:cs="Open Sans"/>
          <w:color w:val="FF0000"/>
          <w:sz w:val="23"/>
          <w:szCs w:val="23"/>
        </w:rPr>
      </w:pPr>
    </w:p>
    <w:p w14:paraId="603E4B0E" w14:textId="77849830" w:rsidR="004A1BCF" w:rsidRPr="004E2D40" w:rsidRDefault="004E2D40" w:rsidP="00C474E4">
      <w:pPr>
        <w:pStyle w:val="NormalWeb"/>
        <w:shd w:val="clear" w:color="auto" w:fill="FFFFFF"/>
        <w:spacing w:before="0" w:beforeAutospacing="0" w:after="225" w:afterAutospacing="0"/>
        <w:rPr>
          <w:rFonts w:ascii="Open Sans" w:hAnsi="Open Sans" w:cs="Open Sans"/>
          <w:b/>
          <w:bCs/>
          <w:color w:val="FF0000"/>
          <w:sz w:val="23"/>
          <w:szCs w:val="23"/>
          <w:u w:val="thick"/>
          <w:lang w:val="en-US"/>
        </w:rPr>
      </w:pPr>
      <w:r w:rsidRPr="004E2D40">
        <w:rPr>
          <w:rFonts w:ascii="Open Sans" w:hAnsi="Open Sans" w:cs="Open Sans"/>
          <w:b/>
          <w:bCs/>
          <w:color w:val="FF0000"/>
          <w:sz w:val="23"/>
          <w:szCs w:val="23"/>
          <w:u w:val="thick"/>
          <w:lang w:val="en-US"/>
        </w:rPr>
        <w:t>Forecasts for existing stores</w:t>
      </w:r>
    </w:p>
    <w:p w14:paraId="4020518C" w14:textId="77777777" w:rsidR="00987F6A" w:rsidRDefault="00F94CE5" w:rsidP="00F94CE5">
      <w:pPr>
        <w:pStyle w:val="NormalWeb"/>
        <w:shd w:val="clear" w:color="auto" w:fill="FFFFFF"/>
        <w:spacing w:before="0" w:beforeAutospacing="0" w:after="225" w:afterAutospacing="0"/>
        <w:rPr>
          <w:rFonts w:ascii="Open Sans" w:hAnsi="Open Sans" w:cs="Open Sans"/>
          <w:color w:val="FF0000"/>
          <w:sz w:val="23"/>
          <w:szCs w:val="23"/>
        </w:rPr>
      </w:pPr>
      <w:r w:rsidRPr="00F94CE5">
        <w:rPr>
          <w:rFonts w:ascii="Open Sans" w:hAnsi="Open Sans" w:cs="Open Sans"/>
          <w:color w:val="FF0000"/>
          <w:sz w:val="23"/>
          <w:szCs w:val="23"/>
        </w:rPr>
        <w:lastRenderedPageBreak/>
        <w:t>For existing stores</w:t>
      </w:r>
      <w:r w:rsidRPr="00F94CE5">
        <w:rPr>
          <w:rFonts w:ascii="Open Sans" w:hAnsi="Open Sans" w:cs="Open Sans"/>
          <w:color w:val="FF0000"/>
          <w:sz w:val="23"/>
          <w:szCs w:val="23"/>
          <w:lang w:val="en-US"/>
        </w:rPr>
        <w:t>,</w:t>
      </w:r>
      <w:r w:rsidRPr="00F94CE5">
        <w:rPr>
          <w:rFonts w:ascii="Open Sans" w:hAnsi="Open Sans" w:cs="Open Sans"/>
          <w:color w:val="FF0000"/>
          <w:sz w:val="23"/>
          <w:szCs w:val="23"/>
        </w:rPr>
        <w:t xml:space="preserve"> we are trying to get the monthly total for past stores before forecasting. </w:t>
      </w:r>
    </w:p>
    <w:p w14:paraId="782E68DC" w14:textId="69E6641F" w:rsidR="00F94CE5" w:rsidRPr="00F94CE5" w:rsidRDefault="00987F6A" w:rsidP="00F94CE5">
      <w:pPr>
        <w:pStyle w:val="NormalWeb"/>
        <w:shd w:val="clear" w:color="auto" w:fill="FFFFFF"/>
        <w:spacing w:before="0" w:beforeAutospacing="0" w:after="225" w:afterAutospacing="0"/>
        <w:rPr>
          <w:rFonts w:ascii="Open Sans" w:hAnsi="Open Sans" w:cs="Open Sans"/>
          <w:color w:val="FF0000"/>
          <w:sz w:val="23"/>
          <w:szCs w:val="23"/>
        </w:rPr>
      </w:pPr>
      <w:r>
        <w:rPr>
          <w:rFonts w:ascii="Open Sans" w:hAnsi="Open Sans" w:cs="Open Sans"/>
          <w:color w:val="FF0000"/>
          <w:sz w:val="23"/>
          <w:szCs w:val="23"/>
          <w:lang w:val="en-US"/>
        </w:rPr>
        <w:t xml:space="preserve">To begin, I opened a new canvass in </w:t>
      </w:r>
      <w:proofErr w:type="spellStart"/>
      <w:r>
        <w:rPr>
          <w:rFonts w:ascii="Open Sans" w:hAnsi="Open Sans" w:cs="Open Sans"/>
          <w:color w:val="FF0000"/>
          <w:sz w:val="23"/>
          <w:szCs w:val="23"/>
          <w:lang w:val="en-US"/>
        </w:rPr>
        <w:t>alteryx</w:t>
      </w:r>
      <w:proofErr w:type="spellEnd"/>
      <w:r>
        <w:rPr>
          <w:rFonts w:ascii="Open Sans" w:hAnsi="Open Sans" w:cs="Open Sans"/>
          <w:color w:val="FF0000"/>
          <w:sz w:val="23"/>
          <w:szCs w:val="23"/>
          <w:lang w:val="en-US"/>
        </w:rPr>
        <w:t xml:space="preserve"> and used an INPUT DATA tool to introduce the </w:t>
      </w:r>
      <w:proofErr w:type="spellStart"/>
      <w:r>
        <w:rPr>
          <w:rFonts w:ascii="Open Sans" w:hAnsi="Open Sans" w:cs="Open Sans"/>
          <w:color w:val="FF0000"/>
          <w:sz w:val="23"/>
          <w:szCs w:val="23"/>
          <w:lang w:val="en-US"/>
        </w:rPr>
        <w:t>storesalesdata</w:t>
      </w:r>
      <w:proofErr w:type="spellEnd"/>
      <w:r>
        <w:rPr>
          <w:rFonts w:ascii="Open Sans" w:hAnsi="Open Sans" w:cs="Open Sans"/>
          <w:color w:val="FF0000"/>
          <w:sz w:val="23"/>
          <w:szCs w:val="23"/>
          <w:lang w:val="en-US"/>
        </w:rPr>
        <w:t xml:space="preserve"> all over again</w:t>
      </w:r>
      <w:r w:rsidR="000B4EE3">
        <w:rPr>
          <w:rFonts w:ascii="Open Sans" w:hAnsi="Open Sans" w:cs="Open Sans"/>
          <w:color w:val="FF0000"/>
          <w:sz w:val="23"/>
          <w:szCs w:val="23"/>
          <w:lang w:val="en-US"/>
        </w:rPr>
        <w:t>, connected an AUTO FIELD tool</w:t>
      </w:r>
      <w:r w:rsidR="00122FB9">
        <w:rPr>
          <w:rFonts w:ascii="Open Sans" w:hAnsi="Open Sans" w:cs="Open Sans"/>
          <w:color w:val="FF0000"/>
          <w:sz w:val="23"/>
          <w:szCs w:val="23"/>
          <w:lang w:val="en-US"/>
        </w:rPr>
        <w:t xml:space="preserve">, ran the workflow, after which </w:t>
      </w:r>
      <w:r w:rsidR="000B4EE3">
        <w:rPr>
          <w:rFonts w:ascii="Open Sans" w:hAnsi="Open Sans" w:cs="Open Sans"/>
          <w:color w:val="FF0000"/>
          <w:sz w:val="23"/>
          <w:szCs w:val="23"/>
          <w:lang w:val="en-US"/>
        </w:rPr>
        <w:t>a SELECT tool like before</w:t>
      </w:r>
      <w:r w:rsidR="00CF6719">
        <w:rPr>
          <w:rFonts w:ascii="Open Sans" w:hAnsi="Open Sans" w:cs="Open Sans"/>
          <w:color w:val="FF0000"/>
          <w:sz w:val="23"/>
          <w:szCs w:val="23"/>
          <w:lang w:val="en-US"/>
        </w:rPr>
        <w:t>,</w:t>
      </w:r>
      <w:r w:rsidR="000B4EE3">
        <w:rPr>
          <w:rFonts w:ascii="Open Sans" w:hAnsi="Open Sans" w:cs="Open Sans"/>
          <w:color w:val="FF0000"/>
          <w:sz w:val="23"/>
          <w:szCs w:val="23"/>
          <w:lang w:val="en-US"/>
        </w:rPr>
        <w:t xml:space="preserve"> and then a SUMMARIZE tool and configured exactly like before</w:t>
      </w:r>
      <w:r w:rsidR="00500192">
        <w:rPr>
          <w:rFonts w:ascii="Open Sans" w:hAnsi="Open Sans" w:cs="Open Sans"/>
          <w:color w:val="FF0000"/>
          <w:sz w:val="23"/>
          <w:szCs w:val="23"/>
          <w:lang w:val="en-US"/>
        </w:rPr>
        <w:t xml:space="preserve"> as follows:</w:t>
      </w:r>
    </w:p>
    <w:p w14:paraId="2779B915" w14:textId="1AC14954" w:rsidR="00F94CE5" w:rsidRPr="00F94CE5" w:rsidRDefault="00F94CE5" w:rsidP="00F94CE5">
      <w:pPr>
        <w:widowControl/>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F94CE5">
        <w:rPr>
          <w:rFonts w:ascii="Open Sans" w:hAnsi="Open Sans" w:cs="Open Sans"/>
          <w:color w:val="FF0000"/>
          <w:sz w:val="23"/>
          <w:szCs w:val="23"/>
        </w:rPr>
        <w:t>Group</w:t>
      </w:r>
      <w:r w:rsidR="00500192">
        <w:rPr>
          <w:rFonts w:ascii="Open Sans" w:hAnsi="Open Sans" w:cs="Open Sans"/>
          <w:color w:val="FF0000"/>
          <w:sz w:val="23"/>
          <w:szCs w:val="23"/>
        </w:rPr>
        <w:t>ed</w:t>
      </w:r>
      <w:r w:rsidRPr="00F94CE5">
        <w:rPr>
          <w:rFonts w:ascii="Open Sans" w:hAnsi="Open Sans" w:cs="Open Sans"/>
          <w:color w:val="FF0000"/>
          <w:sz w:val="23"/>
          <w:szCs w:val="23"/>
        </w:rPr>
        <w:t xml:space="preserve"> by Year</w:t>
      </w:r>
    </w:p>
    <w:p w14:paraId="03BE2988" w14:textId="6440C582" w:rsidR="00F94CE5" w:rsidRPr="00F94CE5" w:rsidRDefault="00F94CE5" w:rsidP="00F94CE5">
      <w:pPr>
        <w:widowControl/>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F94CE5">
        <w:rPr>
          <w:rFonts w:ascii="Open Sans" w:hAnsi="Open Sans" w:cs="Open Sans"/>
          <w:color w:val="FF0000"/>
          <w:sz w:val="23"/>
          <w:szCs w:val="23"/>
        </w:rPr>
        <w:t>Group</w:t>
      </w:r>
      <w:r w:rsidR="00500192">
        <w:rPr>
          <w:rFonts w:ascii="Open Sans" w:hAnsi="Open Sans" w:cs="Open Sans"/>
          <w:color w:val="FF0000"/>
          <w:sz w:val="23"/>
          <w:szCs w:val="23"/>
        </w:rPr>
        <w:t>ed</w:t>
      </w:r>
      <w:r w:rsidRPr="00F94CE5">
        <w:rPr>
          <w:rFonts w:ascii="Open Sans" w:hAnsi="Open Sans" w:cs="Open Sans"/>
          <w:color w:val="FF0000"/>
          <w:sz w:val="23"/>
          <w:szCs w:val="23"/>
        </w:rPr>
        <w:t xml:space="preserve"> by Month</w:t>
      </w:r>
    </w:p>
    <w:p w14:paraId="314C0426" w14:textId="77777777" w:rsidR="00F94CE5" w:rsidRPr="00F94CE5" w:rsidRDefault="00F94CE5" w:rsidP="00F94CE5">
      <w:pPr>
        <w:widowControl/>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F94CE5">
        <w:rPr>
          <w:rFonts w:ascii="Open Sans" w:hAnsi="Open Sans" w:cs="Open Sans"/>
          <w:color w:val="FF0000"/>
          <w:sz w:val="23"/>
          <w:szCs w:val="23"/>
        </w:rPr>
        <w:t>Sum Produce.</w:t>
      </w:r>
    </w:p>
    <w:p w14:paraId="2236EC2E" w14:textId="7F666397" w:rsidR="006467FF" w:rsidRPr="006467FF" w:rsidRDefault="006467FF"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It is worthy to state at this point that the entire dataset is being used to forecast, unlike before.</w:t>
      </w:r>
    </w:p>
    <w:p w14:paraId="670F4B91" w14:textId="77777777" w:rsidR="007A6B75" w:rsidRDefault="00343377"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Next</w:t>
      </w:r>
      <w:r w:rsidR="000F29C6">
        <w:rPr>
          <w:rFonts w:ascii="Open Sans" w:hAnsi="Open Sans" w:cs="Open Sans"/>
          <w:color w:val="FF0000"/>
          <w:sz w:val="23"/>
          <w:szCs w:val="23"/>
          <w:lang w:val="en-US"/>
        </w:rPr>
        <w:t xml:space="preserve">, I </w:t>
      </w:r>
      <w:r w:rsidR="00EE339D">
        <w:rPr>
          <w:rFonts w:ascii="Open Sans" w:hAnsi="Open Sans" w:cs="Open Sans"/>
          <w:color w:val="FF0000"/>
          <w:sz w:val="23"/>
          <w:szCs w:val="23"/>
          <w:lang w:val="en-US"/>
        </w:rPr>
        <w:t xml:space="preserve">copied and pasted the </w:t>
      </w:r>
      <w:proofErr w:type="gramStart"/>
      <w:r w:rsidR="000F29C6">
        <w:rPr>
          <w:rFonts w:ascii="Open Sans" w:hAnsi="Open Sans" w:cs="Open Sans"/>
          <w:color w:val="FF0000"/>
          <w:sz w:val="23"/>
          <w:szCs w:val="23"/>
          <w:lang w:val="en-US"/>
        </w:rPr>
        <w:t>ETS(</w:t>
      </w:r>
      <w:proofErr w:type="gramEnd"/>
      <w:r w:rsidR="000F29C6">
        <w:rPr>
          <w:rFonts w:ascii="Open Sans" w:hAnsi="Open Sans" w:cs="Open Sans"/>
          <w:color w:val="FF0000"/>
          <w:sz w:val="23"/>
          <w:szCs w:val="23"/>
          <w:lang w:val="en-US"/>
        </w:rPr>
        <w:t>M, N, M)</w:t>
      </w:r>
      <w:r w:rsidR="00EE339D">
        <w:rPr>
          <w:rFonts w:ascii="Open Sans" w:hAnsi="Open Sans" w:cs="Open Sans"/>
          <w:color w:val="FF0000"/>
          <w:sz w:val="23"/>
          <w:szCs w:val="23"/>
          <w:lang w:val="en-US"/>
        </w:rPr>
        <w:t xml:space="preserve"> from the previous workflow</w:t>
      </w:r>
      <w:r w:rsidR="005279A1">
        <w:rPr>
          <w:rFonts w:ascii="Open Sans" w:hAnsi="Open Sans" w:cs="Open Sans"/>
          <w:color w:val="FF0000"/>
          <w:sz w:val="23"/>
          <w:szCs w:val="23"/>
          <w:lang w:val="en-US"/>
        </w:rPr>
        <w:t>.</w:t>
      </w:r>
      <w:r w:rsidR="001938C0">
        <w:rPr>
          <w:rFonts w:ascii="Open Sans" w:hAnsi="Open Sans" w:cs="Open Sans"/>
          <w:color w:val="FF0000"/>
          <w:sz w:val="23"/>
          <w:szCs w:val="23"/>
          <w:lang w:val="en-US"/>
        </w:rPr>
        <w:t xml:space="preserve"> </w:t>
      </w:r>
      <w:r w:rsidR="007A6B75">
        <w:rPr>
          <w:rFonts w:ascii="Open Sans" w:hAnsi="Open Sans" w:cs="Open Sans"/>
          <w:color w:val="FF0000"/>
          <w:sz w:val="23"/>
          <w:szCs w:val="23"/>
          <w:lang w:val="en-US"/>
        </w:rPr>
        <w:t xml:space="preserve">However, in the configuration panel I set the series starting date to be year 2012 and month 3 since that is the starting date of the </w:t>
      </w:r>
      <w:proofErr w:type="spellStart"/>
      <w:r w:rsidR="007A6B75">
        <w:rPr>
          <w:rFonts w:ascii="Open Sans" w:hAnsi="Open Sans" w:cs="Open Sans"/>
          <w:color w:val="FF0000"/>
          <w:sz w:val="23"/>
          <w:szCs w:val="23"/>
          <w:lang w:val="en-US"/>
        </w:rPr>
        <w:t>storesalesdata</w:t>
      </w:r>
      <w:proofErr w:type="spellEnd"/>
      <w:r w:rsidR="007A6B75">
        <w:rPr>
          <w:rFonts w:ascii="Open Sans" w:hAnsi="Open Sans" w:cs="Open Sans"/>
          <w:color w:val="FF0000"/>
          <w:sz w:val="23"/>
          <w:szCs w:val="23"/>
          <w:lang w:val="en-US"/>
        </w:rPr>
        <w:t xml:space="preserve"> file.</w:t>
      </w:r>
    </w:p>
    <w:p w14:paraId="163BFE93" w14:textId="06362AA9" w:rsidR="000F29C6" w:rsidRDefault="00930001"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Then I connected a TS FORECAST tool </w:t>
      </w:r>
      <w:r w:rsidR="00DF74D0">
        <w:rPr>
          <w:rFonts w:ascii="Open Sans" w:hAnsi="Open Sans" w:cs="Open Sans"/>
          <w:color w:val="FF0000"/>
          <w:sz w:val="23"/>
          <w:szCs w:val="23"/>
          <w:lang w:val="en-US"/>
        </w:rPr>
        <w:t xml:space="preserve">(which </w:t>
      </w:r>
      <w:r w:rsidR="00095915">
        <w:rPr>
          <w:rFonts w:ascii="Open Sans" w:hAnsi="Open Sans" w:cs="Open Sans"/>
          <w:color w:val="FF0000"/>
          <w:sz w:val="23"/>
          <w:szCs w:val="23"/>
          <w:lang w:val="en-US"/>
        </w:rPr>
        <w:t xml:space="preserve">can </w:t>
      </w:r>
      <w:r w:rsidR="00DF74D0">
        <w:rPr>
          <w:rFonts w:ascii="Open Sans" w:hAnsi="Open Sans" w:cs="Open Sans"/>
          <w:color w:val="FF0000"/>
          <w:sz w:val="23"/>
          <w:szCs w:val="23"/>
          <w:lang w:val="en-US"/>
        </w:rPr>
        <w:t>provide forecast for either an ETS or ARIMA model</w:t>
      </w:r>
      <w:r w:rsidR="004C1EEB">
        <w:rPr>
          <w:rFonts w:ascii="Open Sans" w:hAnsi="Open Sans" w:cs="Open Sans"/>
          <w:color w:val="FF0000"/>
          <w:sz w:val="23"/>
          <w:szCs w:val="23"/>
          <w:lang w:val="en-US"/>
        </w:rPr>
        <w:t xml:space="preserve"> for a specified number of periods</w:t>
      </w:r>
      <w:r w:rsidR="00DF74D0">
        <w:rPr>
          <w:rFonts w:ascii="Open Sans" w:hAnsi="Open Sans" w:cs="Open Sans"/>
          <w:color w:val="FF0000"/>
          <w:sz w:val="23"/>
          <w:szCs w:val="23"/>
          <w:lang w:val="en-US"/>
        </w:rPr>
        <w:t xml:space="preserve">) </w:t>
      </w:r>
      <w:r>
        <w:rPr>
          <w:rFonts w:ascii="Open Sans" w:hAnsi="Open Sans" w:cs="Open Sans"/>
          <w:color w:val="FF0000"/>
          <w:sz w:val="23"/>
          <w:szCs w:val="23"/>
          <w:lang w:val="en-US"/>
        </w:rPr>
        <w:t>to its output,</w:t>
      </w:r>
      <w:r w:rsidR="00EC7778">
        <w:rPr>
          <w:rFonts w:ascii="Open Sans" w:hAnsi="Open Sans" w:cs="Open Sans"/>
          <w:color w:val="FF0000"/>
          <w:sz w:val="23"/>
          <w:szCs w:val="23"/>
          <w:lang w:val="en-US"/>
        </w:rPr>
        <w:t xml:space="preserve"> and in the configuration panel I left the default generated “field name for the point forecast” as </w:t>
      </w:r>
      <w:r w:rsidR="00EC7778" w:rsidRPr="00EC7778">
        <w:rPr>
          <w:rFonts w:ascii="Open Sans" w:hAnsi="Open Sans" w:cs="Open Sans"/>
          <w:b/>
          <w:bCs/>
          <w:i/>
          <w:iCs/>
          <w:color w:val="FF0000"/>
          <w:sz w:val="23"/>
          <w:szCs w:val="23"/>
          <w:lang w:val="en-US"/>
        </w:rPr>
        <w:t>forecast</w:t>
      </w:r>
      <w:r w:rsidR="00897BA0">
        <w:rPr>
          <w:rFonts w:ascii="Open Sans" w:hAnsi="Open Sans" w:cs="Open Sans"/>
          <w:b/>
          <w:bCs/>
          <w:i/>
          <w:iCs/>
          <w:color w:val="FF0000"/>
          <w:sz w:val="23"/>
          <w:szCs w:val="23"/>
          <w:lang w:val="en-US"/>
        </w:rPr>
        <w:t xml:space="preserve"> </w:t>
      </w:r>
      <w:r w:rsidR="00897BA0">
        <w:rPr>
          <w:rFonts w:ascii="Open Sans" w:hAnsi="Open Sans" w:cs="Open Sans"/>
          <w:color w:val="FF0000"/>
          <w:sz w:val="23"/>
          <w:szCs w:val="23"/>
          <w:lang w:val="en-US"/>
        </w:rPr>
        <w:t xml:space="preserve">and set the “number of periods into the future to forecast” as </w:t>
      </w:r>
      <w:r w:rsidR="00237EF5">
        <w:rPr>
          <w:rFonts w:ascii="Open Sans" w:hAnsi="Open Sans" w:cs="Open Sans"/>
          <w:color w:val="FF0000"/>
          <w:sz w:val="23"/>
          <w:szCs w:val="23"/>
          <w:lang w:val="en-US"/>
        </w:rPr>
        <w:t>12</w:t>
      </w:r>
      <w:r w:rsidR="00AA43EE">
        <w:rPr>
          <w:rFonts w:ascii="Open Sans" w:hAnsi="Open Sans" w:cs="Open Sans"/>
          <w:b/>
          <w:bCs/>
          <w:i/>
          <w:iCs/>
          <w:color w:val="FF0000"/>
          <w:sz w:val="23"/>
          <w:szCs w:val="23"/>
          <w:lang w:val="en-US"/>
        </w:rPr>
        <w:t xml:space="preserve">. </w:t>
      </w:r>
      <w:r w:rsidR="00AA43EE">
        <w:rPr>
          <w:rFonts w:ascii="Open Sans" w:hAnsi="Open Sans" w:cs="Open Sans"/>
          <w:color w:val="FF0000"/>
          <w:sz w:val="23"/>
          <w:szCs w:val="23"/>
          <w:lang w:val="en-US"/>
        </w:rPr>
        <w:t>Then I connected an OUTPUT DATA tool to the O-output of the TS FORECAST tool in order to save the file whilst connecting B</w:t>
      </w:r>
      <w:r>
        <w:rPr>
          <w:rFonts w:ascii="Open Sans" w:hAnsi="Open Sans" w:cs="Open Sans"/>
          <w:color w:val="FF0000"/>
          <w:sz w:val="23"/>
          <w:szCs w:val="23"/>
          <w:lang w:val="en-US"/>
        </w:rPr>
        <w:t xml:space="preserve">ROWSE tools </w:t>
      </w:r>
      <w:r w:rsidR="00AA43EE">
        <w:rPr>
          <w:rFonts w:ascii="Open Sans" w:hAnsi="Open Sans" w:cs="Open Sans"/>
          <w:color w:val="FF0000"/>
          <w:sz w:val="23"/>
          <w:szCs w:val="23"/>
          <w:lang w:val="en-US"/>
        </w:rPr>
        <w:t xml:space="preserve">to the other outputs, </w:t>
      </w:r>
      <w:r>
        <w:rPr>
          <w:rFonts w:ascii="Open Sans" w:hAnsi="Open Sans" w:cs="Open Sans"/>
          <w:color w:val="FF0000"/>
          <w:sz w:val="23"/>
          <w:szCs w:val="23"/>
          <w:lang w:val="en-US"/>
        </w:rPr>
        <w:t xml:space="preserve">and </w:t>
      </w:r>
      <w:r w:rsidR="00AA43EE">
        <w:rPr>
          <w:rFonts w:ascii="Open Sans" w:hAnsi="Open Sans" w:cs="Open Sans"/>
          <w:color w:val="FF0000"/>
          <w:sz w:val="23"/>
          <w:szCs w:val="23"/>
          <w:lang w:val="en-US"/>
        </w:rPr>
        <w:t xml:space="preserve">then </w:t>
      </w:r>
      <w:r>
        <w:rPr>
          <w:rFonts w:ascii="Open Sans" w:hAnsi="Open Sans" w:cs="Open Sans"/>
          <w:color w:val="FF0000"/>
          <w:sz w:val="23"/>
          <w:szCs w:val="23"/>
          <w:lang w:val="en-US"/>
        </w:rPr>
        <w:t>ran the workflow.</w:t>
      </w:r>
      <w:r w:rsidR="00EE339D">
        <w:rPr>
          <w:rFonts w:ascii="Open Sans" w:hAnsi="Open Sans" w:cs="Open Sans"/>
          <w:color w:val="FF0000"/>
          <w:sz w:val="23"/>
          <w:szCs w:val="23"/>
          <w:lang w:val="en-US"/>
        </w:rPr>
        <w:t xml:space="preserve"> </w:t>
      </w:r>
    </w:p>
    <w:p w14:paraId="36E8E223" w14:textId="00CE3035" w:rsidR="001F7990" w:rsidRDefault="001F7990"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The results from the R- and I-outputs are shown below</w:t>
      </w:r>
    </w:p>
    <w:p w14:paraId="011C1D5A" w14:textId="507A8804" w:rsidR="00161D05" w:rsidRDefault="00EF4C1E"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ab/>
      </w:r>
      <w:r>
        <w:rPr>
          <w:rFonts w:ascii="Open Sans" w:hAnsi="Open Sans" w:cs="Open Sans"/>
          <w:color w:val="FF0000"/>
          <w:sz w:val="23"/>
          <w:szCs w:val="23"/>
          <w:lang w:val="en-US"/>
        </w:rPr>
        <w:tab/>
      </w:r>
      <w:r w:rsidRPr="00EF4C1E">
        <w:rPr>
          <w:rFonts w:ascii="Open Sans" w:hAnsi="Open Sans" w:cs="Open Sans"/>
          <w:noProof/>
          <w:color w:val="FF0000"/>
          <w:sz w:val="23"/>
          <w:szCs w:val="23"/>
          <w:lang w:val="en-US"/>
        </w:rPr>
        <w:drawing>
          <wp:inline distT="0" distB="0" distL="0" distR="0" wp14:anchorId="07C0DA9F" wp14:editId="40846472">
            <wp:extent cx="3442915" cy="3150592"/>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8986" cy="3174450"/>
                    </a:xfrm>
                    <a:prstGeom prst="rect">
                      <a:avLst/>
                    </a:prstGeom>
                  </pic:spPr>
                </pic:pic>
              </a:graphicData>
            </a:graphic>
          </wp:inline>
        </w:drawing>
      </w:r>
    </w:p>
    <w:p w14:paraId="6B01A75C" w14:textId="6F58877E" w:rsidR="00161D05" w:rsidRDefault="00D81D59" w:rsidP="00C474E4">
      <w:pPr>
        <w:pStyle w:val="NormalWeb"/>
        <w:shd w:val="clear" w:color="auto" w:fill="FFFFFF"/>
        <w:spacing w:before="0" w:beforeAutospacing="0" w:after="225" w:afterAutospacing="0"/>
        <w:rPr>
          <w:rFonts w:ascii="Open Sans" w:hAnsi="Open Sans" w:cs="Open Sans"/>
          <w:color w:val="FF0000"/>
          <w:sz w:val="23"/>
          <w:szCs w:val="23"/>
          <w:lang w:val="en-US"/>
        </w:rPr>
      </w:pPr>
      <w:r w:rsidRPr="00D81D59">
        <w:rPr>
          <w:rFonts w:ascii="Open Sans" w:hAnsi="Open Sans" w:cs="Open Sans"/>
          <w:noProof/>
          <w:color w:val="FF0000"/>
          <w:sz w:val="23"/>
          <w:szCs w:val="23"/>
          <w:lang w:val="en-US"/>
        </w:rPr>
        <w:lastRenderedPageBreak/>
        <w:drawing>
          <wp:inline distT="0" distB="0" distL="0" distR="0" wp14:anchorId="1C7741BF" wp14:editId="7131E731">
            <wp:extent cx="5943600" cy="13373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37310"/>
                    </a:xfrm>
                    <a:prstGeom prst="rect">
                      <a:avLst/>
                    </a:prstGeom>
                  </pic:spPr>
                </pic:pic>
              </a:graphicData>
            </a:graphic>
          </wp:inline>
        </w:drawing>
      </w:r>
    </w:p>
    <w:p w14:paraId="3252CD22" w14:textId="1897926E" w:rsidR="00D1318C" w:rsidRDefault="00A16D3A"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And shown graphically below.</w:t>
      </w:r>
    </w:p>
    <w:p w14:paraId="063D5A7F" w14:textId="22C85988" w:rsidR="00D81D59" w:rsidRDefault="00D1318C" w:rsidP="00C474E4">
      <w:pPr>
        <w:pStyle w:val="NormalWeb"/>
        <w:shd w:val="clear" w:color="auto" w:fill="FFFFFF"/>
        <w:spacing w:before="0" w:beforeAutospacing="0" w:after="225" w:afterAutospacing="0"/>
        <w:rPr>
          <w:rFonts w:ascii="Open Sans" w:hAnsi="Open Sans" w:cs="Open Sans"/>
          <w:color w:val="FF0000"/>
          <w:sz w:val="23"/>
          <w:szCs w:val="23"/>
          <w:lang w:val="en-US"/>
        </w:rPr>
      </w:pPr>
      <w:r w:rsidRPr="00D1318C">
        <w:rPr>
          <w:rFonts w:ascii="Open Sans" w:hAnsi="Open Sans" w:cs="Open Sans"/>
          <w:noProof/>
          <w:color w:val="FF0000"/>
          <w:sz w:val="23"/>
          <w:szCs w:val="23"/>
          <w:lang w:val="en-US"/>
        </w:rPr>
        <w:drawing>
          <wp:inline distT="0" distB="0" distL="0" distR="0" wp14:anchorId="66285EA5" wp14:editId="3239D2CB">
            <wp:extent cx="5943600"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43100"/>
                    </a:xfrm>
                    <a:prstGeom prst="rect">
                      <a:avLst/>
                    </a:prstGeom>
                  </pic:spPr>
                </pic:pic>
              </a:graphicData>
            </a:graphic>
          </wp:inline>
        </w:drawing>
      </w:r>
    </w:p>
    <w:p w14:paraId="1B6EBDA6" w14:textId="72750075" w:rsidR="001205C2" w:rsidRDefault="001205C2"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The associated workflow is shown below.</w:t>
      </w:r>
    </w:p>
    <w:p w14:paraId="0D9F78AD" w14:textId="1E961231" w:rsidR="001205C2" w:rsidRDefault="00C2518B"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ab/>
      </w:r>
      <w:r w:rsidRPr="00C2518B">
        <w:rPr>
          <w:rFonts w:ascii="Open Sans" w:hAnsi="Open Sans" w:cs="Open Sans"/>
          <w:noProof/>
          <w:color w:val="FF0000"/>
          <w:sz w:val="23"/>
          <w:szCs w:val="23"/>
          <w:lang w:val="en-US"/>
        </w:rPr>
        <w:drawing>
          <wp:inline distT="0" distB="0" distL="0" distR="0" wp14:anchorId="7E44AADA" wp14:editId="6F26556B">
            <wp:extent cx="4551528" cy="1840509"/>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8968" cy="1843517"/>
                    </a:xfrm>
                    <a:prstGeom prst="rect">
                      <a:avLst/>
                    </a:prstGeom>
                  </pic:spPr>
                </pic:pic>
              </a:graphicData>
            </a:graphic>
          </wp:inline>
        </w:drawing>
      </w:r>
    </w:p>
    <w:p w14:paraId="79D1AD4F" w14:textId="29A0B936" w:rsidR="00C235DD" w:rsidRDefault="00C235DD" w:rsidP="00C474E4">
      <w:pPr>
        <w:pStyle w:val="NormalWeb"/>
        <w:shd w:val="clear" w:color="auto" w:fill="FFFFFF"/>
        <w:spacing w:before="0" w:beforeAutospacing="0" w:after="225" w:afterAutospacing="0"/>
        <w:rPr>
          <w:rFonts w:ascii="Open Sans" w:hAnsi="Open Sans" w:cs="Open Sans"/>
          <w:color w:val="FF0000"/>
          <w:sz w:val="23"/>
          <w:szCs w:val="23"/>
          <w:lang w:val="en-US"/>
        </w:rPr>
      </w:pPr>
    </w:p>
    <w:p w14:paraId="5FE56120" w14:textId="244CB869" w:rsidR="00424F87" w:rsidRPr="004A1BCF" w:rsidRDefault="004A1BCF" w:rsidP="00C474E4">
      <w:pPr>
        <w:pStyle w:val="NormalWeb"/>
        <w:shd w:val="clear" w:color="auto" w:fill="FFFFFF"/>
        <w:spacing w:before="0" w:beforeAutospacing="0" w:after="225" w:afterAutospacing="0"/>
        <w:rPr>
          <w:rFonts w:ascii="Open Sans" w:hAnsi="Open Sans" w:cs="Open Sans"/>
          <w:b/>
          <w:bCs/>
          <w:color w:val="FF0000"/>
          <w:sz w:val="23"/>
          <w:szCs w:val="23"/>
          <w:u w:val="single"/>
          <w:lang w:val="en-US"/>
        </w:rPr>
      </w:pPr>
      <w:r w:rsidRPr="004A1BCF">
        <w:rPr>
          <w:rFonts w:ascii="Open Sans" w:hAnsi="Open Sans" w:cs="Open Sans"/>
          <w:b/>
          <w:bCs/>
          <w:color w:val="FF0000"/>
          <w:sz w:val="23"/>
          <w:szCs w:val="23"/>
          <w:u w:val="single"/>
          <w:lang w:val="en-US"/>
        </w:rPr>
        <w:t>Forecasts for new stores</w:t>
      </w:r>
    </w:p>
    <w:p w14:paraId="242F622A" w14:textId="73E67230" w:rsidR="004D50D5" w:rsidRDefault="00424F87" w:rsidP="00424F87">
      <w:pPr>
        <w:pStyle w:val="NormalWeb"/>
        <w:shd w:val="clear" w:color="auto" w:fill="FFFFFF"/>
        <w:spacing w:before="0" w:beforeAutospacing="0" w:after="225" w:afterAutospacing="0"/>
        <w:rPr>
          <w:rFonts w:ascii="Open Sans" w:hAnsi="Open Sans" w:cs="Open Sans"/>
          <w:color w:val="FF0000"/>
          <w:sz w:val="23"/>
          <w:szCs w:val="23"/>
        </w:rPr>
      </w:pPr>
      <w:r w:rsidRPr="004A1BCF">
        <w:rPr>
          <w:rFonts w:ascii="Open Sans" w:hAnsi="Open Sans" w:cs="Open Sans"/>
          <w:color w:val="FF0000"/>
          <w:sz w:val="23"/>
          <w:szCs w:val="23"/>
        </w:rPr>
        <w:t xml:space="preserve">For new stores we are trying to get the average monthly total of a store per cluster. </w:t>
      </w:r>
    </w:p>
    <w:p w14:paraId="6AB77F9D" w14:textId="6F1C52DB" w:rsidR="008850A5" w:rsidRPr="008850A5" w:rsidRDefault="008850A5" w:rsidP="00424F87">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Now, since there is no previous sales data for the new stores, we will forecast the</w:t>
      </w:r>
      <w:r w:rsidR="0081334C">
        <w:rPr>
          <w:rFonts w:ascii="Open Sans" w:hAnsi="Open Sans" w:cs="Open Sans"/>
          <w:color w:val="FF0000"/>
          <w:sz w:val="23"/>
          <w:szCs w:val="23"/>
          <w:lang w:val="en-US"/>
        </w:rPr>
        <w:t xml:space="preserve"> produce sales for the</w:t>
      </w:r>
      <w:r>
        <w:rPr>
          <w:rFonts w:ascii="Open Sans" w:hAnsi="Open Sans" w:cs="Open Sans"/>
          <w:color w:val="FF0000"/>
          <w:sz w:val="23"/>
          <w:szCs w:val="23"/>
          <w:lang w:val="en-US"/>
        </w:rPr>
        <w:t xml:space="preserve"> clusters each new store belongs to and assume these to be the </w:t>
      </w:r>
      <w:r w:rsidR="0081334C">
        <w:rPr>
          <w:rFonts w:ascii="Open Sans" w:hAnsi="Open Sans" w:cs="Open Sans"/>
          <w:color w:val="FF0000"/>
          <w:sz w:val="23"/>
          <w:szCs w:val="23"/>
          <w:lang w:val="en-US"/>
        </w:rPr>
        <w:t xml:space="preserve">predicted </w:t>
      </w:r>
      <w:r>
        <w:rPr>
          <w:rFonts w:ascii="Open Sans" w:hAnsi="Open Sans" w:cs="Open Sans"/>
          <w:color w:val="FF0000"/>
          <w:sz w:val="23"/>
          <w:szCs w:val="23"/>
          <w:lang w:val="en-US"/>
        </w:rPr>
        <w:t>forecasts for each new store</w:t>
      </w:r>
      <w:r w:rsidR="0081334C">
        <w:rPr>
          <w:rFonts w:ascii="Open Sans" w:hAnsi="Open Sans" w:cs="Open Sans"/>
          <w:color w:val="FF0000"/>
          <w:sz w:val="23"/>
          <w:szCs w:val="23"/>
          <w:lang w:val="en-US"/>
        </w:rPr>
        <w:t>.</w:t>
      </w:r>
    </w:p>
    <w:p w14:paraId="2A881006" w14:textId="6B466C27" w:rsidR="000C6B55" w:rsidRPr="000C6B55" w:rsidRDefault="000C6B55" w:rsidP="000C6B55">
      <w:pPr>
        <w:pStyle w:val="NormalWeb"/>
        <w:shd w:val="clear" w:color="auto" w:fill="FFFFFF"/>
        <w:spacing w:before="0" w:beforeAutospacing="0" w:after="0" w:afterAutospacing="0"/>
        <w:rPr>
          <w:rFonts w:ascii="Open Sans" w:hAnsi="Open Sans" w:cs="Open Sans"/>
          <w:color w:val="FF0000"/>
          <w:sz w:val="23"/>
          <w:szCs w:val="23"/>
        </w:rPr>
      </w:pPr>
      <w:r w:rsidRPr="000C6B55">
        <w:rPr>
          <w:rFonts w:ascii="Open Sans" w:hAnsi="Open Sans" w:cs="Open Sans"/>
          <w:color w:val="FF0000"/>
          <w:sz w:val="23"/>
          <w:szCs w:val="23"/>
        </w:rPr>
        <w:lastRenderedPageBreak/>
        <w:t xml:space="preserve">We will be forecasting for each of the clusters </w:t>
      </w:r>
      <w:r w:rsidR="000D6A03">
        <w:rPr>
          <w:rFonts w:ascii="Open Sans" w:hAnsi="Open Sans" w:cs="Open Sans"/>
          <w:color w:val="FF0000"/>
          <w:sz w:val="23"/>
          <w:szCs w:val="23"/>
          <w:lang w:val="en-US"/>
        </w:rPr>
        <w:t xml:space="preserve">(as can be found in the </w:t>
      </w:r>
      <w:proofErr w:type="spellStart"/>
      <w:r w:rsidR="000D6A03">
        <w:rPr>
          <w:rFonts w:ascii="Open Sans" w:hAnsi="Open Sans" w:cs="Open Sans"/>
          <w:color w:val="FF0000"/>
          <w:sz w:val="23"/>
          <w:szCs w:val="23"/>
          <w:lang w:val="en-US"/>
        </w:rPr>
        <w:t>preparedplusclusterID</w:t>
      </w:r>
      <w:proofErr w:type="spellEnd"/>
      <w:r w:rsidR="000D6A03">
        <w:rPr>
          <w:rFonts w:ascii="Open Sans" w:hAnsi="Open Sans" w:cs="Open Sans"/>
          <w:color w:val="FF0000"/>
          <w:sz w:val="23"/>
          <w:szCs w:val="23"/>
          <w:lang w:val="en-US"/>
        </w:rPr>
        <w:t xml:space="preserve"> dataset from task 1 above) </w:t>
      </w:r>
      <w:r w:rsidRPr="000C6B55">
        <w:rPr>
          <w:rFonts w:ascii="Open Sans" w:hAnsi="Open Sans" w:cs="Open Sans"/>
          <w:color w:val="FF0000"/>
          <w:sz w:val="23"/>
          <w:szCs w:val="23"/>
        </w:rPr>
        <w:t xml:space="preserve">and then multiplying the results by the number of new stores in that cluster. Then we will </w:t>
      </w:r>
      <w:r w:rsidR="0063316C">
        <w:rPr>
          <w:rFonts w:ascii="Open Sans" w:hAnsi="Open Sans" w:cs="Open Sans"/>
          <w:color w:val="FF0000"/>
          <w:sz w:val="23"/>
          <w:szCs w:val="23"/>
          <w:lang w:val="en-US"/>
        </w:rPr>
        <w:t>sum the new stores produce sales forecasts for each of the segments to get the forecast for all new stores</w:t>
      </w:r>
      <w:r w:rsidR="000A4A4A">
        <w:rPr>
          <w:rFonts w:ascii="Open Sans" w:hAnsi="Open Sans" w:cs="Open Sans"/>
          <w:color w:val="FF0000"/>
          <w:sz w:val="23"/>
          <w:szCs w:val="23"/>
          <w:lang w:val="en-US"/>
        </w:rPr>
        <w:t xml:space="preserve">, that is, we will </w:t>
      </w:r>
      <w:r w:rsidR="000A4A4A" w:rsidRPr="000C6B55">
        <w:rPr>
          <w:rFonts w:ascii="Open Sans" w:hAnsi="Open Sans" w:cs="Open Sans"/>
          <w:color w:val="FF0000"/>
          <w:sz w:val="23"/>
          <w:szCs w:val="23"/>
        </w:rPr>
        <w:t>be adding all of these forecasts together on the same months to get a total forecast for all the new stores.</w:t>
      </w:r>
      <w:r w:rsidR="0063316C">
        <w:rPr>
          <w:rFonts w:ascii="Open Sans" w:hAnsi="Open Sans" w:cs="Open Sans"/>
          <w:color w:val="FF0000"/>
          <w:sz w:val="23"/>
          <w:szCs w:val="23"/>
          <w:lang w:val="en-US"/>
        </w:rPr>
        <w:t xml:space="preserve"> This we will accomplish by adding a UNION tool and a SUMMARIZE tool. </w:t>
      </w:r>
    </w:p>
    <w:p w14:paraId="67BF33E1" w14:textId="77777777" w:rsidR="000C6B55" w:rsidRDefault="000C6B55" w:rsidP="00424F87">
      <w:pPr>
        <w:pStyle w:val="NormalWeb"/>
        <w:shd w:val="clear" w:color="auto" w:fill="FFFFFF"/>
        <w:spacing w:before="0" w:beforeAutospacing="0" w:after="225" w:afterAutospacing="0"/>
        <w:rPr>
          <w:rFonts w:ascii="Open Sans" w:hAnsi="Open Sans" w:cs="Open Sans"/>
          <w:color w:val="FF0000"/>
          <w:sz w:val="23"/>
          <w:szCs w:val="23"/>
        </w:rPr>
      </w:pPr>
    </w:p>
    <w:p w14:paraId="02633B26" w14:textId="0C6BC9FC" w:rsidR="00A1086F" w:rsidRPr="007D5241" w:rsidRDefault="004D50D5" w:rsidP="00424F87">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Thus, I began by introducing </w:t>
      </w:r>
      <w:proofErr w:type="spellStart"/>
      <w:r w:rsidR="00735491">
        <w:rPr>
          <w:rFonts w:ascii="Open Sans" w:hAnsi="Open Sans" w:cs="Open Sans"/>
          <w:color w:val="FF0000"/>
          <w:sz w:val="23"/>
          <w:szCs w:val="23"/>
          <w:lang w:val="en-US"/>
        </w:rPr>
        <w:t>storesales</w:t>
      </w:r>
      <w:proofErr w:type="spellEnd"/>
      <w:r w:rsidR="000D6A03">
        <w:rPr>
          <w:rFonts w:ascii="Open Sans" w:hAnsi="Open Sans" w:cs="Open Sans"/>
          <w:color w:val="FF0000"/>
          <w:sz w:val="23"/>
          <w:szCs w:val="23"/>
          <w:lang w:val="en-US"/>
        </w:rPr>
        <w:t xml:space="preserve"> </w:t>
      </w:r>
      <w:r w:rsidR="00735491">
        <w:rPr>
          <w:rFonts w:ascii="Open Sans" w:hAnsi="Open Sans" w:cs="Open Sans"/>
          <w:color w:val="FF0000"/>
          <w:sz w:val="23"/>
          <w:szCs w:val="23"/>
          <w:lang w:val="en-US"/>
        </w:rPr>
        <w:t xml:space="preserve">dataset and my earlier generated </w:t>
      </w:r>
      <w:proofErr w:type="spellStart"/>
      <w:r w:rsidR="000D6A03">
        <w:rPr>
          <w:rFonts w:ascii="Open Sans" w:hAnsi="Open Sans" w:cs="Open Sans"/>
          <w:color w:val="FF0000"/>
          <w:sz w:val="23"/>
          <w:szCs w:val="23"/>
          <w:lang w:val="en-US"/>
        </w:rPr>
        <w:t>preparedplusclusterID</w:t>
      </w:r>
      <w:proofErr w:type="spellEnd"/>
      <w:r w:rsidR="000D6A03">
        <w:rPr>
          <w:rFonts w:ascii="Open Sans" w:hAnsi="Open Sans" w:cs="Open Sans"/>
          <w:color w:val="FF0000"/>
          <w:sz w:val="23"/>
          <w:szCs w:val="23"/>
          <w:lang w:val="en-US"/>
        </w:rPr>
        <w:t xml:space="preserve"> dataset </w:t>
      </w:r>
      <w:r w:rsidR="00735491">
        <w:rPr>
          <w:rFonts w:ascii="Open Sans" w:hAnsi="Open Sans" w:cs="Open Sans"/>
          <w:color w:val="FF0000"/>
          <w:sz w:val="23"/>
          <w:szCs w:val="23"/>
          <w:lang w:val="en-US"/>
        </w:rPr>
        <w:t xml:space="preserve">for new stores into a new canvass in </w:t>
      </w:r>
      <w:proofErr w:type="spellStart"/>
      <w:r w:rsidR="00735491">
        <w:rPr>
          <w:rFonts w:ascii="Open Sans" w:hAnsi="Open Sans" w:cs="Open Sans"/>
          <w:color w:val="FF0000"/>
          <w:sz w:val="23"/>
          <w:szCs w:val="23"/>
          <w:lang w:val="en-US"/>
        </w:rPr>
        <w:t>alteryx</w:t>
      </w:r>
      <w:proofErr w:type="spellEnd"/>
      <w:r w:rsidR="00735491">
        <w:rPr>
          <w:rFonts w:ascii="Open Sans" w:hAnsi="Open Sans" w:cs="Open Sans"/>
          <w:color w:val="FF0000"/>
          <w:sz w:val="23"/>
          <w:szCs w:val="23"/>
          <w:lang w:val="en-US"/>
        </w:rPr>
        <w:t xml:space="preserve"> using two INPUT DATA tools.</w:t>
      </w:r>
      <w:r w:rsidR="00A1086F">
        <w:rPr>
          <w:rFonts w:ascii="Open Sans" w:hAnsi="Open Sans" w:cs="Open Sans"/>
          <w:color w:val="FF0000"/>
          <w:sz w:val="23"/>
          <w:szCs w:val="23"/>
          <w:lang w:val="en-US"/>
        </w:rPr>
        <w:t xml:space="preserve"> </w:t>
      </w:r>
      <w:r w:rsidR="00F429E9">
        <w:rPr>
          <w:rFonts w:ascii="Open Sans" w:hAnsi="Open Sans" w:cs="Open Sans"/>
          <w:color w:val="FF0000"/>
          <w:sz w:val="23"/>
          <w:szCs w:val="23"/>
          <w:lang w:val="en-US"/>
        </w:rPr>
        <w:t>Next, I connected two AUTO FIELD tools, one for each dataset, and ran the workflow to ens</w:t>
      </w:r>
      <w:r w:rsidR="00F429E9" w:rsidRPr="007D5241">
        <w:rPr>
          <w:rFonts w:ascii="Open Sans" w:hAnsi="Open Sans" w:cs="Open Sans"/>
          <w:color w:val="FF0000"/>
          <w:sz w:val="23"/>
          <w:szCs w:val="23"/>
          <w:lang w:val="en-US"/>
        </w:rPr>
        <w:t xml:space="preserve">ure each field is in its correct data type. </w:t>
      </w:r>
      <w:r w:rsidR="003070F5">
        <w:rPr>
          <w:rFonts w:ascii="Open Sans" w:hAnsi="Open Sans" w:cs="Open Sans"/>
          <w:color w:val="FF0000"/>
          <w:sz w:val="23"/>
          <w:szCs w:val="23"/>
          <w:lang w:val="en-US"/>
        </w:rPr>
        <w:t xml:space="preserve">As usual, I used a SELECT tool to ensure the </w:t>
      </w:r>
      <w:r w:rsidR="003070F5">
        <w:rPr>
          <w:rFonts w:ascii="Open Sans" w:hAnsi="Open Sans" w:cs="Open Sans"/>
          <w:b/>
          <w:bCs/>
          <w:i/>
          <w:iCs/>
          <w:color w:val="FF0000"/>
          <w:sz w:val="23"/>
          <w:szCs w:val="23"/>
          <w:lang w:val="en-US"/>
        </w:rPr>
        <w:t xml:space="preserve">year, month </w:t>
      </w:r>
      <w:r w:rsidR="003070F5">
        <w:rPr>
          <w:rFonts w:ascii="Open Sans" w:hAnsi="Open Sans" w:cs="Open Sans"/>
          <w:color w:val="FF0000"/>
          <w:sz w:val="23"/>
          <w:szCs w:val="23"/>
          <w:lang w:val="en-US"/>
        </w:rPr>
        <w:t>and</w:t>
      </w:r>
      <w:r w:rsidR="003070F5">
        <w:rPr>
          <w:rFonts w:ascii="Open Sans" w:hAnsi="Open Sans" w:cs="Open Sans"/>
          <w:b/>
          <w:bCs/>
          <w:i/>
          <w:iCs/>
          <w:color w:val="FF0000"/>
          <w:sz w:val="23"/>
          <w:szCs w:val="23"/>
          <w:lang w:val="en-US"/>
        </w:rPr>
        <w:t xml:space="preserve"> day </w:t>
      </w:r>
      <w:r w:rsidR="003070F5">
        <w:rPr>
          <w:rFonts w:ascii="Open Sans" w:hAnsi="Open Sans" w:cs="Open Sans"/>
          <w:color w:val="FF0000"/>
          <w:sz w:val="23"/>
          <w:szCs w:val="23"/>
          <w:lang w:val="en-US"/>
        </w:rPr>
        <w:t xml:space="preserve">fields are in string format. </w:t>
      </w:r>
      <w:r w:rsidR="00A1086F" w:rsidRPr="007D5241">
        <w:rPr>
          <w:rFonts w:ascii="Open Sans" w:hAnsi="Open Sans" w:cs="Open Sans"/>
          <w:color w:val="FF0000"/>
          <w:sz w:val="23"/>
          <w:szCs w:val="23"/>
          <w:lang w:val="en-US"/>
        </w:rPr>
        <w:t>Then I used a JOIN tool to combine both datasets</w:t>
      </w:r>
      <w:r w:rsidR="00111193" w:rsidRPr="007D5241">
        <w:rPr>
          <w:rFonts w:ascii="Open Sans" w:hAnsi="Open Sans" w:cs="Open Sans"/>
          <w:color w:val="FF0000"/>
          <w:sz w:val="23"/>
          <w:szCs w:val="23"/>
          <w:lang w:val="en-US"/>
        </w:rPr>
        <w:t xml:space="preserve">, joining on </w:t>
      </w:r>
      <w:r w:rsidR="00111193" w:rsidRPr="007D5241">
        <w:rPr>
          <w:rFonts w:ascii="Open Sans" w:hAnsi="Open Sans" w:cs="Open Sans"/>
          <w:b/>
          <w:bCs/>
          <w:i/>
          <w:iCs/>
          <w:color w:val="FF0000"/>
          <w:sz w:val="23"/>
          <w:szCs w:val="23"/>
          <w:lang w:val="en-US"/>
        </w:rPr>
        <w:t xml:space="preserve">store </w:t>
      </w:r>
      <w:r w:rsidR="00111193" w:rsidRPr="007D5241">
        <w:rPr>
          <w:rFonts w:ascii="Open Sans" w:hAnsi="Open Sans" w:cs="Open Sans"/>
          <w:color w:val="FF0000"/>
          <w:sz w:val="23"/>
          <w:szCs w:val="23"/>
          <w:lang w:val="en-US"/>
        </w:rPr>
        <w:t>field.</w:t>
      </w:r>
    </w:p>
    <w:p w14:paraId="1D83C4EB" w14:textId="7F4F3086" w:rsidR="00424F87" w:rsidRPr="007D5241" w:rsidRDefault="000C6B55" w:rsidP="00E823B3">
      <w:pPr>
        <w:pStyle w:val="NormalWeb"/>
        <w:shd w:val="clear" w:color="auto" w:fill="FFFFFF"/>
        <w:spacing w:before="0" w:beforeAutospacing="0" w:after="0" w:afterAutospacing="0"/>
        <w:rPr>
          <w:rFonts w:ascii="Open Sans" w:hAnsi="Open Sans" w:cs="Open Sans"/>
          <w:color w:val="FF0000"/>
          <w:sz w:val="23"/>
          <w:szCs w:val="23"/>
          <w:lang w:val="en-US"/>
        </w:rPr>
      </w:pPr>
      <w:r w:rsidRPr="007D5241">
        <w:rPr>
          <w:rFonts w:ascii="Open Sans" w:hAnsi="Open Sans" w:cs="Open Sans"/>
          <w:color w:val="FF0000"/>
          <w:sz w:val="23"/>
          <w:szCs w:val="23"/>
          <w:lang w:val="en-US"/>
        </w:rPr>
        <w:t xml:space="preserve">Then, I </w:t>
      </w:r>
      <w:r w:rsidR="004E1749" w:rsidRPr="007D5241">
        <w:rPr>
          <w:rFonts w:ascii="Open Sans" w:hAnsi="Open Sans" w:cs="Open Sans"/>
          <w:color w:val="FF0000"/>
          <w:sz w:val="23"/>
          <w:szCs w:val="23"/>
          <w:lang w:val="en-US"/>
        </w:rPr>
        <w:t xml:space="preserve">connected </w:t>
      </w:r>
      <w:r w:rsidRPr="007D5241">
        <w:rPr>
          <w:rFonts w:ascii="Open Sans" w:hAnsi="Open Sans" w:cs="Open Sans"/>
          <w:color w:val="FF0000"/>
          <w:sz w:val="23"/>
          <w:szCs w:val="23"/>
          <w:lang w:val="en-US"/>
        </w:rPr>
        <w:t>a SUMMARIZE tool to</w:t>
      </w:r>
      <w:r w:rsidR="004E1749" w:rsidRPr="007D5241">
        <w:rPr>
          <w:rFonts w:ascii="Open Sans" w:hAnsi="Open Sans" w:cs="Open Sans"/>
          <w:color w:val="FF0000"/>
          <w:sz w:val="23"/>
          <w:szCs w:val="23"/>
          <w:lang w:val="en-US"/>
        </w:rPr>
        <w:t xml:space="preserve"> the J-output and </w:t>
      </w:r>
      <w:r w:rsidRPr="007D5241">
        <w:rPr>
          <w:rFonts w:ascii="Open Sans" w:hAnsi="Open Sans" w:cs="Open Sans"/>
          <w:color w:val="FF0000"/>
          <w:sz w:val="23"/>
          <w:szCs w:val="23"/>
          <w:lang w:val="en-US"/>
        </w:rPr>
        <w:t xml:space="preserve"> </w:t>
      </w:r>
    </w:p>
    <w:p w14:paraId="632622BE" w14:textId="1D0969C8" w:rsidR="00424F87" w:rsidRPr="004A1BCF" w:rsidRDefault="00424F87" w:rsidP="00424F87">
      <w:pPr>
        <w:widowControl/>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7D5241">
        <w:rPr>
          <w:rFonts w:ascii="Open Sans" w:hAnsi="Open Sans" w:cs="Open Sans"/>
          <w:color w:val="FF0000"/>
          <w:sz w:val="23"/>
          <w:szCs w:val="23"/>
        </w:rPr>
        <w:t>Group</w:t>
      </w:r>
      <w:r w:rsidR="00E823B3" w:rsidRPr="007D5241">
        <w:rPr>
          <w:rFonts w:ascii="Open Sans" w:hAnsi="Open Sans" w:cs="Open Sans"/>
          <w:color w:val="FF0000"/>
          <w:sz w:val="23"/>
          <w:szCs w:val="23"/>
        </w:rPr>
        <w:t>ed</w:t>
      </w:r>
      <w:r w:rsidRPr="004A1BCF">
        <w:rPr>
          <w:rFonts w:ascii="Open Sans" w:hAnsi="Open Sans" w:cs="Open Sans"/>
          <w:color w:val="FF0000"/>
          <w:sz w:val="23"/>
          <w:szCs w:val="23"/>
        </w:rPr>
        <w:t xml:space="preserve"> by Store</w:t>
      </w:r>
    </w:p>
    <w:p w14:paraId="490FB5C7" w14:textId="674A5CC5" w:rsidR="00424F87" w:rsidRPr="004A1BCF" w:rsidRDefault="00424F87" w:rsidP="00424F87">
      <w:pPr>
        <w:widowControl/>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4A1BCF">
        <w:rPr>
          <w:rFonts w:ascii="Open Sans" w:hAnsi="Open Sans" w:cs="Open Sans"/>
          <w:color w:val="FF0000"/>
          <w:sz w:val="23"/>
          <w:szCs w:val="23"/>
        </w:rPr>
        <w:t>Group</w:t>
      </w:r>
      <w:r w:rsidR="00E823B3">
        <w:rPr>
          <w:rFonts w:ascii="Open Sans" w:hAnsi="Open Sans" w:cs="Open Sans"/>
          <w:color w:val="FF0000"/>
          <w:sz w:val="23"/>
          <w:szCs w:val="23"/>
        </w:rPr>
        <w:t>ed</w:t>
      </w:r>
      <w:r w:rsidRPr="004A1BCF">
        <w:rPr>
          <w:rFonts w:ascii="Open Sans" w:hAnsi="Open Sans" w:cs="Open Sans"/>
          <w:color w:val="FF0000"/>
          <w:sz w:val="23"/>
          <w:szCs w:val="23"/>
        </w:rPr>
        <w:t xml:space="preserve"> by Cluster</w:t>
      </w:r>
    </w:p>
    <w:p w14:paraId="7ABD7C90" w14:textId="67F47A6C" w:rsidR="00424F87" w:rsidRPr="004A1BCF" w:rsidRDefault="00424F87" w:rsidP="00424F87">
      <w:pPr>
        <w:widowControl/>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4A1BCF">
        <w:rPr>
          <w:rFonts w:ascii="Open Sans" w:hAnsi="Open Sans" w:cs="Open Sans"/>
          <w:color w:val="FF0000"/>
          <w:sz w:val="23"/>
          <w:szCs w:val="23"/>
        </w:rPr>
        <w:t>Group</w:t>
      </w:r>
      <w:r w:rsidR="00E823B3">
        <w:rPr>
          <w:rFonts w:ascii="Open Sans" w:hAnsi="Open Sans" w:cs="Open Sans"/>
          <w:color w:val="FF0000"/>
          <w:sz w:val="23"/>
          <w:szCs w:val="23"/>
        </w:rPr>
        <w:t>ed</w:t>
      </w:r>
      <w:r w:rsidRPr="004A1BCF">
        <w:rPr>
          <w:rFonts w:ascii="Open Sans" w:hAnsi="Open Sans" w:cs="Open Sans"/>
          <w:color w:val="FF0000"/>
          <w:sz w:val="23"/>
          <w:szCs w:val="23"/>
        </w:rPr>
        <w:t xml:space="preserve"> by Year</w:t>
      </w:r>
    </w:p>
    <w:p w14:paraId="5260A862" w14:textId="6CB4977C" w:rsidR="00424F87" w:rsidRPr="004A1BCF" w:rsidRDefault="00424F87" w:rsidP="00424F87">
      <w:pPr>
        <w:widowControl/>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4A1BCF">
        <w:rPr>
          <w:rFonts w:ascii="Open Sans" w:hAnsi="Open Sans" w:cs="Open Sans"/>
          <w:color w:val="FF0000"/>
          <w:sz w:val="23"/>
          <w:szCs w:val="23"/>
        </w:rPr>
        <w:t>Group</w:t>
      </w:r>
      <w:r w:rsidR="00E823B3">
        <w:rPr>
          <w:rFonts w:ascii="Open Sans" w:hAnsi="Open Sans" w:cs="Open Sans"/>
          <w:color w:val="FF0000"/>
          <w:sz w:val="23"/>
          <w:szCs w:val="23"/>
        </w:rPr>
        <w:t>ed</w:t>
      </w:r>
      <w:r w:rsidRPr="004A1BCF">
        <w:rPr>
          <w:rFonts w:ascii="Open Sans" w:hAnsi="Open Sans" w:cs="Open Sans"/>
          <w:color w:val="FF0000"/>
          <w:sz w:val="23"/>
          <w:szCs w:val="23"/>
        </w:rPr>
        <w:t xml:space="preserve"> by Month</w:t>
      </w:r>
    </w:p>
    <w:p w14:paraId="61288C0B" w14:textId="77777777" w:rsidR="00424F87" w:rsidRPr="004A1BCF" w:rsidRDefault="00424F87" w:rsidP="00424F87">
      <w:pPr>
        <w:widowControl/>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4A1BCF">
        <w:rPr>
          <w:rFonts w:ascii="Open Sans" w:hAnsi="Open Sans" w:cs="Open Sans"/>
          <w:color w:val="FF0000"/>
          <w:sz w:val="23"/>
          <w:szCs w:val="23"/>
        </w:rPr>
        <w:t>Sum Produce.</w:t>
      </w:r>
    </w:p>
    <w:p w14:paraId="00C3122B" w14:textId="77777777" w:rsidR="00A1745E" w:rsidRDefault="00A1745E" w:rsidP="00424F87">
      <w:pPr>
        <w:pStyle w:val="NormalWeb"/>
        <w:shd w:val="clear" w:color="auto" w:fill="FFFFFF"/>
        <w:spacing w:before="0" w:beforeAutospacing="0" w:after="225" w:afterAutospacing="0"/>
        <w:rPr>
          <w:rFonts w:ascii="Open Sans" w:hAnsi="Open Sans" w:cs="Open Sans"/>
          <w:color w:val="FF0000"/>
          <w:sz w:val="23"/>
          <w:szCs w:val="23"/>
        </w:rPr>
      </w:pPr>
    </w:p>
    <w:p w14:paraId="6B917708" w14:textId="77D35078" w:rsidR="00424F87" w:rsidRPr="00E823B3" w:rsidRDefault="00424F87" w:rsidP="00424F87">
      <w:pPr>
        <w:pStyle w:val="NormalWeb"/>
        <w:shd w:val="clear" w:color="auto" w:fill="FFFFFF"/>
        <w:spacing w:before="0" w:beforeAutospacing="0" w:after="225" w:afterAutospacing="0"/>
        <w:rPr>
          <w:rFonts w:ascii="Open Sans" w:hAnsi="Open Sans" w:cs="Open Sans"/>
          <w:color w:val="FF0000"/>
          <w:sz w:val="23"/>
          <w:szCs w:val="23"/>
          <w:lang w:val="en-US"/>
        </w:rPr>
      </w:pPr>
      <w:r w:rsidRPr="004A1BCF">
        <w:rPr>
          <w:rFonts w:ascii="Open Sans" w:hAnsi="Open Sans" w:cs="Open Sans"/>
          <w:color w:val="FF0000"/>
          <w:sz w:val="23"/>
          <w:szCs w:val="23"/>
        </w:rPr>
        <w:t>And then</w:t>
      </w:r>
      <w:r w:rsidR="00E823B3">
        <w:rPr>
          <w:rFonts w:ascii="Open Sans" w:hAnsi="Open Sans" w:cs="Open Sans"/>
          <w:color w:val="FF0000"/>
          <w:sz w:val="23"/>
          <w:szCs w:val="23"/>
          <w:lang w:val="en-US"/>
        </w:rPr>
        <w:t xml:space="preserve">, connecting another SUMMARIZE tool, I </w:t>
      </w:r>
    </w:p>
    <w:p w14:paraId="46906378" w14:textId="3998321D" w:rsidR="00424F87" w:rsidRPr="004A1BCF" w:rsidRDefault="00424F87" w:rsidP="00424F87">
      <w:pPr>
        <w:widowControl/>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4A1BCF">
        <w:rPr>
          <w:rFonts w:ascii="Open Sans" w:hAnsi="Open Sans" w:cs="Open Sans"/>
          <w:color w:val="FF0000"/>
          <w:sz w:val="23"/>
          <w:szCs w:val="23"/>
        </w:rPr>
        <w:t>Group</w:t>
      </w:r>
      <w:r w:rsidR="00E823B3">
        <w:rPr>
          <w:rFonts w:ascii="Open Sans" w:hAnsi="Open Sans" w:cs="Open Sans"/>
          <w:color w:val="FF0000"/>
          <w:sz w:val="23"/>
          <w:szCs w:val="23"/>
        </w:rPr>
        <w:t>ed</w:t>
      </w:r>
      <w:r w:rsidRPr="004A1BCF">
        <w:rPr>
          <w:rFonts w:ascii="Open Sans" w:hAnsi="Open Sans" w:cs="Open Sans"/>
          <w:color w:val="FF0000"/>
          <w:sz w:val="23"/>
          <w:szCs w:val="23"/>
        </w:rPr>
        <w:t xml:space="preserve"> by Cluster</w:t>
      </w:r>
    </w:p>
    <w:p w14:paraId="2C44CC49" w14:textId="6115C1B6" w:rsidR="00424F87" w:rsidRPr="004A1BCF" w:rsidRDefault="00424F87" w:rsidP="00424F87">
      <w:pPr>
        <w:widowControl/>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4A1BCF">
        <w:rPr>
          <w:rFonts w:ascii="Open Sans" w:hAnsi="Open Sans" w:cs="Open Sans"/>
          <w:color w:val="FF0000"/>
          <w:sz w:val="23"/>
          <w:szCs w:val="23"/>
        </w:rPr>
        <w:t>Group</w:t>
      </w:r>
      <w:r w:rsidR="00E823B3">
        <w:rPr>
          <w:rFonts w:ascii="Open Sans" w:hAnsi="Open Sans" w:cs="Open Sans"/>
          <w:color w:val="FF0000"/>
          <w:sz w:val="23"/>
          <w:szCs w:val="23"/>
        </w:rPr>
        <w:t>ed</w:t>
      </w:r>
      <w:r w:rsidRPr="004A1BCF">
        <w:rPr>
          <w:rFonts w:ascii="Open Sans" w:hAnsi="Open Sans" w:cs="Open Sans"/>
          <w:color w:val="FF0000"/>
          <w:sz w:val="23"/>
          <w:szCs w:val="23"/>
        </w:rPr>
        <w:t xml:space="preserve"> by Year</w:t>
      </w:r>
    </w:p>
    <w:p w14:paraId="665DD041" w14:textId="35AE37A7" w:rsidR="00424F87" w:rsidRPr="004A1BCF" w:rsidRDefault="00424F87" w:rsidP="00424F87">
      <w:pPr>
        <w:widowControl/>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4A1BCF">
        <w:rPr>
          <w:rFonts w:ascii="Open Sans" w:hAnsi="Open Sans" w:cs="Open Sans"/>
          <w:color w:val="FF0000"/>
          <w:sz w:val="23"/>
          <w:szCs w:val="23"/>
        </w:rPr>
        <w:t>Group</w:t>
      </w:r>
      <w:r w:rsidR="00E823B3">
        <w:rPr>
          <w:rFonts w:ascii="Open Sans" w:hAnsi="Open Sans" w:cs="Open Sans"/>
          <w:color w:val="FF0000"/>
          <w:sz w:val="23"/>
          <w:szCs w:val="23"/>
        </w:rPr>
        <w:t>ed</w:t>
      </w:r>
      <w:r w:rsidRPr="004A1BCF">
        <w:rPr>
          <w:rFonts w:ascii="Open Sans" w:hAnsi="Open Sans" w:cs="Open Sans"/>
          <w:color w:val="FF0000"/>
          <w:sz w:val="23"/>
          <w:szCs w:val="23"/>
        </w:rPr>
        <w:t xml:space="preserve"> by Month</w:t>
      </w:r>
    </w:p>
    <w:p w14:paraId="380B2F3F" w14:textId="77777777" w:rsidR="00424F87" w:rsidRPr="004A1BCF" w:rsidRDefault="00424F87" w:rsidP="00424F87">
      <w:pPr>
        <w:widowControl/>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Open Sans" w:hAnsi="Open Sans" w:cs="Open Sans"/>
          <w:color w:val="FF0000"/>
          <w:sz w:val="23"/>
          <w:szCs w:val="23"/>
        </w:rPr>
      </w:pPr>
      <w:r w:rsidRPr="004A1BCF">
        <w:rPr>
          <w:rFonts w:ascii="Open Sans" w:hAnsi="Open Sans" w:cs="Open Sans"/>
          <w:color w:val="FF0000"/>
          <w:sz w:val="23"/>
          <w:szCs w:val="23"/>
        </w:rPr>
        <w:t xml:space="preserve">Avg </w:t>
      </w:r>
      <w:proofErr w:type="spellStart"/>
      <w:r w:rsidRPr="004A1BCF">
        <w:rPr>
          <w:rFonts w:ascii="Open Sans" w:hAnsi="Open Sans" w:cs="Open Sans"/>
          <w:color w:val="FF0000"/>
          <w:sz w:val="23"/>
          <w:szCs w:val="23"/>
        </w:rPr>
        <w:t>Sum_Produce</w:t>
      </w:r>
      <w:proofErr w:type="spellEnd"/>
      <w:r w:rsidRPr="004A1BCF">
        <w:rPr>
          <w:rFonts w:ascii="Open Sans" w:hAnsi="Open Sans" w:cs="Open Sans"/>
          <w:color w:val="FF0000"/>
          <w:sz w:val="23"/>
          <w:szCs w:val="23"/>
        </w:rPr>
        <w:t>.</w:t>
      </w:r>
    </w:p>
    <w:p w14:paraId="66D1E67A" w14:textId="58926AF4" w:rsidR="00424F87" w:rsidRDefault="00424F87" w:rsidP="00C474E4">
      <w:pPr>
        <w:pStyle w:val="NormalWeb"/>
        <w:shd w:val="clear" w:color="auto" w:fill="FFFFFF"/>
        <w:spacing w:before="0" w:beforeAutospacing="0" w:after="225" w:afterAutospacing="0"/>
        <w:rPr>
          <w:rFonts w:ascii="Open Sans" w:hAnsi="Open Sans" w:cs="Open Sans"/>
          <w:color w:val="FF0000"/>
          <w:sz w:val="23"/>
          <w:szCs w:val="23"/>
        </w:rPr>
      </w:pPr>
    </w:p>
    <w:p w14:paraId="6D00DB11" w14:textId="3BAB715F" w:rsidR="00D91B33" w:rsidRPr="006467FF" w:rsidRDefault="00D91B33" w:rsidP="00D91B33">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It is worthy to state at this point that the entire dataset is being used to forecast, just like we did for existing stores.</w:t>
      </w:r>
    </w:p>
    <w:p w14:paraId="331E924D" w14:textId="22C1229F" w:rsidR="00D91B33" w:rsidRPr="00E125BC" w:rsidRDefault="00D91B33" w:rsidP="00D91B33">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Next, I introduced three FILTER tools to filter each of the three clusters/segments, so that we can determine the forecast for each specific cluster. Then I copied and pasted three identical ETS models with same </w:t>
      </w:r>
      <w:proofErr w:type="gramStart"/>
      <w:r>
        <w:rPr>
          <w:rFonts w:ascii="Open Sans" w:hAnsi="Open Sans" w:cs="Open Sans"/>
          <w:color w:val="FF0000"/>
          <w:sz w:val="23"/>
          <w:szCs w:val="23"/>
          <w:lang w:val="en-US"/>
        </w:rPr>
        <w:t xml:space="preserve">configuration </w:t>
      </w:r>
      <w:r w:rsidR="007010EC">
        <w:rPr>
          <w:rFonts w:ascii="Open Sans" w:hAnsi="Open Sans" w:cs="Open Sans"/>
          <w:color w:val="FF0000"/>
          <w:sz w:val="23"/>
          <w:szCs w:val="23"/>
          <w:lang w:val="en-US"/>
        </w:rPr>
        <w:t xml:space="preserve"> </w:t>
      </w:r>
      <w:r>
        <w:rPr>
          <w:rFonts w:ascii="Open Sans" w:hAnsi="Open Sans" w:cs="Open Sans"/>
          <w:color w:val="FF0000"/>
          <w:sz w:val="23"/>
          <w:szCs w:val="23"/>
          <w:lang w:val="en-US"/>
        </w:rPr>
        <w:t>as</w:t>
      </w:r>
      <w:proofErr w:type="gramEnd"/>
      <w:r>
        <w:rPr>
          <w:rFonts w:ascii="Open Sans" w:hAnsi="Open Sans" w:cs="Open Sans"/>
          <w:color w:val="FF0000"/>
          <w:sz w:val="23"/>
          <w:szCs w:val="23"/>
          <w:lang w:val="en-US"/>
        </w:rPr>
        <w:t xml:space="preserve"> used for the existing stores forecast </w:t>
      </w:r>
      <w:r w:rsidR="00BE0400">
        <w:rPr>
          <w:rFonts w:ascii="Open Sans" w:hAnsi="Open Sans" w:cs="Open Sans"/>
          <w:color w:val="FF0000"/>
          <w:sz w:val="23"/>
          <w:szCs w:val="23"/>
          <w:lang w:val="en-US"/>
        </w:rPr>
        <w:t xml:space="preserve">(except setting the “target field” as </w:t>
      </w:r>
      <w:proofErr w:type="spellStart"/>
      <w:r w:rsidR="00BE0400">
        <w:rPr>
          <w:rFonts w:ascii="Open Sans" w:hAnsi="Open Sans" w:cs="Open Sans"/>
          <w:color w:val="FF0000"/>
          <w:sz w:val="23"/>
          <w:szCs w:val="23"/>
          <w:lang w:val="en-US"/>
        </w:rPr>
        <w:t>Avg_Sum_Produce</w:t>
      </w:r>
      <w:proofErr w:type="spellEnd"/>
      <w:r w:rsidR="00BE0400">
        <w:rPr>
          <w:rFonts w:ascii="Open Sans" w:hAnsi="Open Sans" w:cs="Open Sans"/>
          <w:color w:val="FF0000"/>
          <w:sz w:val="23"/>
          <w:szCs w:val="23"/>
          <w:lang w:val="en-US"/>
        </w:rPr>
        <w:t xml:space="preserve">) </w:t>
      </w:r>
      <w:r>
        <w:rPr>
          <w:rFonts w:ascii="Open Sans" w:hAnsi="Open Sans" w:cs="Open Sans"/>
          <w:color w:val="FF0000"/>
          <w:sz w:val="23"/>
          <w:szCs w:val="23"/>
          <w:lang w:val="en-US"/>
        </w:rPr>
        <w:t xml:space="preserve">to each of the T-outputs of the FILTER tools in order to get the actual forecasts per cluster.  </w:t>
      </w:r>
    </w:p>
    <w:p w14:paraId="5A5A3031" w14:textId="344C33A3" w:rsidR="00D91B33" w:rsidRDefault="00D91B33" w:rsidP="00D91B33">
      <w:pPr>
        <w:pStyle w:val="NormalWeb"/>
        <w:shd w:val="clear" w:color="auto" w:fill="FFFFFF"/>
        <w:spacing w:before="0" w:beforeAutospacing="0" w:after="225" w:afterAutospacing="0"/>
        <w:rPr>
          <w:rFonts w:ascii="Open Sans" w:hAnsi="Open Sans" w:cs="Open Sans"/>
          <w:b/>
          <w:bCs/>
          <w:i/>
          <w:iCs/>
          <w:color w:val="FF0000"/>
          <w:sz w:val="23"/>
          <w:szCs w:val="23"/>
          <w:lang w:val="en-US"/>
        </w:rPr>
      </w:pPr>
      <w:r>
        <w:rPr>
          <w:rFonts w:ascii="Open Sans" w:hAnsi="Open Sans" w:cs="Open Sans"/>
          <w:color w:val="FF0000"/>
          <w:sz w:val="23"/>
          <w:szCs w:val="23"/>
          <w:lang w:val="en-US"/>
        </w:rPr>
        <w:t>Then I connected TS FORECAST tool</w:t>
      </w:r>
      <w:r w:rsidR="00824E4B">
        <w:rPr>
          <w:rFonts w:ascii="Open Sans" w:hAnsi="Open Sans" w:cs="Open Sans"/>
          <w:color w:val="FF0000"/>
          <w:sz w:val="23"/>
          <w:szCs w:val="23"/>
          <w:lang w:val="en-US"/>
        </w:rPr>
        <w:t>s</w:t>
      </w:r>
      <w:r>
        <w:rPr>
          <w:rFonts w:ascii="Open Sans" w:hAnsi="Open Sans" w:cs="Open Sans"/>
          <w:color w:val="FF0000"/>
          <w:sz w:val="23"/>
          <w:szCs w:val="23"/>
          <w:lang w:val="en-US"/>
        </w:rPr>
        <w:t xml:space="preserve"> (which can provide forecast for either an ETS or ARIMA model for a specified number of periods) to each output, and in the </w:t>
      </w:r>
      <w:r>
        <w:rPr>
          <w:rFonts w:ascii="Open Sans" w:hAnsi="Open Sans" w:cs="Open Sans"/>
          <w:color w:val="FF0000"/>
          <w:sz w:val="23"/>
          <w:szCs w:val="23"/>
          <w:lang w:val="en-US"/>
        </w:rPr>
        <w:lastRenderedPageBreak/>
        <w:t xml:space="preserve">configuration panel I left the default generated “field name for the point forecast” as </w:t>
      </w:r>
      <w:r w:rsidRPr="00EC7778">
        <w:rPr>
          <w:rFonts w:ascii="Open Sans" w:hAnsi="Open Sans" w:cs="Open Sans"/>
          <w:b/>
          <w:bCs/>
          <w:i/>
          <w:iCs/>
          <w:color w:val="FF0000"/>
          <w:sz w:val="23"/>
          <w:szCs w:val="23"/>
          <w:lang w:val="en-US"/>
        </w:rPr>
        <w:t>forecast</w:t>
      </w:r>
      <w:r>
        <w:rPr>
          <w:rFonts w:ascii="Open Sans" w:hAnsi="Open Sans" w:cs="Open Sans"/>
          <w:b/>
          <w:bCs/>
          <w:i/>
          <w:iCs/>
          <w:color w:val="FF0000"/>
          <w:sz w:val="23"/>
          <w:szCs w:val="23"/>
          <w:lang w:val="en-US"/>
        </w:rPr>
        <w:t xml:space="preserve"> </w:t>
      </w:r>
      <w:r>
        <w:rPr>
          <w:rFonts w:ascii="Open Sans" w:hAnsi="Open Sans" w:cs="Open Sans"/>
          <w:color w:val="FF0000"/>
          <w:sz w:val="23"/>
          <w:szCs w:val="23"/>
          <w:lang w:val="en-US"/>
        </w:rPr>
        <w:t>and set the “number of periods into the future to forecast” as 12</w:t>
      </w:r>
      <w:r>
        <w:rPr>
          <w:rFonts w:ascii="Open Sans" w:hAnsi="Open Sans" w:cs="Open Sans"/>
          <w:b/>
          <w:bCs/>
          <w:i/>
          <w:iCs/>
          <w:color w:val="FF0000"/>
          <w:sz w:val="23"/>
          <w:szCs w:val="23"/>
          <w:lang w:val="en-US"/>
        </w:rPr>
        <w:t>.</w:t>
      </w:r>
    </w:p>
    <w:p w14:paraId="6A65C762" w14:textId="10F71689" w:rsidR="006D29B8" w:rsidRPr="006D29B8" w:rsidRDefault="006D29B8" w:rsidP="00D91B33">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The forecasts for cluster 1, 2 and 3 are shown respectively below.</w:t>
      </w:r>
    </w:p>
    <w:p w14:paraId="343756FA" w14:textId="0C0CE1C2" w:rsidR="00824E4B" w:rsidRDefault="002A3A86" w:rsidP="00D91B33">
      <w:pPr>
        <w:pStyle w:val="NormalWeb"/>
        <w:shd w:val="clear" w:color="auto" w:fill="FFFFFF"/>
        <w:spacing w:before="0" w:beforeAutospacing="0" w:after="225" w:afterAutospacing="0"/>
        <w:rPr>
          <w:rFonts w:ascii="Open Sans" w:hAnsi="Open Sans" w:cs="Open Sans"/>
          <w:color w:val="FF0000"/>
          <w:sz w:val="23"/>
          <w:szCs w:val="23"/>
          <w:lang w:val="en-US"/>
        </w:rPr>
      </w:pPr>
      <w:r w:rsidRPr="002A3A86">
        <w:rPr>
          <w:rFonts w:ascii="Open Sans" w:hAnsi="Open Sans" w:cs="Open Sans"/>
          <w:noProof/>
          <w:color w:val="FF0000"/>
          <w:sz w:val="23"/>
          <w:szCs w:val="23"/>
          <w:lang w:val="en-US"/>
        </w:rPr>
        <w:drawing>
          <wp:inline distT="0" distB="0" distL="0" distR="0" wp14:anchorId="653D7BE8" wp14:editId="50AD6638">
            <wp:extent cx="5943600" cy="1352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52550"/>
                    </a:xfrm>
                    <a:prstGeom prst="rect">
                      <a:avLst/>
                    </a:prstGeom>
                  </pic:spPr>
                </pic:pic>
              </a:graphicData>
            </a:graphic>
          </wp:inline>
        </w:drawing>
      </w:r>
    </w:p>
    <w:p w14:paraId="0ACD2736" w14:textId="74D07424" w:rsidR="006D29B8" w:rsidRDefault="006D29B8" w:rsidP="00D91B33">
      <w:pPr>
        <w:pStyle w:val="NormalWeb"/>
        <w:shd w:val="clear" w:color="auto" w:fill="FFFFFF"/>
        <w:spacing w:before="0" w:beforeAutospacing="0" w:after="225" w:afterAutospacing="0"/>
        <w:rPr>
          <w:rFonts w:ascii="Open Sans" w:hAnsi="Open Sans" w:cs="Open Sans"/>
          <w:color w:val="FF0000"/>
          <w:sz w:val="23"/>
          <w:szCs w:val="23"/>
          <w:lang w:val="en-US"/>
        </w:rPr>
      </w:pPr>
      <w:r w:rsidRPr="006D29B8">
        <w:rPr>
          <w:rFonts w:ascii="Open Sans" w:hAnsi="Open Sans" w:cs="Open Sans"/>
          <w:noProof/>
          <w:color w:val="FF0000"/>
          <w:sz w:val="23"/>
          <w:szCs w:val="23"/>
          <w:lang w:val="en-US"/>
        </w:rPr>
        <w:drawing>
          <wp:inline distT="0" distB="0" distL="0" distR="0" wp14:anchorId="023B1579" wp14:editId="4EC4F3F9">
            <wp:extent cx="5943600" cy="1834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34515"/>
                    </a:xfrm>
                    <a:prstGeom prst="rect">
                      <a:avLst/>
                    </a:prstGeom>
                  </pic:spPr>
                </pic:pic>
              </a:graphicData>
            </a:graphic>
          </wp:inline>
        </w:drawing>
      </w:r>
    </w:p>
    <w:p w14:paraId="7C047D5D" w14:textId="53D6C0B2" w:rsidR="006D29B8" w:rsidRDefault="006D29B8" w:rsidP="00D91B33">
      <w:pPr>
        <w:pStyle w:val="NormalWeb"/>
        <w:shd w:val="clear" w:color="auto" w:fill="FFFFFF"/>
        <w:spacing w:before="0" w:beforeAutospacing="0" w:after="225" w:afterAutospacing="0"/>
        <w:rPr>
          <w:rFonts w:ascii="Open Sans" w:hAnsi="Open Sans" w:cs="Open Sans"/>
          <w:color w:val="FF0000"/>
          <w:sz w:val="23"/>
          <w:szCs w:val="23"/>
          <w:lang w:val="en-US"/>
        </w:rPr>
      </w:pPr>
      <w:r w:rsidRPr="006D29B8">
        <w:rPr>
          <w:rFonts w:ascii="Open Sans" w:hAnsi="Open Sans" w:cs="Open Sans"/>
          <w:noProof/>
          <w:color w:val="FF0000"/>
          <w:sz w:val="23"/>
          <w:szCs w:val="23"/>
          <w:lang w:val="en-US"/>
        </w:rPr>
        <w:drawing>
          <wp:inline distT="0" distB="0" distL="0" distR="0" wp14:anchorId="70AB3CFC" wp14:editId="52A536EA">
            <wp:extent cx="594360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46200"/>
                    </a:xfrm>
                    <a:prstGeom prst="rect">
                      <a:avLst/>
                    </a:prstGeom>
                  </pic:spPr>
                </pic:pic>
              </a:graphicData>
            </a:graphic>
          </wp:inline>
        </w:drawing>
      </w:r>
    </w:p>
    <w:p w14:paraId="257DFC9D" w14:textId="2B60D36E" w:rsidR="002A3A86" w:rsidRDefault="002A3A86" w:rsidP="00D91B33">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As seen above, we now have the </w:t>
      </w:r>
      <w:r w:rsidRPr="000C6B55">
        <w:rPr>
          <w:rFonts w:ascii="Open Sans" w:hAnsi="Open Sans" w:cs="Open Sans"/>
          <w:color w:val="FF0000"/>
          <w:sz w:val="23"/>
          <w:szCs w:val="23"/>
        </w:rPr>
        <w:t>forecast</w:t>
      </w:r>
      <w:r>
        <w:rPr>
          <w:rFonts w:ascii="Open Sans" w:hAnsi="Open Sans" w:cs="Open Sans"/>
          <w:color w:val="FF0000"/>
          <w:sz w:val="23"/>
          <w:szCs w:val="23"/>
          <w:lang w:val="en-US"/>
        </w:rPr>
        <w:t>s</w:t>
      </w:r>
      <w:r w:rsidRPr="000C6B55">
        <w:rPr>
          <w:rFonts w:ascii="Open Sans" w:hAnsi="Open Sans" w:cs="Open Sans"/>
          <w:color w:val="FF0000"/>
          <w:sz w:val="23"/>
          <w:szCs w:val="23"/>
        </w:rPr>
        <w:t xml:space="preserve"> for each of the </w:t>
      </w:r>
      <w:r w:rsidR="007E1C7C">
        <w:rPr>
          <w:rFonts w:ascii="Open Sans" w:hAnsi="Open Sans" w:cs="Open Sans"/>
          <w:color w:val="FF0000"/>
          <w:sz w:val="23"/>
          <w:szCs w:val="23"/>
          <w:lang w:val="en-US"/>
        </w:rPr>
        <w:t xml:space="preserve">3 </w:t>
      </w:r>
      <w:r w:rsidRPr="000C6B55">
        <w:rPr>
          <w:rFonts w:ascii="Open Sans" w:hAnsi="Open Sans" w:cs="Open Sans"/>
          <w:color w:val="FF0000"/>
          <w:sz w:val="23"/>
          <w:szCs w:val="23"/>
        </w:rPr>
        <w:t>clusters</w:t>
      </w:r>
      <w:r>
        <w:rPr>
          <w:rFonts w:ascii="Open Sans" w:hAnsi="Open Sans" w:cs="Open Sans"/>
          <w:color w:val="FF0000"/>
          <w:sz w:val="23"/>
          <w:szCs w:val="23"/>
          <w:lang w:val="en-US"/>
        </w:rPr>
        <w:t>.</w:t>
      </w:r>
    </w:p>
    <w:p w14:paraId="7979ECD6" w14:textId="2050AD68" w:rsidR="00824E4B" w:rsidRDefault="002A3A86" w:rsidP="00D91B33">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Next, I used three FORMULA tools each to</w:t>
      </w:r>
      <w:r w:rsidRPr="000C6B55">
        <w:rPr>
          <w:rFonts w:ascii="Open Sans" w:hAnsi="Open Sans" w:cs="Open Sans"/>
          <w:color w:val="FF0000"/>
          <w:sz w:val="23"/>
          <w:szCs w:val="23"/>
        </w:rPr>
        <w:t xml:space="preserve"> multiply</w:t>
      </w:r>
      <w:r>
        <w:rPr>
          <w:rFonts w:ascii="Open Sans" w:hAnsi="Open Sans" w:cs="Open Sans"/>
          <w:color w:val="FF0000"/>
          <w:sz w:val="23"/>
          <w:szCs w:val="23"/>
          <w:lang w:val="en-US"/>
        </w:rPr>
        <w:t xml:space="preserve"> </w:t>
      </w:r>
      <w:r w:rsidRPr="000C6B55">
        <w:rPr>
          <w:rFonts w:ascii="Open Sans" w:hAnsi="Open Sans" w:cs="Open Sans"/>
          <w:color w:val="FF0000"/>
          <w:sz w:val="23"/>
          <w:szCs w:val="23"/>
        </w:rPr>
        <w:t xml:space="preserve">the </w:t>
      </w:r>
      <w:r>
        <w:rPr>
          <w:rFonts w:ascii="Open Sans" w:hAnsi="Open Sans" w:cs="Open Sans"/>
          <w:color w:val="FF0000"/>
          <w:sz w:val="23"/>
          <w:szCs w:val="23"/>
          <w:lang w:val="en-US"/>
        </w:rPr>
        <w:t xml:space="preserve">above </w:t>
      </w:r>
      <w:r w:rsidRPr="000C6B55">
        <w:rPr>
          <w:rFonts w:ascii="Open Sans" w:hAnsi="Open Sans" w:cs="Open Sans"/>
          <w:color w:val="FF0000"/>
          <w:sz w:val="23"/>
          <w:szCs w:val="23"/>
        </w:rPr>
        <w:t xml:space="preserve">results by the number of new stores in </w:t>
      </w:r>
      <w:r w:rsidR="008850A5">
        <w:rPr>
          <w:rFonts w:ascii="Open Sans" w:hAnsi="Open Sans" w:cs="Open Sans"/>
          <w:color w:val="FF0000"/>
          <w:sz w:val="23"/>
          <w:szCs w:val="23"/>
          <w:lang w:val="en-US"/>
        </w:rPr>
        <w:t>each</w:t>
      </w:r>
      <w:r w:rsidRPr="000C6B55">
        <w:rPr>
          <w:rFonts w:ascii="Open Sans" w:hAnsi="Open Sans" w:cs="Open Sans"/>
          <w:color w:val="FF0000"/>
          <w:sz w:val="23"/>
          <w:szCs w:val="23"/>
        </w:rPr>
        <w:t xml:space="preserve"> cluster</w:t>
      </w:r>
      <w:r w:rsidR="008850A5">
        <w:rPr>
          <w:rFonts w:ascii="Open Sans" w:hAnsi="Open Sans" w:cs="Open Sans"/>
          <w:color w:val="FF0000"/>
          <w:sz w:val="23"/>
          <w:szCs w:val="23"/>
          <w:lang w:val="en-US"/>
        </w:rPr>
        <w:t xml:space="preserve"> so we can obtain the total forecast for each segment for the new stores</w:t>
      </w:r>
      <w:r w:rsidRPr="000C6B55">
        <w:rPr>
          <w:rFonts w:ascii="Open Sans" w:hAnsi="Open Sans" w:cs="Open Sans"/>
          <w:color w:val="FF0000"/>
          <w:sz w:val="23"/>
          <w:szCs w:val="23"/>
        </w:rPr>
        <w:t>.</w:t>
      </w:r>
      <w:r>
        <w:rPr>
          <w:rFonts w:ascii="Open Sans" w:hAnsi="Open Sans" w:cs="Open Sans"/>
          <w:color w:val="FF0000"/>
          <w:sz w:val="23"/>
          <w:szCs w:val="23"/>
          <w:lang w:val="en-US"/>
        </w:rPr>
        <w:t xml:space="preserve"> As can be seen from the PREDICTED CLUSTERS</w:t>
      </w:r>
      <w:r w:rsidR="00E52C91">
        <w:rPr>
          <w:rFonts w:ascii="Open Sans" w:hAnsi="Open Sans" w:cs="Open Sans"/>
          <w:color w:val="FF0000"/>
          <w:sz w:val="23"/>
          <w:szCs w:val="23"/>
          <w:lang w:val="en-US"/>
        </w:rPr>
        <w:t xml:space="preserve"> for new stores dataset already prepared above</w:t>
      </w:r>
      <w:r w:rsidR="0061425C">
        <w:rPr>
          <w:rFonts w:ascii="Open Sans" w:hAnsi="Open Sans" w:cs="Open Sans"/>
          <w:color w:val="FF0000"/>
          <w:sz w:val="23"/>
          <w:szCs w:val="23"/>
          <w:lang w:val="en-US"/>
        </w:rPr>
        <w:t xml:space="preserve"> in task 2</w:t>
      </w:r>
      <w:r w:rsidR="00E52C91">
        <w:rPr>
          <w:rFonts w:ascii="Open Sans" w:hAnsi="Open Sans" w:cs="Open Sans"/>
          <w:color w:val="FF0000"/>
          <w:sz w:val="23"/>
          <w:szCs w:val="23"/>
          <w:lang w:val="en-US"/>
        </w:rPr>
        <w:t>, cluster 1 has only one store, cluster 2 six stores while cluster 3 has three stores (making a total of 10 new stores).</w:t>
      </w:r>
      <w:r>
        <w:rPr>
          <w:rFonts w:ascii="Open Sans" w:hAnsi="Open Sans" w:cs="Open Sans"/>
          <w:color w:val="FF0000"/>
          <w:sz w:val="23"/>
          <w:szCs w:val="23"/>
          <w:lang w:val="en-US"/>
        </w:rPr>
        <w:t xml:space="preserve"> </w:t>
      </w:r>
    </w:p>
    <w:p w14:paraId="5219251A" w14:textId="76353272" w:rsidR="006A6A31" w:rsidRPr="002A3A86" w:rsidRDefault="006A6A31" w:rsidP="00D91B33">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Thus, in the FORMULA tool, I multiplied the forecast for cluster 1 by 1, that for cluster 2 by 6 and that for cluster 3 by 3.</w:t>
      </w:r>
    </w:p>
    <w:p w14:paraId="24098348" w14:textId="07453C18" w:rsidR="00824E4B" w:rsidRDefault="00C244E1" w:rsidP="00D91B33">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lastRenderedPageBreak/>
        <w:t>Next, I connected the outputs of all three FORMULA tools to a UNION tool</w:t>
      </w:r>
      <w:r w:rsidR="00380E12">
        <w:rPr>
          <w:rFonts w:ascii="Open Sans" w:hAnsi="Open Sans" w:cs="Open Sans"/>
          <w:color w:val="FF0000"/>
          <w:sz w:val="23"/>
          <w:szCs w:val="23"/>
          <w:lang w:val="en-US"/>
        </w:rPr>
        <w:t xml:space="preserve"> so that they can together be fed into a SUMMARIZE tool</w:t>
      </w:r>
      <w:r w:rsidR="004762C2">
        <w:rPr>
          <w:rFonts w:ascii="Open Sans" w:hAnsi="Open Sans" w:cs="Open Sans"/>
          <w:color w:val="FF0000"/>
          <w:sz w:val="23"/>
          <w:szCs w:val="23"/>
          <w:lang w:val="en-US"/>
        </w:rPr>
        <w:t xml:space="preserve"> so as to obtain the sum of the new stores produce sales forecasts for each of the clusters which gives us the forecasts for all the new stores.</w:t>
      </w:r>
    </w:p>
    <w:p w14:paraId="061F11E8" w14:textId="17380076" w:rsidR="004762C2" w:rsidRDefault="004762C2" w:rsidP="00D91B33">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In the SUMMARIZE tool, I</w:t>
      </w:r>
    </w:p>
    <w:p w14:paraId="5A7665CA" w14:textId="4085B879" w:rsidR="008D0572" w:rsidRPr="008D0572" w:rsidRDefault="008D0572" w:rsidP="008D0572">
      <w:pPr>
        <w:pStyle w:val="NormalWeb"/>
        <w:numPr>
          <w:ilvl w:val="0"/>
          <w:numId w:val="17"/>
        </w:numPr>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Grouped by </w:t>
      </w:r>
      <w:r>
        <w:rPr>
          <w:rFonts w:ascii="Open Sans" w:hAnsi="Open Sans" w:cs="Open Sans"/>
          <w:b/>
          <w:bCs/>
          <w:i/>
          <w:iCs/>
          <w:color w:val="FF0000"/>
          <w:sz w:val="23"/>
          <w:szCs w:val="23"/>
          <w:lang w:val="en-US"/>
        </w:rPr>
        <w:t>period</w:t>
      </w:r>
    </w:p>
    <w:p w14:paraId="6502C4A9" w14:textId="5E5C9359" w:rsidR="008D0572" w:rsidRPr="008D0572" w:rsidRDefault="008D0572" w:rsidP="008D0572">
      <w:pPr>
        <w:pStyle w:val="NormalWeb"/>
        <w:numPr>
          <w:ilvl w:val="0"/>
          <w:numId w:val="17"/>
        </w:numPr>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Grouped by </w:t>
      </w:r>
      <w:r>
        <w:rPr>
          <w:rFonts w:ascii="Open Sans" w:hAnsi="Open Sans" w:cs="Open Sans"/>
          <w:b/>
          <w:bCs/>
          <w:i/>
          <w:iCs/>
          <w:color w:val="FF0000"/>
          <w:sz w:val="23"/>
          <w:szCs w:val="23"/>
          <w:lang w:val="en-US"/>
        </w:rPr>
        <w:t>Sub-period</w:t>
      </w:r>
    </w:p>
    <w:p w14:paraId="0E11E3B4" w14:textId="08C516A8" w:rsidR="008D0572" w:rsidRDefault="008D0572" w:rsidP="008D0572">
      <w:pPr>
        <w:pStyle w:val="NormalWeb"/>
        <w:numPr>
          <w:ilvl w:val="0"/>
          <w:numId w:val="17"/>
        </w:numPr>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 xml:space="preserve">Sum </w:t>
      </w:r>
      <w:r>
        <w:rPr>
          <w:rFonts w:ascii="Open Sans" w:hAnsi="Open Sans" w:cs="Open Sans"/>
          <w:b/>
          <w:bCs/>
          <w:i/>
          <w:iCs/>
          <w:color w:val="FF0000"/>
          <w:sz w:val="23"/>
          <w:szCs w:val="23"/>
          <w:lang w:val="en-US"/>
        </w:rPr>
        <w:t>forecast</w:t>
      </w:r>
    </w:p>
    <w:p w14:paraId="0874BF1F" w14:textId="0F6076E0" w:rsidR="00C839E1" w:rsidRDefault="00C839E1" w:rsidP="00D91B33">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Then I added a BROWSE tool and ran the workflow.</w:t>
      </w:r>
    </w:p>
    <w:p w14:paraId="159FB36C" w14:textId="3195E25E" w:rsidR="00824E4B" w:rsidRDefault="00D2455C" w:rsidP="00D91B33">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The table showing the total forecasts for the new stores for the entire period of 2016 is shown below.</w:t>
      </w:r>
    </w:p>
    <w:p w14:paraId="2A6E8569" w14:textId="02C49687" w:rsidR="00D91B33" w:rsidRDefault="008745A3" w:rsidP="00C474E4">
      <w:pPr>
        <w:pStyle w:val="NormalWeb"/>
        <w:shd w:val="clear" w:color="auto" w:fill="FFFFFF"/>
        <w:spacing w:before="0" w:beforeAutospacing="0" w:after="225" w:afterAutospacing="0"/>
        <w:rPr>
          <w:rFonts w:ascii="Open Sans" w:hAnsi="Open Sans" w:cs="Open Sans"/>
          <w:color w:val="FF0000"/>
          <w:sz w:val="23"/>
          <w:szCs w:val="23"/>
          <w:lang w:val="en-US"/>
        </w:rPr>
      </w:pPr>
      <w:r>
        <w:rPr>
          <w:rFonts w:ascii="Open Sans" w:hAnsi="Open Sans" w:cs="Open Sans"/>
          <w:color w:val="FF0000"/>
          <w:sz w:val="23"/>
          <w:szCs w:val="23"/>
          <w:lang w:val="en-US"/>
        </w:rPr>
        <w:tab/>
      </w:r>
      <w:r>
        <w:rPr>
          <w:rFonts w:ascii="Open Sans" w:hAnsi="Open Sans" w:cs="Open Sans"/>
          <w:color w:val="FF0000"/>
          <w:sz w:val="23"/>
          <w:szCs w:val="23"/>
          <w:lang w:val="en-US"/>
        </w:rPr>
        <w:tab/>
      </w:r>
      <w:r>
        <w:rPr>
          <w:rFonts w:ascii="Open Sans" w:hAnsi="Open Sans" w:cs="Open Sans"/>
          <w:color w:val="FF0000"/>
          <w:sz w:val="23"/>
          <w:szCs w:val="23"/>
          <w:lang w:val="en-US"/>
        </w:rPr>
        <w:tab/>
      </w:r>
      <w:r w:rsidRPr="008745A3">
        <w:rPr>
          <w:rFonts w:ascii="Open Sans" w:hAnsi="Open Sans" w:cs="Open Sans"/>
          <w:noProof/>
          <w:color w:val="FF0000"/>
          <w:sz w:val="23"/>
          <w:szCs w:val="23"/>
          <w:lang w:val="en-US"/>
        </w:rPr>
        <w:drawing>
          <wp:inline distT="0" distB="0" distL="0" distR="0" wp14:anchorId="4ACF6553" wp14:editId="116F0869">
            <wp:extent cx="3115110" cy="2238687"/>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5110" cy="2238687"/>
                    </a:xfrm>
                    <a:prstGeom prst="rect">
                      <a:avLst/>
                    </a:prstGeom>
                  </pic:spPr>
                </pic:pic>
              </a:graphicData>
            </a:graphic>
          </wp:inline>
        </w:drawing>
      </w:r>
    </w:p>
    <w:p w14:paraId="4865C525" w14:textId="77777777" w:rsidR="008745A3" w:rsidRDefault="008745A3">
      <w:pPr>
        <w:rPr>
          <w:color w:val="FF0000"/>
        </w:rPr>
      </w:pPr>
    </w:p>
    <w:p w14:paraId="4F08E155" w14:textId="2F14B4B8" w:rsidR="00AA5CC7" w:rsidRPr="00C474E4" w:rsidRDefault="008745A3">
      <w:pPr>
        <w:rPr>
          <w:color w:val="FF0000"/>
        </w:rPr>
      </w:pPr>
      <w:r>
        <w:rPr>
          <w:color w:val="FF0000"/>
        </w:rPr>
        <w:t>The associated workflow is shown below</w:t>
      </w:r>
    </w:p>
    <w:p w14:paraId="396BFB6C" w14:textId="3962E416" w:rsidR="00AA5CC7" w:rsidRDefault="008745A3">
      <w:pPr>
        <w:rPr>
          <w:color w:val="FF0000"/>
        </w:rPr>
      </w:pPr>
      <w:r w:rsidRPr="008745A3">
        <w:rPr>
          <w:noProof/>
          <w:color w:val="FF0000"/>
        </w:rPr>
        <w:drawing>
          <wp:inline distT="0" distB="0" distL="0" distR="0" wp14:anchorId="21D4FE2E" wp14:editId="0D49DB00">
            <wp:extent cx="5943600" cy="19100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10080"/>
                    </a:xfrm>
                    <a:prstGeom prst="rect">
                      <a:avLst/>
                    </a:prstGeom>
                  </pic:spPr>
                </pic:pic>
              </a:graphicData>
            </a:graphic>
          </wp:inline>
        </w:drawing>
      </w:r>
    </w:p>
    <w:p w14:paraId="200BE61E" w14:textId="1DA083DA" w:rsidR="008745A3" w:rsidRDefault="008745A3">
      <w:pPr>
        <w:rPr>
          <w:color w:val="FF0000"/>
        </w:rPr>
      </w:pPr>
    </w:p>
    <w:p w14:paraId="31EF01A9" w14:textId="391F8477" w:rsidR="00084F79" w:rsidRDefault="00084F79">
      <w:pPr>
        <w:rPr>
          <w:color w:val="FF0000"/>
        </w:rPr>
      </w:pPr>
    </w:p>
    <w:p w14:paraId="09299B6E" w14:textId="719A7088" w:rsidR="00084F79" w:rsidRPr="00084F79" w:rsidRDefault="00084F79">
      <w:pPr>
        <w:rPr>
          <w:b/>
          <w:bCs/>
          <w:color w:val="FF0000"/>
          <w:u w:val="single"/>
        </w:rPr>
      </w:pPr>
      <w:r w:rsidRPr="00084F79">
        <w:rPr>
          <w:b/>
          <w:bCs/>
          <w:color w:val="FF0000"/>
          <w:u w:val="single"/>
        </w:rPr>
        <w:lastRenderedPageBreak/>
        <w:t>Visualization of forecasts</w:t>
      </w:r>
    </w:p>
    <w:p w14:paraId="4CDC0E50" w14:textId="2ABBFD9B" w:rsidR="00084F79" w:rsidRDefault="00084F79">
      <w:pPr>
        <w:rPr>
          <w:color w:val="FF0000"/>
        </w:rPr>
      </w:pPr>
      <w:r>
        <w:rPr>
          <w:color w:val="FF0000"/>
        </w:rPr>
        <w:t xml:space="preserve">In order to stack up my dataset to produce visualization in Tableau, I </w:t>
      </w:r>
      <w:r w:rsidR="00AC5334">
        <w:rPr>
          <w:color w:val="FF0000"/>
        </w:rPr>
        <w:t>used</w:t>
      </w:r>
      <w:r w:rsidR="00792475">
        <w:rPr>
          <w:color w:val="FF0000"/>
        </w:rPr>
        <w:t xml:space="preserve"> three INPUT tools to introduce my already prepared </w:t>
      </w:r>
      <w:r w:rsidR="00792475" w:rsidRPr="006437C0">
        <w:rPr>
          <w:b/>
          <w:bCs/>
          <w:color w:val="FF0000"/>
        </w:rPr>
        <w:t>forecasts for new stores, forecasts for existing stores</w:t>
      </w:r>
      <w:r w:rsidR="00792475">
        <w:rPr>
          <w:color w:val="FF0000"/>
        </w:rPr>
        <w:t xml:space="preserve"> and the given </w:t>
      </w:r>
      <w:proofErr w:type="spellStart"/>
      <w:r w:rsidR="00792475" w:rsidRPr="006437C0">
        <w:rPr>
          <w:b/>
          <w:bCs/>
          <w:color w:val="FF0000"/>
        </w:rPr>
        <w:t>storesales</w:t>
      </w:r>
      <w:proofErr w:type="spellEnd"/>
      <w:r w:rsidR="00792475" w:rsidRPr="00AC5334">
        <w:rPr>
          <w:b/>
          <w:bCs/>
          <w:color w:val="FF0000"/>
        </w:rPr>
        <w:t xml:space="preserve"> </w:t>
      </w:r>
      <w:r w:rsidR="00792475">
        <w:rPr>
          <w:color w:val="FF0000"/>
        </w:rPr>
        <w:t>datasets</w:t>
      </w:r>
      <w:r w:rsidR="00AC5334">
        <w:rPr>
          <w:color w:val="FF0000"/>
        </w:rPr>
        <w:t xml:space="preserve"> onto a new canvass in </w:t>
      </w:r>
      <w:proofErr w:type="spellStart"/>
      <w:r w:rsidR="00AC5334">
        <w:rPr>
          <w:color w:val="FF0000"/>
        </w:rPr>
        <w:t>alteryx</w:t>
      </w:r>
      <w:proofErr w:type="spellEnd"/>
      <w:r w:rsidR="00AC5334">
        <w:rPr>
          <w:color w:val="FF0000"/>
        </w:rPr>
        <w:t>.</w:t>
      </w:r>
    </w:p>
    <w:p w14:paraId="08FCDE48" w14:textId="67E821C2" w:rsidR="00AC5334" w:rsidRDefault="00AC5334">
      <w:pPr>
        <w:rPr>
          <w:color w:val="FF0000"/>
        </w:rPr>
      </w:pPr>
    </w:p>
    <w:p w14:paraId="4F63F2C2" w14:textId="6D3ECC35" w:rsidR="00AC5334" w:rsidRDefault="00AC5334">
      <w:pPr>
        <w:rPr>
          <w:color w:val="FF0000"/>
        </w:rPr>
      </w:pPr>
      <w:r>
        <w:rPr>
          <w:color w:val="FF0000"/>
        </w:rPr>
        <w:t>Next</w:t>
      </w:r>
      <w:r w:rsidR="00AD7602">
        <w:rPr>
          <w:color w:val="FF0000"/>
        </w:rPr>
        <w:t>,</w:t>
      </w:r>
      <w:r>
        <w:rPr>
          <w:color w:val="FF0000"/>
        </w:rPr>
        <w:t xml:space="preserve"> I used SELECT tools to change the names of such fields like </w:t>
      </w:r>
      <w:r w:rsidRPr="00AC5334">
        <w:rPr>
          <w:b/>
          <w:bCs/>
          <w:i/>
          <w:iCs/>
          <w:color w:val="FF0000"/>
        </w:rPr>
        <w:t>period</w:t>
      </w:r>
      <w:r>
        <w:rPr>
          <w:b/>
          <w:bCs/>
          <w:i/>
          <w:iCs/>
          <w:color w:val="FF0000"/>
        </w:rPr>
        <w:t xml:space="preserve">, Sub-period </w:t>
      </w:r>
      <w:r>
        <w:rPr>
          <w:color w:val="FF0000"/>
        </w:rPr>
        <w:t>and</w:t>
      </w:r>
      <w:r>
        <w:rPr>
          <w:b/>
          <w:bCs/>
          <w:i/>
          <w:iCs/>
          <w:color w:val="FF0000"/>
        </w:rPr>
        <w:t xml:space="preserve"> forecast </w:t>
      </w:r>
      <w:r>
        <w:rPr>
          <w:color w:val="FF0000"/>
        </w:rPr>
        <w:t xml:space="preserve">to </w:t>
      </w:r>
      <w:r>
        <w:rPr>
          <w:b/>
          <w:bCs/>
          <w:i/>
          <w:iCs/>
          <w:color w:val="FF0000"/>
        </w:rPr>
        <w:t xml:space="preserve">Year, Month </w:t>
      </w:r>
      <w:r>
        <w:rPr>
          <w:color w:val="FF0000"/>
        </w:rPr>
        <w:t xml:space="preserve">and </w:t>
      </w:r>
      <w:proofErr w:type="spellStart"/>
      <w:r>
        <w:rPr>
          <w:b/>
          <w:bCs/>
          <w:i/>
          <w:iCs/>
          <w:color w:val="FF0000"/>
        </w:rPr>
        <w:t>Sum_Produce</w:t>
      </w:r>
      <w:proofErr w:type="spellEnd"/>
      <w:r>
        <w:rPr>
          <w:b/>
          <w:bCs/>
          <w:i/>
          <w:iCs/>
          <w:color w:val="FF0000"/>
        </w:rPr>
        <w:t xml:space="preserve"> </w:t>
      </w:r>
      <w:r>
        <w:rPr>
          <w:color w:val="FF0000"/>
        </w:rPr>
        <w:t>respectively</w:t>
      </w:r>
      <w:r w:rsidR="006437C0">
        <w:rPr>
          <w:color w:val="FF0000"/>
        </w:rPr>
        <w:t xml:space="preserve">. Meanwhile, for the </w:t>
      </w:r>
      <w:proofErr w:type="spellStart"/>
      <w:r w:rsidR="006437C0">
        <w:rPr>
          <w:b/>
          <w:bCs/>
          <w:color w:val="FF0000"/>
        </w:rPr>
        <w:t>storesales</w:t>
      </w:r>
      <w:proofErr w:type="spellEnd"/>
      <w:r w:rsidR="006437C0">
        <w:rPr>
          <w:b/>
          <w:bCs/>
          <w:color w:val="FF0000"/>
        </w:rPr>
        <w:t xml:space="preserve"> </w:t>
      </w:r>
      <w:r w:rsidR="006437C0">
        <w:rPr>
          <w:color w:val="FF0000"/>
        </w:rPr>
        <w:t xml:space="preserve">dataset, I used a SUMMARISE tool to Group by Year, Month and then I Summed Produce. I then used three formula tools to create a new field/column called </w:t>
      </w:r>
      <w:r w:rsidR="006437C0">
        <w:rPr>
          <w:b/>
          <w:bCs/>
          <w:i/>
          <w:iCs/>
          <w:color w:val="FF0000"/>
        </w:rPr>
        <w:t xml:space="preserve">Type </w:t>
      </w:r>
      <w:r w:rsidR="006437C0">
        <w:rPr>
          <w:color w:val="FF0000"/>
        </w:rPr>
        <w:t>(with which I can differentiate new stores forecast, existing stores forecasts and existing stores historical sales information).</w:t>
      </w:r>
    </w:p>
    <w:p w14:paraId="6B7E9BAF" w14:textId="526C1361" w:rsidR="006437C0" w:rsidRDefault="006437C0">
      <w:pPr>
        <w:rPr>
          <w:color w:val="FF0000"/>
        </w:rPr>
      </w:pPr>
    </w:p>
    <w:p w14:paraId="17305CAA" w14:textId="421F00B7" w:rsidR="006E0C95" w:rsidRDefault="006714DF">
      <w:pPr>
        <w:rPr>
          <w:color w:val="FF0000"/>
        </w:rPr>
      </w:pPr>
      <w:r>
        <w:rPr>
          <w:color w:val="FF0000"/>
        </w:rPr>
        <w:t xml:space="preserve">Then, I used a UNION tool to stack up the information in the three datasets whilst deselecting irrelevant fields. </w:t>
      </w:r>
      <w:proofErr w:type="gramStart"/>
      <w:r w:rsidR="00544AA8">
        <w:rPr>
          <w:color w:val="FF0000"/>
        </w:rPr>
        <w:t>Next</w:t>
      </w:r>
      <w:proofErr w:type="gramEnd"/>
      <w:r w:rsidR="00544AA8">
        <w:rPr>
          <w:color w:val="FF0000"/>
        </w:rPr>
        <w:t xml:space="preserve"> I used a FORMULA tool to create a new field </w:t>
      </w:r>
      <w:r w:rsidR="00544AA8">
        <w:rPr>
          <w:b/>
          <w:bCs/>
          <w:i/>
          <w:iCs/>
          <w:color w:val="FF0000"/>
        </w:rPr>
        <w:t xml:space="preserve">Date </w:t>
      </w:r>
      <w:r w:rsidR="00544AA8">
        <w:rPr>
          <w:color w:val="FF0000"/>
        </w:rPr>
        <w:t xml:space="preserve">to merge the </w:t>
      </w:r>
      <w:r w:rsidR="00544AA8">
        <w:rPr>
          <w:b/>
          <w:bCs/>
          <w:i/>
          <w:iCs/>
          <w:color w:val="FF0000"/>
        </w:rPr>
        <w:t xml:space="preserve">Year </w:t>
      </w:r>
      <w:r w:rsidR="00544AA8">
        <w:rPr>
          <w:color w:val="FF0000"/>
        </w:rPr>
        <w:t>and</w:t>
      </w:r>
      <w:r w:rsidR="00544AA8">
        <w:rPr>
          <w:b/>
          <w:bCs/>
          <w:i/>
          <w:iCs/>
          <w:color w:val="FF0000"/>
        </w:rPr>
        <w:t xml:space="preserve"> Month </w:t>
      </w:r>
      <w:r w:rsidR="00544AA8">
        <w:rPr>
          <w:color w:val="FF0000"/>
        </w:rPr>
        <w:t>columns into a single date field</w:t>
      </w:r>
      <w:r w:rsidR="00D27F07">
        <w:rPr>
          <w:color w:val="FF0000"/>
        </w:rPr>
        <w:t xml:space="preserve">, via using the formula: </w:t>
      </w:r>
      <w:r w:rsidR="00D27F07" w:rsidRPr="00D27F07">
        <w:rPr>
          <w:color w:val="FF0000"/>
        </w:rPr>
        <w:t>[Month]+"-"+[Year]</w:t>
      </w:r>
      <w:r w:rsidR="00544AA8">
        <w:rPr>
          <w:color w:val="FF0000"/>
        </w:rPr>
        <w:t>. Finally, I used a SELECT tool to deselect the irrelevant columns</w:t>
      </w:r>
      <w:r w:rsidR="00CE5043">
        <w:rPr>
          <w:color w:val="FF0000"/>
        </w:rPr>
        <w:t>, connected an OUTPUT DATA tool to save the dataset.</w:t>
      </w:r>
    </w:p>
    <w:p w14:paraId="3594EFB6" w14:textId="2DBCE52C" w:rsidR="00544AA8" w:rsidRDefault="00544AA8">
      <w:pPr>
        <w:rPr>
          <w:color w:val="FF0000"/>
        </w:rPr>
      </w:pPr>
    </w:p>
    <w:p w14:paraId="42B08A79" w14:textId="34568A4F" w:rsidR="00544AA8" w:rsidRPr="00544AA8" w:rsidRDefault="00544AA8">
      <w:pPr>
        <w:rPr>
          <w:color w:val="FF0000"/>
        </w:rPr>
      </w:pPr>
      <w:r>
        <w:rPr>
          <w:color w:val="FF0000"/>
        </w:rPr>
        <w:t>The resulting output of the BROWSE tool added is shown below.</w:t>
      </w:r>
    </w:p>
    <w:p w14:paraId="40CFE83C" w14:textId="2AFE9D2F" w:rsidR="00850EA9" w:rsidRDefault="00850EA9">
      <w:pPr>
        <w:rPr>
          <w:sz w:val="28"/>
          <w:szCs w:val="28"/>
          <w:u w:val="single"/>
        </w:rPr>
      </w:pPr>
      <w:r w:rsidRPr="00850EA9">
        <w:rPr>
          <w:noProof/>
          <w:sz w:val="28"/>
          <w:szCs w:val="28"/>
          <w:u w:val="single"/>
        </w:rPr>
        <w:lastRenderedPageBreak/>
        <w:drawing>
          <wp:inline distT="0" distB="0" distL="0" distR="0" wp14:anchorId="475FA8F4" wp14:editId="3BE16AB0">
            <wp:extent cx="3772426" cy="5706271"/>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2426" cy="5706271"/>
                    </a:xfrm>
                    <a:prstGeom prst="rect">
                      <a:avLst/>
                    </a:prstGeom>
                  </pic:spPr>
                </pic:pic>
              </a:graphicData>
            </a:graphic>
          </wp:inline>
        </w:drawing>
      </w:r>
      <w:r w:rsidRPr="00850EA9">
        <w:rPr>
          <w:noProof/>
          <w:sz w:val="28"/>
          <w:szCs w:val="28"/>
          <w:u w:val="single"/>
        </w:rPr>
        <w:lastRenderedPageBreak/>
        <w:drawing>
          <wp:inline distT="0" distB="0" distL="0" distR="0" wp14:anchorId="4397DC71" wp14:editId="33F0BAF6">
            <wp:extent cx="3715268" cy="534427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5268" cy="5344271"/>
                    </a:xfrm>
                    <a:prstGeom prst="rect">
                      <a:avLst/>
                    </a:prstGeom>
                  </pic:spPr>
                </pic:pic>
              </a:graphicData>
            </a:graphic>
          </wp:inline>
        </w:drawing>
      </w:r>
      <w:r w:rsidR="00F4658F" w:rsidRPr="00F4658F">
        <w:rPr>
          <w:noProof/>
          <w:sz w:val="28"/>
          <w:szCs w:val="28"/>
          <w:u w:val="single"/>
        </w:rPr>
        <w:drawing>
          <wp:inline distT="0" distB="0" distL="0" distR="0" wp14:anchorId="347C12F9" wp14:editId="16F0ADEE">
            <wp:extent cx="3753374" cy="1219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3374" cy="1219370"/>
                    </a:xfrm>
                    <a:prstGeom prst="rect">
                      <a:avLst/>
                    </a:prstGeom>
                  </pic:spPr>
                </pic:pic>
              </a:graphicData>
            </a:graphic>
          </wp:inline>
        </w:drawing>
      </w:r>
    </w:p>
    <w:p w14:paraId="04E0D484" w14:textId="40458785" w:rsidR="00084F79" w:rsidRDefault="00084F79">
      <w:pPr>
        <w:rPr>
          <w:sz w:val="28"/>
          <w:szCs w:val="28"/>
          <w:u w:val="single"/>
        </w:rPr>
      </w:pPr>
    </w:p>
    <w:p w14:paraId="466CE2AA" w14:textId="6BAB6423" w:rsidR="00084F79" w:rsidRDefault="00084F79">
      <w:pPr>
        <w:rPr>
          <w:color w:val="FF0000"/>
        </w:rPr>
      </w:pPr>
      <w:r w:rsidRPr="00084F79">
        <w:rPr>
          <w:color w:val="FF0000"/>
        </w:rPr>
        <w:t>The associated workflow i</w:t>
      </w:r>
      <w:r>
        <w:rPr>
          <w:color w:val="FF0000"/>
        </w:rPr>
        <w:t>s</w:t>
      </w:r>
      <w:r w:rsidRPr="00084F79">
        <w:rPr>
          <w:color w:val="FF0000"/>
        </w:rPr>
        <w:t xml:space="preserve"> shown below</w:t>
      </w:r>
    </w:p>
    <w:p w14:paraId="292D7A1E" w14:textId="0BD2C00E" w:rsidR="00084F79" w:rsidRDefault="00D27F07">
      <w:pPr>
        <w:rPr>
          <w:color w:val="FF0000"/>
        </w:rPr>
      </w:pPr>
      <w:r w:rsidRPr="00D27F07">
        <w:rPr>
          <w:noProof/>
          <w:color w:val="FF0000"/>
        </w:rPr>
        <w:lastRenderedPageBreak/>
        <w:drawing>
          <wp:inline distT="0" distB="0" distL="0" distR="0" wp14:anchorId="60A54AC0" wp14:editId="5E7D6684">
            <wp:extent cx="5943600" cy="2597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97150"/>
                    </a:xfrm>
                    <a:prstGeom prst="rect">
                      <a:avLst/>
                    </a:prstGeom>
                  </pic:spPr>
                </pic:pic>
              </a:graphicData>
            </a:graphic>
          </wp:inline>
        </w:drawing>
      </w:r>
    </w:p>
    <w:p w14:paraId="11837F20" w14:textId="7CB09BA7" w:rsidR="006B233D" w:rsidRDefault="006B233D">
      <w:pPr>
        <w:rPr>
          <w:color w:val="FF0000"/>
        </w:rPr>
      </w:pPr>
    </w:p>
    <w:p w14:paraId="1E505C3E" w14:textId="487C23B3" w:rsidR="006B233D" w:rsidRPr="00B5232E" w:rsidRDefault="00CE5043">
      <w:pPr>
        <w:rPr>
          <w:color w:val="FF0000"/>
        </w:rPr>
      </w:pPr>
      <w:r>
        <w:rPr>
          <w:color w:val="FF0000"/>
        </w:rPr>
        <w:t>T</w:t>
      </w:r>
      <w:r w:rsidRPr="00B5232E">
        <w:rPr>
          <w:color w:val="FF0000"/>
        </w:rPr>
        <w:t xml:space="preserve">he above dataset was then </w:t>
      </w:r>
      <w:r w:rsidR="00C57A87" w:rsidRPr="00B5232E">
        <w:rPr>
          <w:color w:val="FF0000"/>
        </w:rPr>
        <w:t>imported</w:t>
      </w:r>
      <w:r w:rsidRPr="00B5232E">
        <w:rPr>
          <w:color w:val="FF0000"/>
        </w:rPr>
        <w:t xml:space="preserve"> to Tableau</w:t>
      </w:r>
      <w:r w:rsidR="00E745A1" w:rsidRPr="00B5232E">
        <w:rPr>
          <w:color w:val="FF0000"/>
        </w:rPr>
        <w:t>.</w:t>
      </w:r>
    </w:p>
    <w:p w14:paraId="22749D27" w14:textId="63FD9A08" w:rsidR="00B5232E" w:rsidRDefault="00B5232E" w:rsidP="00B5232E">
      <w:pPr>
        <w:pStyle w:val="NormalWeb"/>
        <w:spacing w:before="0" w:beforeAutospacing="0" w:after="0" w:afterAutospacing="0"/>
        <w:rPr>
          <w:rFonts w:ascii="Open Sans" w:hAnsi="Open Sans" w:cs="Open Sans"/>
          <w:color w:val="FF0000"/>
          <w:sz w:val="23"/>
          <w:szCs w:val="23"/>
        </w:rPr>
      </w:pPr>
      <w:r w:rsidRPr="00B5232E">
        <w:rPr>
          <w:rFonts w:ascii="Open Sans" w:hAnsi="Open Sans" w:cs="Open Sans"/>
          <w:color w:val="FF0000"/>
          <w:sz w:val="23"/>
          <w:szCs w:val="23"/>
        </w:rPr>
        <w:t>Once brought into Tableau</w:t>
      </w:r>
      <w:r>
        <w:rPr>
          <w:rFonts w:ascii="Open Sans" w:hAnsi="Open Sans" w:cs="Open Sans"/>
          <w:color w:val="FF0000"/>
          <w:sz w:val="23"/>
          <w:szCs w:val="23"/>
          <w:lang w:val="en-US"/>
        </w:rPr>
        <w:t xml:space="preserve">, I </w:t>
      </w:r>
      <w:r w:rsidRPr="00B5232E">
        <w:rPr>
          <w:rFonts w:ascii="Open Sans" w:hAnsi="Open Sans" w:cs="Open Sans"/>
          <w:color w:val="FF0000"/>
          <w:sz w:val="23"/>
          <w:szCs w:val="23"/>
        </w:rPr>
        <w:t>use</w:t>
      </w:r>
      <w:r>
        <w:rPr>
          <w:rFonts w:ascii="Open Sans" w:hAnsi="Open Sans" w:cs="Open Sans"/>
          <w:color w:val="FF0000"/>
          <w:sz w:val="23"/>
          <w:szCs w:val="23"/>
          <w:lang w:val="en-US"/>
        </w:rPr>
        <w:t>d</w:t>
      </w:r>
      <w:r w:rsidRPr="00B5232E">
        <w:rPr>
          <w:rFonts w:ascii="Open Sans" w:hAnsi="Open Sans" w:cs="Open Sans"/>
          <w:color w:val="FF0000"/>
          <w:sz w:val="23"/>
          <w:szCs w:val="23"/>
        </w:rPr>
        <w:t xml:space="preserve"> </w:t>
      </w:r>
      <w:proofErr w:type="spellStart"/>
      <w:r>
        <w:rPr>
          <w:rFonts w:ascii="Open Sans" w:hAnsi="Open Sans" w:cs="Open Sans"/>
          <w:b/>
          <w:bCs/>
          <w:i/>
          <w:iCs/>
          <w:color w:val="FF0000"/>
          <w:sz w:val="23"/>
          <w:szCs w:val="23"/>
          <w:lang w:val="en-US"/>
        </w:rPr>
        <w:t>D</w:t>
      </w:r>
      <w:proofErr w:type="spellEnd"/>
      <w:r w:rsidRPr="00B5232E">
        <w:rPr>
          <w:rFonts w:ascii="Open Sans" w:hAnsi="Open Sans" w:cs="Open Sans"/>
          <w:b/>
          <w:bCs/>
          <w:i/>
          <w:iCs/>
          <w:color w:val="FF0000"/>
          <w:sz w:val="23"/>
          <w:szCs w:val="23"/>
        </w:rPr>
        <w:t>ate</w:t>
      </w:r>
      <w:r w:rsidRPr="00B5232E">
        <w:rPr>
          <w:rFonts w:ascii="Open Sans" w:hAnsi="Open Sans" w:cs="Open Sans"/>
          <w:color w:val="FF0000"/>
          <w:sz w:val="23"/>
          <w:szCs w:val="23"/>
        </w:rPr>
        <w:t xml:space="preserve"> and </w:t>
      </w:r>
      <w:proofErr w:type="spellStart"/>
      <w:r>
        <w:rPr>
          <w:rFonts w:ascii="Open Sans" w:hAnsi="Open Sans" w:cs="Open Sans"/>
          <w:b/>
          <w:bCs/>
          <w:i/>
          <w:iCs/>
          <w:color w:val="FF0000"/>
          <w:sz w:val="23"/>
          <w:szCs w:val="23"/>
          <w:lang w:val="en-US"/>
        </w:rPr>
        <w:t>Sum_Produce</w:t>
      </w:r>
      <w:proofErr w:type="spellEnd"/>
      <w:r w:rsidRPr="00B5232E">
        <w:rPr>
          <w:rFonts w:ascii="Open Sans" w:hAnsi="Open Sans" w:cs="Open Sans"/>
          <w:color w:val="FF0000"/>
          <w:sz w:val="23"/>
          <w:szCs w:val="23"/>
        </w:rPr>
        <w:t xml:space="preserve"> in </w:t>
      </w:r>
      <w:r>
        <w:rPr>
          <w:rFonts w:ascii="Open Sans" w:hAnsi="Open Sans" w:cs="Open Sans"/>
          <w:color w:val="FF0000"/>
          <w:sz w:val="23"/>
          <w:szCs w:val="23"/>
          <w:lang w:val="en-US"/>
        </w:rPr>
        <w:t>my</w:t>
      </w:r>
      <w:r w:rsidRPr="00B5232E">
        <w:rPr>
          <w:rFonts w:ascii="Open Sans" w:hAnsi="Open Sans" w:cs="Open Sans"/>
          <w:color w:val="FF0000"/>
          <w:sz w:val="23"/>
          <w:szCs w:val="23"/>
        </w:rPr>
        <w:t xml:space="preserve"> </w:t>
      </w:r>
      <w:r w:rsidR="00280B8D">
        <w:rPr>
          <w:rFonts w:ascii="Open Sans" w:hAnsi="Open Sans" w:cs="Open Sans"/>
          <w:color w:val="FF0000"/>
          <w:sz w:val="23"/>
          <w:szCs w:val="23"/>
          <w:lang w:val="en-US"/>
        </w:rPr>
        <w:t>“C</w:t>
      </w:r>
      <w:r>
        <w:rPr>
          <w:rFonts w:ascii="Open Sans" w:hAnsi="Open Sans" w:cs="Open Sans"/>
          <w:color w:val="FF0000"/>
          <w:sz w:val="23"/>
          <w:szCs w:val="23"/>
          <w:lang w:val="en-US"/>
        </w:rPr>
        <w:t>olumn</w:t>
      </w:r>
      <w:r w:rsidR="00280B8D">
        <w:rPr>
          <w:rFonts w:ascii="Open Sans" w:hAnsi="Open Sans" w:cs="Open Sans"/>
          <w:color w:val="FF0000"/>
          <w:sz w:val="23"/>
          <w:szCs w:val="23"/>
          <w:lang w:val="en-US"/>
        </w:rPr>
        <w:t>s”</w:t>
      </w:r>
      <w:r w:rsidRPr="00B5232E">
        <w:rPr>
          <w:rFonts w:ascii="Open Sans" w:hAnsi="Open Sans" w:cs="Open Sans"/>
          <w:color w:val="FF0000"/>
          <w:sz w:val="23"/>
          <w:szCs w:val="23"/>
        </w:rPr>
        <w:t xml:space="preserve"> and </w:t>
      </w:r>
      <w:r w:rsidR="00280B8D">
        <w:rPr>
          <w:rFonts w:ascii="Open Sans" w:hAnsi="Open Sans" w:cs="Open Sans"/>
          <w:color w:val="FF0000"/>
          <w:sz w:val="23"/>
          <w:szCs w:val="23"/>
          <w:lang w:val="en-US"/>
        </w:rPr>
        <w:t>“R</w:t>
      </w:r>
      <w:r>
        <w:rPr>
          <w:rFonts w:ascii="Open Sans" w:hAnsi="Open Sans" w:cs="Open Sans"/>
          <w:color w:val="FF0000"/>
          <w:sz w:val="23"/>
          <w:szCs w:val="23"/>
          <w:lang w:val="en-US"/>
        </w:rPr>
        <w:t>ow</w:t>
      </w:r>
      <w:r w:rsidR="00280B8D">
        <w:rPr>
          <w:rFonts w:ascii="Open Sans" w:hAnsi="Open Sans" w:cs="Open Sans"/>
          <w:color w:val="FF0000"/>
          <w:sz w:val="23"/>
          <w:szCs w:val="23"/>
          <w:lang w:val="en-US"/>
        </w:rPr>
        <w:t>s”</w:t>
      </w:r>
      <w:r>
        <w:rPr>
          <w:rFonts w:ascii="Open Sans" w:hAnsi="Open Sans" w:cs="Open Sans"/>
          <w:color w:val="FF0000"/>
          <w:sz w:val="23"/>
          <w:szCs w:val="23"/>
          <w:lang w:val="en-US"/>
        </w:rPr>
        <w:t xml:space="preserve"> respectively</w:t>
      </w:r>
      <w:r w:rsidR="00DC3761">
        <w:rPr>
          <w:rFonts w:ascii="Open Sans" w:hAnsi="Open Sans" w:cs="Open Sans"/>
          <w:color w:val="FF0000"/>
          <w:sz w:val="23"/>
          <w:szCs w:val="23"/>
          <w:lang w:val="en-US"/>
        </w:rPr>
        <w:t xml:space="preserve">. I next changed the field type of </w:t>
      </w:r>
      <w:proofErr w:type="gramStart"/>
      <w:r w:rsidR="00DC3761">
        <w:rPr>
          <w:rFonts w:ascii="Open Sans" w:hAnsi="Open Sans" w:cs="Open Sans"/>
          <w:b/>
          <w:bCs/>
          <w:i/>
          <w:iCs/>
          <w:color w:val="FF0000"/>
          <w:sz w:val="23"/>
          <w:szCs w:val="23"/>
          <w:lang w:val="en-US"/>
        </w:rPr>
        <w:t xml:space="preserve">Date </w:t>
      </w:r>
      <w:r w:rsidR="00DC3761">
        <w:rPr>
          <w:rFonts w:ascii="Open Sans" w:hAnsi="Open Sans" w:cs="Open Sans"/>
          <w:color w:val="FF0000"/>
          <w:sz w:val="23"/>
          <w:szCs w:val="23"/>
          <w:lang w:val="en-US"/>
        </w:rPr>
        <w:t>to Date</w:t>
      </w:r>
      <w:proofErr w:type="gramEnd"/>
      <w:r w:rsidR="00DC3761">
        <w:rPr>
          <w:rFonts w:ascii="Open Sans" w:hAnsi="Open Sans" w:cs="Open Sans"/>
          <w:color w:val="FF0000"/>
          <w:sz w:val="23"/>
          <w:szCs w:val="23"/>
          <w:lang w:val="en-US"/>
        </w:rPr>
        <w:t xml:space="preserve"> type and then selected Month. Finally, </w:t>
      </w:r>
      <w:r>
        <w:rPr>
          <w:rFonts w:ascii="Open Sans" w:hAnsi="Open Sans" w:cs="Open Sans"/>
          <w:color w:val="FF0000"/>
          <w:sz w:val="23"/>
          <w:szCs w:val="23"/>
          <w:lang w:val="en-US"/>
        </w:rPr>
        <w:t xml:space="preserve">I </w:t>
      </w:r>
      <w:proofErr w:type="spellStart"/>
      <w:r w:rsidRPr="00B5232E">
        <w:rPr>
          <w:rFonts w:ascii="Open Sans" w:hAnsi="Open Sans" w:cs="Open Sans"/>
          <w:color w:val="FF0000"/>
          <w:sz w:val="23"/>
          <w:szCs w:val="23"/>
        </w:rPr>
        <w:t>colo</w:t>
      </w:r>
      <w:proofErr w:type="spellEnd"/>
      <w:r>
        <w:rPr>
          <w:rFonts w:ascii="Open Sans" w:hAnsi="Open Sans" w:cs="Open Sans"/>
          <w:color w:val="FF0000"/>
          <w:sz w:val="23"/>
          <w:szCs w:val="23"/>
          <w:lang w:val="en-US"/>
        </w:rPr>
        <w:t>u</w:t>
      </w:r>
      <w:r w:rsidRPr="00B5232E">
        <w:rPr>
          <w:rFonts w:ascii="Open Sans" w:hAnsi="Open Sans" w:cs="Open Sans"/>
          <w:color w:val="FF0000"/>
          <w:sz w:val="23"/>
          <w:szCs w:val="23"/>
        </w:rPr>
        <w:t>r</w:t>
      </w:r>
      <w:r>
        <w:rPr>
          <w:rFonts w:ascii="Open Sans" w:hAnsi="Open Sans" w:cs="Open Sans"/>
          <w:color w:val="FF0000"/>
          <w:sz w:val="23"/>
          <w:szCs w:val="23"/>
          <w:lang w:val="en-US"/>
        </w:rPr>
        <w:t>ed</w:t>
      </w:r>
      <w:r w:rsidRPr="00B5232E">
        <w:rPr>
          <w:rFonts w:ascii="Open Sans" w:hAnsi="Open Sans" w:cs="Open Sans"/>
          <w:color w:val="FF0000"/>
          <w:sz w:val="23"/>
          <w:szCs w:val="23"/>
        </w:rPr>
        <w:t xml:space="preserve"> by type.</w:t>
      </w:r>
    </w:p>
    <w:p w14:paraId="78171A60" w14:textId="437EF61E" w:rsidR="00B5232E" w:rsidRDefault="00B5232E" w:rsidP="00B5232E">
      <w:pPr>
        <w:pStyle w:val="NormalWeb"/>
        <w:spacing w:before="0" w:beforeAutospacing="0" w:after="0" w:afterAutospacing="0"/>
        <w:rPr>
          <w:rFonts w:ascii="Open Sans" w:hAnsi="Open Sans" w:cs="Open Sans"/>
          <w:color w:val="FF0000"/>
          <w:sz w:val="23"/>
          <w:szCs w:val="23"/>
          <w:lang w:val="en-US"/>
        </w:rPr>
      </w:pPr>
      <w:r>
        <w:rPr>
          <w:rFonts w:ascii="Open Sans" w:hAnsi="Open Sans" w:cs="Open Sans"/>
          <w:color w:val="FF0000"/>
          <w:sz w:val="23"/>
          <w:szCs w:val="23"/>
          <w:lang w:val="en-US"/>
        </w:rPr>
        <w:t>My result is shown below.</w:t>
      </w:r>
    </w:p>
    <w:p w14:paraId="78B4ADD1" w14:textId="467D31B9" w:rsidR="00DC3761" w:rsidRDefault="00DC3761" w:rsidP="00B5232E">
      <w:pPr>
        <w:pStyle w:val="NormalWeb"/>
        <w:spacing w:before="0" w:beforeAutospacing="0" w:after="0" w:afterAutospacing="0"/>
        <w:rPr>
          <w:rFonts w:ascii="Open Sans" w:hAnsi="Open Sans" w:cs="Open Sans"/>
          <w:color w:val="FF0000"/>
          <w:sz w:val="23"/>
          <w:szCs w:val="23"/>
          <w:lang w:val="en-US"/>
        </w:rPr>
      </w:pPr>
    </w:p>
    <w:p w14:paraId="4BE9575B" w14:textId="6604B363" w:rsidR="00DC3761" w:rsidRPr="00B5232E" w:rsidRDefault="00DC3761" w:rsidP="00B5232E">
      <w:pPr>
        <w:pStyle w:val="NormalWeb"/>
        <w:spacing w:before="0" w:beforeAutospacing="0" w:after="0" w:afterAutospacing="0"/>
        <w:rPr>
          <w:rFonts w:ascii="Open Sans" w:hAnsi="Open Sans" w:cs="Open Sans"/>
          <w:color w:val="FF0000"/>
          <w:sz w:val="23"/>
          <w:szCs w:val="23"/>
          <w:lang w:val="en-US"/>
        </w:rPr>
      </w:pPr>
      <w:r w:rsidRPr="00DC3761">
        <w:rPr>
          <w:rFonts w:ascii="Open Sans" w:hAnsi="Open Sans" w:cs="Open Sans"/>
          <w:noProof/>
          <w:color w:val="FF0000"/>
          <w:sz w:val="23"/>
          <w:szCs w:val="23"/>
          <w:lang w:val="en-US"/>
        </w:rPr>
        <w:drawing>
          <wp:inline distT="0" distB="0" distL="0" distR="0" wp14:anchorId="5D62BF0B" wp14:editId="7F54F977">
            <wp:extent cx="5943600" cy="26269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26995"/>
                    </a:xfrm>
                    <a:prstGeom prst="rect">
                      <a:avLst/>
                    </a:prstGeom>
                  </pic:spPr>
                </pic:pic>
              </a:graphicData>
            </a:graphic>
          </wp:inline>
        </w:drawing>
      </w:r>
    </w:p>
    <w:p w14:paraId="5D725810" w14:textId="77777777" w:rsidR="00B5232E" w:rsidRPr="00B5232E" w:rsidRDefault="00B5232E">
      <w:pPr>
        <w:rPr>
          <w:color w:val="FF0000"/>
        </w:rPr>
      </w:pPr>
    </w:p>
    <w:p w14:paraId="7C0FC4AB" w14:textId="73544F5F" w:rsidR="006B233D" w:rsidRDefault="006B233D">
      <w:pPr>
        <w:rPr>
          <w:color w:val="FF0000"/>
        </w:rPr>
      </w:pPr>
    </w:p>
    <w:p w14:paraId="0475D20C" w14:textId="79F3396C" w:rsidR="006B233D" w:rsidRDefault="006B233D">
      <w:pPr>
        <w:rPr>
          <w:color w:val="FF0000"/>
        </w:rPr>
      </w:pPr>
    </w:p>
    <w:p w14:paraId="4007F1BA" w14:textId="0BD13BC6" w:rsidR="006B233D" w:rsidRDefault="006B233D">
      <w:pPr>
        <w:rPr>
          <w:color w:val="FF0000"/>
        </w:rPr>
      </w:pPr>
    </w:p>
    <w:p w14:paraId="74EECE2E" w14:textId="08689DD8" w:rsidR="006B233D" w:rsidRDefault="006B233D">
      <w:pPr>
        <w:rPr>
          <w:color w:val="FF0000"/>
        </w:rPr>
      </w:pPr>
    </w:p>
    <w:p w14:paraId="307C26EF" w14:textId="77777777" w:rsidR="006B233D" w:rsidRDefault="006B233D">
      <w:pPr>
        <w:rPr>
          <w:color w:val="FF0000"/>
        </w:rPr>
      </w:pPr>
    </w:p>
    <w:p w14:paraId="793EA531" w14:textId="77777777" w:rsidR="006B233D" w:rsidRPr="00084F79" w:rsidRDefault="006B233D">
      <w:pPr>
        <w:rPr>
          <w:color w:val="FF0000"/>
        </w:rPr>
      </w:pPr>
    </w:p>
    <w:p w14:paraId="24741488" w14:textId="7ACA5FF3" w:rsidR="0082038C" w:rsidRDefault="00C67827">
      <w:pPr>
        <w:rPr>
          <w:sz w:val="28"/>
          <w:szCs w:val="28"/>
          <w:u w:val="single"/>
        </w:rPr>
      </w:pPr>
      <w:r>
        <w:rPr>
          <w:sz w:val="28"/>
          <w:szCs w:val="28"/>
          <w:u w:val="single"/>
        </w:rPr>
        <w:t>Before you submit</w:t>
      </w:r>
    </w:p>
    <w:p w14:paraId="2DCED56F" w14:textId="2C831F94" w:rsidR="0082038C" w:rsidRDefault="00C67827">
      <w:r>
        <w:lastRenderedPageBreak/>
        <w:t>Please check your answers against the requirements of the project dictated by the rubric. Reviewers will use this rubric to grade your project.</w:t>
      </w:r>
    </w:p>
    <w:sectPr w:rsidR="0082038C">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ADC69" w14:textId="77777777" w:rsidR="00A12A22" w:rsidRDefault="00A12A22" w:rsidP="00A12A22">
      <w:pPr>
        <w:spacing w:line="240" w:lineRule="auto"/>
      </w:pPr>
      <w:r>
        <w:separator/>
      </w:r>
    </w:p>
  </w:endnote>
  <w:endnote w:type="continuationSeparator" w:id="0">
    <w:p w14:paraId="1EA7374B" w14:textId="77777777" w:rsidR="00A12A22" w:rsidRDefault="00A12A22" w:rsidP="00A12A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1FBD4" w14:textId="77777777" w:rsidR="00A12A22" w:rsidRDefault="00A12A22" w:rsidP="00A12A22">
      <w:pPr>
        <w:spacing w:line="240" w:lineRule="auto"/>
      </w:pPr>
      <w:r>
        <w:separator/>
      </w:r>
    </w:p>
  </w:footnote>
  <w:footnote w:type="continuationSeparator" w:id="0">
    <w:p w14:paraId="62F2EB33" w14:textId="77777777" w:rsidR="00A12A22" w:rsidRDefault="00A12A22" w:rsidP="00A12A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B64650"/>
    <w:multiLevelType w:val="hybridMultilevel"/>
    <w:tmpl w:val="409F96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A711F8"/>
    <w:multiLevelType w:val="hybridMultilevel"/>
    <w:tmpl w:val="0346ED4C"/>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9F235E9"/>
    <w:multiLevelType w:val="multilevel"/>
    <w:tmpl w:val="F63A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5369CF"/>
    <w:multiLevelType w:val="hybridMultilevel"/>
    <w:tmpl w:val="4E7AF0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2B55F6D"/>
    <w:multiLevelType w:val="hybridMultilevel"/>
    <w:tmpl w:val="62745D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58016BC"/>
    <w:multiLevelType w:val="multilevel"/>
    <w:tmpl w:val="9ED0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321447"/>
    <w:multiLevelType w:val="multilevel"/>
    <w:tmpl w:val="1988FE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97B4879"/>
    <w:multiLevelType w:val="multilevel"/>
    <w:tmpl w:val="3D427D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18768BF"/>
    <w:multiLevelType w:val="multilevel"/>
    <w:tmpl w:val="5D8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5617C2"/>
    <w:multiLevelType w:val="hybridMultilevel"/>
    <w:tmpl w:val="34BEA67A"/>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F4F1408"/>
    <w:multiLevelType w:val="hybridMultilevel"/>
    <w:tmpl w:val="6BE241D8"/>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F5D06BC"/>
    <w:multiLevelType w:val="hybridMultilevel"/>
    <w:tmpl w:val="1DA0DD82"/>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05249E6"/>
    <w:multiLevelType w:val="hybridMultilevel"/>
    <w:tmpl w:val="A36CE796"/>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3" w15:restartNumberingAfterBreak="0">
    <w:nsid w:val="58690156"/>
    <w:multiLevelType w:val="multilevel"/>
    <w:tmpl w:val="CCF467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49590E"/>
    <w:multiLevelType w:val="multilevel"/>
    <w:tmpl w:val="688E83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06368B3"/>
    <w:multiLevelType w:val="multilevel"/>
    <w:tmpl w:val="D428C1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4"/>
  </w:num>
  <w:num w:numId="3">
    <w:abstractNumId w:val="13"/>
  </w:num>
  <w:num w:numId="4">
    <w:abstractNumId w:val="12"/>
  </w:num>
  <w:num w:numId="5">
    <w:abstractNumId w:val="0"/>
  </w:num>
  <w:num w:numId="6">
    <w:abstractNumId w:val="6"/>
  </w:num>
  <w:num w:numId="7">
    <w:abstractNumId w:val="15"/>
  </w:num>
  <w:num w:numId="8">
    <w:abstractNumId w:val="3"/>
  </w:num>
  <w:num w:numId="9">
    <w:abstractNumId w:val="4"/>
  </w:num>
  <w:num w:numId="10">
    <w:abstractNumId w:val="5"/>
  </w:num>
  <w:num w:numId="11">
    <w:abstractNumId w:val="2"/>
  </w:num>
  <w:num w:numId="12">
    <w:abstractNumId w:val="8"/>
  </w:num>
  <w:num w:numId="13">
    <w:abstractNumId w:val="9"/>
  </w:num>
  <w:num w:numId="14">
    <w:abstractNumId w:val="10"/>
  </w:num>
  <w:num w:numId="15">
    <w:abstractNumId w:val="1"/>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38C"/>
    <w:rsid w:val="00000174"/>
    <w:rsid w:val="00004B80"/>
    <w:rsid w:val="000050ED"/>
    <w:rsid w:val="00006C26"/>
    <w:rsid w:val="00011A26"/>
    <w:rsid w:val="00014329"/>
    <w:rsid w:val="00016A1D"/>
    <w:rsid w:val="00017E49"/>
    <w:rsid w:val="00024AB9"/>
    <w:rsid w:val="00024C5F"/>
    <w:rsid w:val="00024F92"/>
    <w:rsid w:val="000260B3"/>
    <w:rsid w:val="000260D4"/>
    <w:rsid w:val="0004358D"/>
    <w:rsid w:val="0004546B"/>
    <w:rsid w:val="00045C41"/>
    <w:rsid w:val="0004793A"/>
    <w:rsid w:val="000513B1"/>
    <w:rsid w:val="0005366E"/>
    <w:rsid w:val="00054ACE"/>
    <w:rsid w:val="000635DC"/>
    <w:rsid w:val="00064101"/>
    <w:rsid w:val="00072E35"/>
    <w:rsid w:val="000774E9"/>
    <w:rsid w:val="000777CE"/>
    <w:rsid w:val="000777E5"/>
    <w:rsid w:val="00077FF8"/>
    <w:rsid w:val="000809AE"/>
    <w:rsid w:val="00080DC0"/>
    <w:rsid w:val="00080EB2"/>
    <w:rsid w:val="0008232D"/>
    <w:rsid w:val="00084F79"/>
    <w:rsid w:val="00091C6A"/>
    <w:rsid w:val="00092BD1"/>
    <w:rsid w:val="00095915"/>
    <w:rsid w:val="0009592B"/>
    <w:rsid w:val="000A14C2"/>
    <w:rsid w:val="000A4A4A"/>
    <w:rsid w:val="000B4EE3"/>
    <w:rsid w:val="000B6819"/>
    <w:rsid w:val="000C6B55"/>
    <w:rsid w:val="000C77C2"/>
    <w:rsid w:val="000D6A03"/>
    <w:rsid w:val="000E1201"/>
    <w:rsid w:val="000E53FB"/>
    <w:rsid w:val="000E5BED"/>
    <w:rsid w:val="000F1088"/>
    <w:rsid w:val="000F1153"/>
    <w:rsid w:val="000F29C6"/>
    <w:rsid w:val="000F32F9"/>
    <w:rsid w:val="000F5B40"/>
    <w:rsid w:val="000F63AF"/>
    <w:rsid w:val="0010027C"/>
    <w:rsid w:val="001056B9"/>
    <w:rsid w:val="00111193"/>
    <w:rsid w:val="001205C2"/>
    <w:rsid w:val="0012228E"/>
    <w:rsid w:val="00122FB9"/>
    <w:rsid w:val="00131C8C"/>
    <w:rsid w:val="00132843"/>
    <w:rsid w:val="0014719B"/>
    <w:rsid w:val="00161D05"/>
    <w:rsid w:val="0017274E"/>
    <w:rsid w:val="001736D8"/>
    <w:rsid w:val="00187713"/>
    <w:rsid w:val="001938C0"/>
    <w:rsid w:val="00194549"/>
    <w:rsid w:val="00194699"/>
    <w:rsid w:val="001A675D"/>
    <w:rsid w:val="001A7A91"/>
    <w:rsid w:val="001B132C"/>
    <w:rsid w:val="001B6A92"/>
    <w:rsid w:val="001C2357"/>
    <w:rsid w:val="001C273C"/>
    <w:rsid w:val="001C4E40"/>
    <w:rsid w:val="001D68F0"/>
    <w:rsid w:val="001D6B95"/>
    <w:rsid w:val="001D764E"/>
    <w:rsid w:val="001D7A3B"/>
    <w:rsid w:val="001E0FB9"/>
    <w:rsid w:val="001E5EC2"/>
    <w:rsid w:val="001F237E"/>
    <w:rsid w:val="001F511C"/>
    <w:rsid w:val="001F7990"/>
    <w:rsid w:val="001F7A50"/>
    <w:rsid w:val="00205690"/>
    <w:rsid w:val="00205B0E"/>
    <w:rsid w:val="00226200"/>
    <w:rsid w:val="00226FB5"/>
    <w:rsid w:val="00230BE0"/>
    <w:rsid w:val="00230C63"/>
    <w:rsid w:val="00237AFA"/>
    <w:rsid w:val="00237EF5"/>
    <w:rsid w:val="00240027"/>
    <w:rsid w:val="0024037C"/>
    <w:rsid w:val="00244559"/>
    <w:rsid w:val="00247245"/>
    <w:rsid w:val="00247FDF"/>
    <w:rsid w:val="0025566F"/>
    <w:rsid w:val="0025605A"/>
    <w:rsid w:val="002604A5"/>
    <w:rsid w:val="00260809"/>
    <w:rsid w:val="00260D31"/>
    <w:rsid w:val="00265D1B"/>
    <w:rsid w:val="00273D4E"/>
    <w:rsid w:val="00280202"/>
    <w:rsid w:val="00280423"/>
    <w:rsid w:val="00280B8D"/>
    <w:rsid w:val="00283991"/>
    <w:rsid w:val="00291943"/>
    <w:rsid w:val="002940B2"/>
    <w:rsid w:val="0029615B"/>
    <w:rsid w:val="002A3A86"/>
    <w:rsid w:val="002A46CB"/>
    <w:rsid w:val="002A7E94"/>
    <w:rsid w:val="002B7EB7"/>
    <w:rsid w:val="002C5935"/>
    <w:rsid w:val="002D71CC"/>
    <w:rsid w:val="002E4CA1"/>
    <w:rsid w:val="002E671E"/>
    <w:rsid w:val="002F4F08"/>
    <w:rsid w:val="0030199E"/>
    <w:rsid w:val="00302DC2"/>
    <w:rsid w:val="00305A5C"/>
    <w:rsid w:val="003070F5"/>
    <w:rsid w:val="003112D1"/>
    <w:rsid w:val="00311C3B"/>
    <w:rsid w:val="00314641"/>
    <w:rsid w:val="003206C9"/>
    <w:rsid w:val="003209C3"/>
    <w:rsid w:val="003214A6"/>
    <w:rsid w:val="0032747D"/>
    <w:rsid w:val="00333347"/>
    <w:rsid w:val="00343377"/>
    <w:rsid w:val="003458E4"/>
    <w:rsid w:val="00346E71"/>
    <w:rsid w:val="00350E4C"/>
    <w:rsid w:val="00353275"/>
    <w:rsid w:val="00353285"/>
    <w:rsid w:val="00354099"/>
    <w:rsid w:val="00360DD8"/>
    <w:rsid w:val="00362590"/>
    <w:rsid w:val="00370028"/>
    <w:rsid w:val="003708F3"/>
    <w:rsid w:val="00370F12"/>
    <w:rsid w:val="00380E12"/>
    <w:rsid w:val="0038186A"/>
    <w:rsid w:val="00387D7E"/>
    <w:rsid w:val="0039207B"/>
    <w:rsid w:val="00392FF5"/>
    <w:rsid w:val="00393C54"/>
    <w:rsid w:val="003A0098"/>
    <w:rsid w:val="003A3AD9"/>
    <w:rsid w:val="003A7AB7"/>
    <w:rsid w:val="003B7996"/>
    <w:rsid w:val="003C42F0"/>
    <w:rsid w:val="003C5FD7"/>
    <w:rsid w:val="003D191C"/>
    <w:rsid w:val="003D21CB"/>
    <w:rsid w:val="003D7F9E"/>
    <w:rsid w:val="003E0A55"/>
    <w:rsid w:val="003F16DA"/>
    <w:rsid w:val="003F4B8C"/>
    <w:rsid w:val="003F7A83"/>
    <w:rsid w:val="003F7D99"/>
    <w:rsid w:val="004015AE"/>
    <w:rsid w:val="004125DC"/>
    <w:rsid w:val="00413398"/>
    <w:rsid w:val="00415E25"/>
    <w:rsid w:val="00420F0E"/>
    <w:rsid w:val="00424F87"/>
    <w:rsid w:val="0042555B"/>
    <w:rsid w:val="0043128B"/>
    <w:rsid w:val="00431F3C"/>
    <w:rsid w:val="00433994"/>
    <w:rsid w:val="004342E2"/>
    <w:rsid w:val="00437829"/>
    <w:rsid w:val="0045217B"/>
    <w:rsid w:val="00461717"/>
    <w:rsid w:val="004762C2"/>
    <w:rsid w:val="00483997"/>
    <w:rsid w:val="00493FF0"/>
    <w:rsid w:val="00494BD7"/>
    <w:rsid w:val="00496BB2"/>
    <w:rsid w:val="00497005"/>
    <w:rsid w:val="004A1BCF"/>
    <w:rsid w:val="004A2894"/>
    <w:rsid w:val="004A7D05"/>
    <w:rsid w:val="004B38C3"/>
    <w:rsid w:val="004C1EEB"/>
    <w:rsid w:val="004C48CA"/>
    <w:rsid w:val="004C5F98"/>
    <w:rsid w:val="004D2216"/>
    <w:rsid w:val="004D50D5"/>
    <w:rsid w:val="004E1749"/>
    <w:rsid w:val="004E2D40"/>
    <w:rsid w:val="004E34CB"/>
    <w:rsid w:val="004E74A1"/>
    <w:rsid w:val="004F5C89"/>
    <w:rsid w:val="00500192"/>
    <w:rsid w:val="00503FB3"/>
    <w:rsid w:val="00505FEE"/>
    <w:rsid w:val="0050798F"/>
    <w:rsid w:val="00512FDD"/>
    <w:rsid w:val="00520489"/>
    <w:rsid w:val="005256D3"/>
    <w:rsid w:val="00525CBC"/>
    <w:rsid w:val="0052798F"/>
    <w:rsid w:val="005279A1"/>
    <w:rsid w:val="00532DA4"/>
    <w:rsid w:val="00533687"/>
    <w:rsid w:val="00534FCD"/>
    <w:rsid w:val="00536DAE"/>
    <w:rsid w:val="0053769F"/>
    <w:rsid w:val="00544AA8"/>
    <w:rsid w:val="0054773D"/>
    <w:rsid w:val="005567DF"/>
    <w:rsid w:val="00556E69"/>
    <w:rsid w:val="0056414B"/>
    <w:rsid w:val="005704A0"/>
    <w:rsid w:val="00583A3E"/>
    <w:rsid w:val="005919F3"/>
    <w:rsid w:val="00593FF4"/>
    <w:rsid w:val="005C0EF4"/>
    <w:rsid w:val="005C330D"/>
    <w:rsid w:val="005C449E"/>
    <w:rsid w:val="005C5FC1"/>
    <w:rsid w:val="005D1043"/>
    <w:rsid w:val="005D1FED"/>
    <w:rsid w:val="005D29EF"/>
    <w:rsid w:val="005D38C6"/>
    <w:rsid w:val="005D4C51"/>
    <w:rsid w:val="005E3430"/>
    <w:rsid w:val="005E76A3"/>
    <w:rsid w:val="005E78AA"/>
    <w:rsid w:val="005F2996"/>
    <w:rsid w:val="005F3BF6"/>
    <w:rsid w:val="00603D2B"/>
    <w:rsid w:val="00604DC0"/>
    <w:rsid w:val="0061425C"/>
    <w:rsid w:val="0061557F"/>
    <w:rsid w:val="00616C40"/>
    <w:rsid w:val="00620999"/>
    <w:rsid w:val="006240C0"/>
    <w:rsid w:val="0062496F"/>
    <w:rsid w:val="006302CC"/>
    <w:rsid w:val="0063316C"/>
    <w:rsid w:val="006356D4"/>
    <w:rsid w:val="00641A81"/>
    <w:rsid w:val="006433DA"/>
    <w:rsid w:val="006437C0"/>
    <w:rsid w:val="006467FF"/>
    <w:rsid w:val="00655D2D"/>
    <w:rsid w:val="0066065F"/>
    <w:rsid w:val="0066186D"/>
    <w:rsid w:val="006635B9"/>
    <w:rsid w:val="006668AA"/>
    <w:rsid w:val="006714DF"/>
    <w:rsid w:val="00671F65"/>
    <w:rsid w:val="00681A19"/>
    <w:rsid w:val="00684B73"/>
    <w:rsid w:val="00690E09"/>
    <w:rsid w:val="00692C4B"/>
    <w:rsid w:val="00695530"/>
    <w:rsid w:val="00697BFA"/>
    <w:rsid w:val="006A6A31"/>
    <w:rsid w:val="006B04B5"/>
    <w:rsid w:val="006B233D"/>
    <w:rsid w:val="006C4392"/>
    <w:rsid w:val="006C4BCB"/>
    <w:rsid w:val="006D2916"/>
    <w:rsid w:val="006D29B8"/>
    <w:rsid w:val="006D5D9A"/>
    <w:rsid w:val="006E0083"/>
    <w:rsid w:val="006E0AA5"/>
    <w:rsid w:val="006E0C95"/>
    <w:rsid w:val="006E742B"/>
    <w:rsid w:val="006F249B"/>
    <w:rsid w:val="006F62F8"/>
    <w:rsid w:val="006F7F06"/>
    <w:rsid w:val="007010EC"/>
    <w:rsid w:val="00701909"/>
    <w:rsid w:val="00706234"/>
    <w:rsid w:val="007077D6"/>
    <w:rsid w:val="007101EE"/>
    <w:rsid w:val="0071299F"/>
    <w:rsid w:val="0072645A"/>
    <w:rsid w:val="00727B05"/>
    <w:rsid w:val="00735491"/>
    <w:rsid w:val="007363E6"/>
    <w:rsid w:val="00742E88"/>
    <w:rsid w:val="00744E04"/>
    <w:rsid w:val="00756092"/>
    <w:rsid w:val="00766FF6"/>
    <w:rsid w:val="00770DEE"/>
    <w:rsid w:val="00777EF8"/>
    <w:rsid w:val="0078153A"/>
    <w:rsid w:val="00781B20"/>
    <w:rsid w:val="0078236C"/>
    <w:rsid w:val="00783935"/>
    <w:rsid w:val="00787863"/>
    <w:rsid w:val="00792475"/>
    <w:rsid w:val="007947E9"/>
    <w:rsid w:val="007A0F39"/>
    <w:rsid w:val="007A26F9"/>
    <w:rsid w:val="007A5CED"/>
    <w:rsid w:val="007A699C"/>
    <w:rsid w:val="007A6B75"/>
    <w:rsid w:val="007B52D8"/>
    <w:rsid w:val="007C2914"/>
    <w:rsid w:val="007D23F5"/>
    <w:rsid w:val="007D5241"/>
    <w:rsid w:val="007E1C7C"/>
    <w:rsid w:val="007E2FB1"/>
    <w:rsid w:val="007E6B3C"/>
    <w:rsid w:val="007F241E"/>
    <w:rsid w:val="007F4D3A"/>
    <w:rsid w:val="007F6943"/>
    <w:rsid w:val="00801A4D"/>
    <w:rsid w:val="008047C4"/>
    <w:rsid w:val="00804A0A"/>
    <w:rsid w:val="00812FD9"/>
    <w:rsid w:val="0081334C"/>
    <w:rsid w:val="00816FF5"/>
    <w:rsid w:val="0082038C"/>
    <w:rsid w:val="00821B2E"/>
    <w:rsid w:val="00824E4B"/>
    <w:rsid w:val="008250E4"/>
    <w:rsid w:val="0083507D"/>
    <w:rsid w:val="00842B8F"/>
    <w:rsid w:val="0084627B"/>
    <w:rsid w:val="008466BE"/>
    <w:rsid w:val="00847158"/>
    <w:rsid w:val="00850EA9"/>
    <w:rsid w:val="00857F0F"/>
    <w:rsid w:val="00857F7D"/>
    <w:rsid w:val="00860747"/>
    <w:rsid w:val="0086090F"/>
    <w:rsid w:val="0086527F"/>
    <w:rsid w:val="00867549"/>
    <w:rsid w:val="008745A3"/>
    <w:rsid w:val="008850A5"/>
    <w:rsid w:val="00897BA0"/>
    <w:rsid w:val="008A42AA"/>
    <w:rsid w:val="008A66AC"/>
    <w:rsid w:val="008C06FE"/>
    <w:rsid w:val="008C3BBC"/>
    <w:rsid w:val="008D04E1"/>
    <w:rsid w:val="008D0572"/>
    <w:rsid w:val="008D1F30"/>
    <w:rsid w:val="008D45B7"/>
    <w:rsid w:val="008D5D6B"/>
    <w:rsid w:val="008D63EA"/>
    <w:rsid w:val="008E3C31"/>
    <w:rsid w:val="008F0AE2"/>
    <w:rsid w:val="008F58CA"/>
    <w:rsid w:val="00905C5C"/>
    <w:rsid w:val="009068CA"/>
    <w:rsid w:val="00906CE3"/>
    <w:rsid w:val="00912FD1"/>
    <w:rsid w:val="009176AD"/>
    <w:rsid w:val="00917A38"/>
    <w:rsid w:val="00917D52"/>
    <w:rsid w:val="00920A30"/>
    <w:rsid w:val="00920B1F"/>
    <w:rsid w:val="00930001"/>
    <w:rsid w:val="0094167A"/>
    <w:rsid w:val="0094599A"/>
    <w:rsid w:val="00946628"/>
    <w:rsid w:val="00954718"/>
    <w:rsid w:val="00955D0A"/>
    <w:rsid w:val="00960B80"/>
    <w:rsid w:val="0096432C"/>
    <w:rsid w:val="0097000F"/>
    <w:rsid w:val="00970213"/>
    <w:rsid w:val="00976073"/>
    <w:rsid w:val="009842A7"/>
    <w:rsid w:val="00987F6A"/>
    <w:rsid w:val="009A1C9A"/>
    <w:rsid w:val="009A5D39"/>
    <w:rsid w:val="009A6762"/>
    <w:rsid w:val="009B61B7"/>
    <w:rsid w:val="009C74F1"/>
    <w:rsid w:val="009D64F7"/>
    <w:rsid w:val="009D70FD"/>
    <w:rsid w:val="009E3752"/>
    <w:rsid w:val="009F384B"/>
    <w:rsid w:val="009F627C"/>
    <w:rsid w:val="009F7077"/>
    <w:rsid w:val="00A063E8"/>
    <w:rsid w:val="00A07C7B"/>
    <w:rsid w:val="00A1086F"/>
    <w:rsid w:val="00A126E3"/>
    <w:rsid w:val="00A12A22"/>
    <w:rsid w:val="00A12C4B"/>
    <w:rsid w:val="00A15CA3"/>
    <w:rsid w:val="00A16D3A"/>
    <w:rsid w:val="00A17405"/>
    <w:rsid w:val="00A1745E"/>
    <w:rsid w:val="00A17B22"/>
    <w:rsid w:val="00A21B4D"/>
    <w:rsid w:val="00A240A3"/>
    <w:rsid w:val="00A259A4"/>
    <w:rsid w:val="00A259B3"/>
    <w:rsid w:val="00A278B2"/>
    <w:rsid w:val="00A27ED3"/>
    <w:rsid w:val="00A27FEE"/>
    <w:rsid w:val="00A30E35"/>
    <w:rsid w:val="00A35220"/>
    <w:rsid w:val="00A35937"/>
    <w:rsid w:val="00A476CB"/>
    <w:rsid w:val="00A547AC"/>
    <w:rsid w:val="00A563BF"/>
    <w:rsid w:val="00A61F3E"/>
    <w:rsid w:val="00A63A14"/>
    <w:rsid w:val="00A6497E"/>
    <w:rsid w:val="00A657E7"/>
    <w:rsid w:val="00A67F0D"/>
    <w:rsid w:val="00A72209"/>
    <w:rsid w:val="00A752D8"/>
    <w:rsid w:val="00A8405A"/>
    <w:rsid w:val="00A872D1"/>
    <w:rsid w:val="00AA203A"/>
    <w:rsid w:val="00AA43EE"/>
    <w:rsid w:val="00AA5CC7"/>
    <w:rsid w:val="00AB0035"/>
    <w:rsid w:val="00AB0F1B"/>
    <w:rsid w:val="00AB3CA5"/>
    <w:rsid w:val="00AB5499"/>
    <w:rsid w:val="00AB5DA4"/>
    <w:rsid w:val="00AC5334"/>
    <w:rsid w:val="00AC77E0"/>
    <w:rsid w:val="00AC7F92"/>
    <w:rsid w:val="00AD027D"/>
    <w:rsid w:val="00AD1419"/>
    <w:rsid w:val="00AD46C9"/>
    <w:rsid w:val="00AD5175"/>
    <w:rsid w:val="00AD7602"/>
    <w:rsid w:val="00AE33F9"/>
    <w:rsid w:val="00AE4543"/>
    <w:rsid w:val="00AE5A04"/>
    <w:rsid w:val="00AE6082"/>
    <w:rsid w:val="00B01FFA"/>
    <w:rsid w:val="00B07FD9"/>
    <w:rsid w:val="00B108F6"/>
    <w:rsid w:val="00B177D3"/>
    <w:rsid w:val="00B21424"/>
    <w:rsid w:val="00B21A9C"/>
    <w:rsid w:val="00B26B2C"/>
    <w:rsid w:val="00B3032A"/>
    <w:rsid w:val="00B34C52"/>
    <w:rsid w:val="00B35412"/>
    <w:rsid w:val="00B36713"/>
    <w:rsid w:val="00B455BA"/>
    <w:rsid w:val="00B5232E"/>
    <w:rsid w:val="00B54020"/>
    <w:rsid w:val="00B749FB"/>
    <w:rsid w:val="00B807C5"/>
    <w:rsid w:val="00B81DDB"/>
    <w:rsid w:val="00BA03D5"/>
    <w:rsid w:val="00BB1487"/>
    <w:rsid w:val="00BB28CF"/>
    <w:rsid w:val="00BB5C8F"/>
    <w:rsid w:val="00BB6079"/>
    <w:rsid w:val="00BC0205"/>
    <w:rsid w:val="00BC0691"/>
    <w:rsid w:val="00BC2802"/>
    <w:rsid w:val="00BD1258"/>
    <w:rsid w:val="00BD1CB1"/>
    <w:rsid w:val="00BD4A19"/>
    <w:rsid w:val="00BD7F3C"/>
    <w:rsid w:val="00BE0400"/>
    <w:rsid w:val="00BF4842"/>
    <w:rsid w:val="00BF6FBD"/>
    <w:rsid w:val="00BF73B1"/>
    <w:rsid w:val="00C1413D"/>
    <w:rsid w:val="00C15EBE"/>
    <w:rsid w:val="00C235DD"/>
    <w:rsid w:val="00C2384C"/>
    <w:rsid w:val="00C244E1"/>
    <w:rsid w:val="00C2518B"/>
    <w:rsid w:val="00C25F0E"/>
    <w:rsid w:val="00C27113"/>
    <w:rsid w:val="00C32256"/>
    <w:rsid w:val="00C43450"/>
    <w:rsid w:val="00C43C1B"/>
    <w:rsid w:val="00C445D6"/>
    <w:rsid w:val="00C474E4"/>
    <w:rsid w:val="00C57A87"/>
    <w:rsid w:val="00C626C8"/>
    <w:rsid w:val="00C67827"/>
    <w:rsid w:val="00C739AB"/>
    <w:rsid w:val="00C80C3E"/>
    <w:rsid w:val="00C839E1"/>
    <w:rsid w:val="00C85196"/>
    <w:rsid w:val="00C93E11"/>
    <w:rsid w:val="00C976D0"/>
    <w:rsid w:val="00CA72B5"/>
    <w:rsid w:val="00CA7C4A"/>
    <w:rsid w:val="00CB774A"/>
    <w:rsid w:val="00CC1766"/>
    <w:rsid w:val="00CC1E66"/>
    <w:rsid w:val="00CC3B0A"/>
    <w:rsid w:val="00CC48CA"/>
    <w:rsid w:val="00CC5D8B"/>
    <w:rsid w:val="00CC6110"/>
    <w:rsid w:val="00CC6909"/>
    <w:rsid w:val="00CC6D66"/>
    <w:rsid w:val="00CD490C"/>
    <w:rsid w:val="00CE0763"/>
    <w:rsid w:val="00CE41CC"/>
    <w:rsid w:val="00CE5043"/>
    <w:rsid w:val="00CE775F"/>
    <w:rsid w:val="00CF56F0"/>
    <w:rsid w:val="00CF5DA3"/>
    <w:rsid w:val="00CF6719"/>
    <w:rsid w:val="00D0303B"/>
    <w:rsid w:val="00D05B65"/>
    <w:rsid w:val="00D07AD0"/>
    <w:rsid w:val="00D07D35"/>
    <w:rsid w:val="00D1318C"/>
    <w:rsid w:val="00D14025"/>
    <w:rsid w:val="00D17720"/>
    <w:rsid w:val="00D2455C"/>
    <w:rsid w:val="00D2499B"/>
    <w:rsid w:val="00D27F07"/>
    <w:rsid w:val="00D303CA"/>
    <w:rsid w:val="00D31156"/>
    <w:rsid w:val="00D33A4C"/>
    <w:rsid w:val="00D41D65"/>
    <w:rsid w:val="00D47496"/>
    <w:rsid w:val="00D528CA"/>
    <w:rsid w:val="00D55244"/>
    <w:rsid w:val="00D55A34"/>
    <w:rsid w:val="00D60E80"/>
    <w:rsid w:val="00D61633"/>
    <w:rsid w:val="00D617FA"/>
    <w:rsid w:val="00D63838"/>
    <w:rsid w:val="00D7194E"/>
    <w:rsid w:val="00D73311"/>
    <w:rsid w:val="00D743AC"/>
    <w:rsid w:val="00D77527"/>
    <w:rsid w:val="00D81D59"/>
    <w:rsid w:val="00D82533"/>
    <w:rsid w:val="00D91B33"/>
    <w:rsid w:val="00D964E1"/>
    <w:rsid w:val="00DA77BB"/>
    <w:rsid w:val="00DB464B"/>
    <w:rsid w:val="00DC3761"/>
    <w:rsid w:val="00DC4CFF"/>
    <w:rsid w:val="00DC61D9"/>
    <w:rsid w:val="00DC695D"/>
    <w:rsid w:val="00DC6CF3"/>
    <w:rsid w:val="00DD591B"/>
    <w:rsid w:val="00DD7E4D"/>
    <w:rsid w:val="00DE2B0C"/>
    <w:rsid w:val="00DF1418"/>
    <w:rsid w:val="00DF1AA9"/>
    <w:rsid w:val="00DF3FBF"/>
    <w:rsid w:val="00DF74D0"/>
    <w:rsid w:val="00E0793A"/>
    <w:rsid w:val="00E125BC"/>
    <w:rsid w:val="00E15AB0"/>
    <w:rsid w:val="00E20D35"/>
    <w:rsid w:val="00E248F6"/>
    <w:rsid w:val="00E25A24"/>
    <w:rsid w:val="00E324F4"/>
    <w:rsid w:val="00E366FB"/>
    <w:rsid w:val="00E371F9"/>
    <w:rsid w:val="00E41C77"/>
    <w:rsid w:val="00E44834"/>
    <w:rsid w:val="00E460D9"/>
    <w:rsid w:val="00E52C91"/>
    <w:rsid w:val="00E5409A"/>
    <w:rsid w:val="00E56699"/>
    <w:rsid w:val="00E60DDC"/>
    <w:rsid w:val="00E63560"/>
    <w:rsid w:val="00E67276"/>
    <w:rsid w:val="00E725DD"/>
    <w:rsid w:val="00E736D0"/>
    <w:rsid w:val="00E73DA8"/>
    <w:rsid w:val="00E745A1"/>
    <w:rsid w:val="00E74617"/>
    <w:rsid w:val="00E823B3"/>
    <w:rsid w:val="00E82C11"/>
    <w:rsid w:val="00E85941"/>
    <w:rsid w:val="00E91E6B"/>
    <w:rsid w:val="00E9248B"/>
    <w:rsid w:val="00E947BB"/>
    <w:rsid w:val="00E94BB6"/>
    <w:rsid w:val="00EA003F"/>
    <w:rsid w:val="00EA190A"/>
    <w:rsid w:val="00EA4211"/>
    <w:rsid w:val="00EB2575"/>
    <w:rsid w:val="00EB2DB4"/>
    <w:rsid w:val="00EB766C"/>
    <w:rsid w:val="00EB7ED7"/>
    <w:rsid w:val="00EC4276"/>
    <w:rsid w:val="00EC7778"/>
    <w:rsid w:val="00ED7709"/>
    <w:rsid w:val="00EE005A"/>
    <w:rsid w:val="00EE339D"/>
    <w:rsid w:val="00EF4C1E"/>
    <w:rsid w:val="00F00E1F"/>
    <w:rsid w:val="00F02CA3"/>
    <w:rsid w:val="00F04F4F"/>
    <w:rsid w:val="00F06882"/>
    <w:rsid w:val="00F13033"/>
    <w:rsid w:val="00F154EF"/>
    <w:rsid w:val="00F219C2"/>
    <w:rsid w:val="00F2492C"/>
    <w:rsid w:val="00F25F5F"/>
    <w:rsid w:val="00F30D3C"/>
    <w:rsid w:val="00F326C7"/>
    <w:rsid w:val="00F35B7F"/>
    <w:rsid w:val="00F36E0A"/>
    <w:rsid w:val="00F429E9"/>
    <w:rsid w:val="00F459CB"/>
    <w:rsid w:val="00F4658F"/>
    <w:rsid w:val="00F522A8"/>
    <w:rsid w:val="00F72548"/>
    <w:rsid w:val="00F76E1A"/>
    <w:rsid w:val="00F817C8"/>
    <w:rsid w:val="00F85B62"/>
    <w:rsid w:val="00F900C4"/>
    <w:rsid w:val="00F94CE5"/>
    <w:rsid w:val="00FA1A40"/>
    <w:rsid w:val="00FA5620"/>
    <w:rsid w:val="00FB4169"/>
    <w:rsid w:val="00FD6F72"/>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A2070"/>
  <w15:docId w15:val="{07053805-D960-495F-BEA5-4025AB592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NG"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B54020"/>
    <w:pPr>
      <w:ind w:left="720"/>
      <w:contextualSpacing/>
    </w:pPr>
  </w:style>
  <w:style w:type="paragraph" w:customStyle="1" w:styleId="Default">
    <w:name w:val="Default"/>
    <w:rsid w:val="00C27113"/>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pPr>
    <w:rPr>
      <w:rFonts w:ascii="Open Sans" w:hAnsi="Open Sans" w:cs="Open Sans"/>
      <w:sz w:val="24"/>
      <w:szCs w:val="24"/>
      <w:lang w:val="en-NG"/>
    </w:rPr>
  </w:style>
  <w:style w:type="paragraph" w:styleId="Header">
    <w:name w:val="header"/>
    <w:basedOn w:val="Normal"/>
    <w:link w:val="HeaderChar"/>
    <w:uiPriority w:val="99"/>
    <w:unhideWhenUsed/>
    <w:rsid w:val="00A12A22"/>
    <w:pPr>
      <w:tabs>
        <w:tab w:val="center" w:pos="4680"/>
        <w:tab w:val="right" w:pos="9360"/>
      </w:tabs>
      <w:spacing w:line="240" w:lineRule="auto"/>
    </w:pPr>
  </w:style>
  <w:style w:type="character" w:customStyle="1" w:styleId="HeaderChar">
    <w:name w:val="Header Char"/>
    <w:basedOn w:val="DefaultParagraphFont"/>
    <w:link w:val="Header"/>
    <w:uiPriority w:val="99"/>
    <w:rsid w:val="00A12A22"/>
  </w:style>
  <w:style w:type="paragraph" w:styleId="Footer">
    <w:name w:val="footer"/>
    <w:basedOn w:val="Normal"/>
    <w:link w:val="FooterChar"/>
    <w:uiPriority w:val="99"/>
    <w:unhideWhenUsed/>
    <w:rsid w:val="00A12A22"/>
    <w:pPr>
      <w:tabs>
        <w:tab w:val="center" w:pos="4680"/>
        <w:tab w:val="right" w:pos="9360"/>
      </w:tabs>
      <w:spacing w:line="240" w:lineRule="auto"/>
    </w:pPr>
  </w:style>
  <w:style w:type="character" w:customStyle="1" w:styleId="FooterChar">
    <w:name w:val="Footer Char"/>
    <w:basedOn w:val="DefaultParagraphFont"/>
    <w:link w:val="Footer"/>
    <w:uiPriority w:val="99"/>
    <w:rsid w:val="00A12A22"/>
  </w:style>
  <w:style w:type="paragraph" w:styleId="NormalWeb">
    <w:name w:val="Normal (Web)"/>
    <w:basedOn w:val="Normal"/>
    <w:uiPriority w:val="99"/>
    <w:unhideWhenUsed/>
    <w:rsid w:val="00C474E4"/>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60875">
      <w:bodyDiv w:val="1"/>
      <w:marLeft w:val="0"/>
      <w:marRight w:val="0"/>
      <w:marTop w:val="0"/>
      <w:marBottom w:val="0"/>
      <w:divBdr>
        <w:top w:val="none" w:sz="0" w:space="0" w:color="auto"/>
        <w:left w:val="none" w:sz="0" w:space="0" w:color="auto"/>
        <w:bottom w:val="none" w:sz="0" w:space="0" w:color="auto"/>
        <w:right w:val="none" w:sz="0" w:space="0" w:color="auto"/>
      </w:divBdr>
    </w:div>
    <w:div w:id="1496800836">
      <w:bodyDiv w:val="1"/>
      <w:marLeft w:val="0"/>
      <w:marRight w:val="0"/>
      <w:marTop w:val="0"/>
      <w:marBottom w:val="0"/>
      <w:divBdr>
        <w:top w:val="none" w:sz="0" w:space="0" w:color="auto"/>
        <w:left w:val="none" w:sz="0" w:space="0" w:color="auto"/>
        <w:bottom w:val="none" w:sz="0" w:space="0" w:color="auto"/>
        <w:right w:val="none" w:sz="0" w:space="0" w:color="auto"/>
      </w:divBdr>
    </w:div>
    <w:div w:id="2107918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review.udacity.com/%23!/projects/d7a0dae3-c362-4ff7-b39c-e4652351e669"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coco.udacity.com/nanodegrees/nd008/locale/en-us/versions/1.0.0/parts/7271/project"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3057</TotalTime>
  <Pages>35</Pages>
  <Words>5265</Words>
  <Characters>30015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 C A</dc:creator>
  <cp:lastModifiedBy>Godswill Ayame</cp:lastModifiedBy>
  <cp:revision>581</cp:revision>
  <cp:lastPrinted>2021-11-01T12:50:00Z</cp:lastPrinted>
  <dcterms:created xsi:type="dcterms:W3CDTF">2021-09-14T21:02:00Z</dcterms:created>
  <dcterms:modified xsi:type="dcterms:W3CDTF">2021-11-01T21:31:00Z</dcterms:modified>
</cp:coreProperties>
</file>