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Koya Content Studio supporting material sample text for extraction tests.</w:t>
      </w:r>
    </w:p>
  </w:body>
</w:document>
</file>

<file path=word/_rels/document.xml.rels><?xml version="1.0" encoding="UTF-8" standalone="yes"?>
<Relationships xmlns="http://schemas.openxmlformats.org/package/2006/relationships"/>
</file>