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Discovery Call Summary</w:t>
      </w:r>
    </w:p>
    <w:p>
      <w:r>
        <w:t>Client: Dr. Marguerite Okonjo</w:t>
      </w:r>
    </w:p>
    <w:p>
      <w:r>
        <w:t>Company: Harrow Lane Veterinary Clinic</w:t>
      </w:r>
    </w:p>
    <w:p/>
    <w:p>
      <w:r>
        <w:t>Needs: The clinic's two vets and one part-time vet tech currently track vaccine due-dates in a paper card</w:t>
      </w:r>
    </w:p>
    <w:p>
      <w:r>
        <w:t>file kept at the front desk. Several animals have gone six or more months overdue for a booster before anyone</w:t>
      </w:r>
    </w:p>
    <w:p>
      <w:r>
        <w:t>noticed, and Dr. Okonjo estimates this costs the clinic real revenue every month, not just a care gap.</w:t>
      </w:r>
    </w:p>
    <w:p/>
    <w:p>
      <w:r>
        <w:t>Goals: Catch every overdue vaccine automatically and get owners rebooked without the front desk having to</w:t>
      </w:r>
    </w:p>
    <w:p>
      <w:r>
        <w:t>review paper cards weekly.</w:t>
      </w:r>
    </w:p>
    <w:p/>
    <w:p>
      <w:r>
        <w:t>Scope: A vaccine due-date tracking system that flags any animal approaching or past its due date and can</w:t>
      </w:r>
    </w:p>
    <w:p>
      <w:r>
        <w:t>trigger owner outreach.</w:t>
      </w:r>
    </w:p>
    <w:p/>
    <w:p>
      <w:r>
        <w:t>Recommended services: Vaccine due-date tracker, automated owner outreach (email/text) for upcoming and</w:t>
      </w:r>
    </w:p>
    <w:p>
      <w:r>
        <w:t>overdue vaccines, monthly overdue-animal report for the front desk.</w:t>
      </w:r>
    </w:p>
    <w:p/>
    <w:p>
      <w:r>
        <w:t>The clinic would like this live before their busy spring season, ideally within about 6 weeks. Given the</w:t>
      </w:r>
    </w:p>
    <w:p>
      <w:r>
        <w:t>scope, a project in the $11,000-$12,000 range would fit their budget conversation — Dr. Okonjo did not commit</w:t>
      </w:r>
    </w:p>
    <w:p>
      <w:r>
        <w:t>to an exact number.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