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Celery beat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celery import Celery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os.environ.setdefault('DJANGO_SETTINGS_MODULE', 'scheduler.settings')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 = Celery('scheduler')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app.config_from_object('django.conf.settings', namespace='CELERY')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app.conf.beat_schedule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'add-every-30-seconds':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'task': 'tasks.add',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'schedule': 30.0,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'args': (16, 16)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app.conf.timezone = 'UTC'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celery import Celery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celery.schedules import crontab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 = Celery()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@app.on_after_configure.connect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setup_periodic_tasks(sender, **kwargs):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Calls test('hello') every 10 seconds.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sender.add_periodic_task(10.0, test.s('hello'), name='add every 10')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Calls test('world') every 30 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sender.add_periodic_task(30.0, test.s('world'), expires=10)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Executes every Monday morning at 7:30 a.m.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sender.add_periodic_task(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crontab(hour=7, minute=30, day_of_week=1),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test.s('Happy Mondays!'),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@app.task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test(arg):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print(arg)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