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pydispatch import Dispatcher, Property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MyEmitter(Dispatcher):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# Property objects are defined and named at the class level.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# They will become instance attributes that will emit events when their values change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name = Property()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value = Property()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MyListener(object):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 on_name(self, instance, value, **kwargs):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print('emitter name is {}'.format(value))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on_value(self, instance, value, **kwargs):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print('emitter value is {}'.format(value))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emitter = MyEmitter()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listener = MyListener()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emitter.bind(name=listener.on_name, value=listener.on_value)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emitter.name = 'foo'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&gt;&gt;&gt; emitter name is foo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emitter.value = 42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&gt;&gt;&gt; emitter value is 42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