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4A4A4A"/>
          <w:sz w:val="22"/>
        </w:rPr>
        <w:t>Course Code: CS301 | Database Systems</w:t>
      </w:r>
    </w:p>
    <w:p>
      <w:pPr>
        <w:spacing w:before="40" w:after="80"/>
      </w:pPr>
      <w:r>
        <w:rPr>
          <w:b/>
          <w:color w:val="4A4A4A"/>
          <w:sz w:val="32"/>
        </w:rPr>
        <w:t>Activity 04: Relational Schema Normalization</w:t>
      </w:r>
    </w:p>
    <w:p>
      <w:pPr>
        <w:spacing w:after="160"/>
      </w:pPr>
      <w:r>
        <w:rPr>
          <w:i/>
          <w:color w:val="718096"/>
        </w:rPr>
        <w:t xml:space="preserve">Student: </w:t>
      </w:r>
      <w:r>
        <w:rPr>
          <w:b/>
          <w:color w:val="4A4A4A"/>
        </w:rPr>
        <w:t xml:space="preserve">Godwyn Neri | </w:t>
      </w:r>
      <w:r>
        <w:rPr>
          <w:i/>
          <w:color w:val="718096"/>
        </w:rPr>
        <w:t xml:space="preserve">Date: </w:t>
      </w:r>
      <w:r>
        <w:rPr>
          <w:color w:val="4A4A4A"/>
        </w:rPr>
        <w:t>September 24, 2026</w:t>
      </w:r>
    </w:p>
    <w:p>
      <w:pPr>
        <w:spacing w:after="320"/>
        <w:pBdr>
          <w:bottom w:val="single" w:sz="6" w:space="1" w:color="E2B4BD"/>
        </w:pBdr>
      </w:pPr>
    </w:p>
    <w:p>
      <w:pPr>
        <w:spacing w:before="320" w:after="120"/>
      </w:pPr>
      <w:r>
        <w:rPr>
          <w:b/>
          <w:color w:val="4A4A4A"/>
          <w:sz w:val="28"/>
        </w:rPr>
        <w:t>1. Objectives</w:t>
      </w:r>
    </w:p>
    <w:p>
      <w:pPr>
        <w:spacing w:before="0" w:after="160"/>
      </w:pPr>
      <w:r>
        <w:rPr>
          <w:color w:val="4A4A4A"/>
          <w:sz w:val="21"/>
        </w:rPr>
        <w:t>• Identify functional dependencies within an unnormalized data set.</w:t>
      </w:r>
    </w:p>
    <w:p>
      <w:pPr>
        <w:spacing w:before="0" w:after="160"/>
      </w:pPr>
      <w:r>
        <w:rPr>
          <w:color w:val="4A4A4A"/>
          <w:sz w:val="21"/>
        </w:rPr>
        <w:t>• Convert a flat relation into Third Normal Form (3NF).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80" w:type="dxa"/>
              <w:right w:w="140" w:type="dxa"/>
            </w:tcMar>
            <w:tcBorders>
              <w:top w:val="none"/>
              <w:bottom w:val="none"/>
              <w:left w:val="single" w:sz="18" w:space="0" w:color="E2B4BD"/>
              <w:right w:val="none"/>
            </w:tcBorders>
          </w:tcPr>
          <w:p>
            <w:pPr>
              <w:spacing w:after="0"/>
            </w:pPr>
            <w:r>
              <w:rPr>
                <w:b/>
                <w:color w:val="4A4A4A"/>
                <w:sz w:val="20"/>
              </w:rPr>
              <w:t xml:space="preserve">Key Constraint: </w:t>
            </w:r>
            <w:r>
              <w:rPr>
                <w:color w:val="4A4A4A"/>
                <w:sz w:val="20"/>
              </w:rPr>
              <w:t>Foreign keys must explicitly reflect cascading delete rules defined in Section 3.2.</w:t>
            </w:r>
          </w:p>
        </w:tc>
      </w:tr>
    </w:tbl>
    <w:p>
      <w:pPr>
        <w:spacing w:after="160"/>
      </w:pPr>
    </w:p>
    <w:p>
      <w:pPr>
        <w:spacing w:before="320" w:after="120"/>
      </w:pPr>
      <w:r>
        <w:rPr>
          <w:b/>
          <w:color w:val="4A4A4A"/>
          <w:sz w:val="28"/>
        </w:rPr>
        <w:t>2. Relational Decompositions &amp; Normalization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4A4A4A"/>
                <w:sz w:val="19"/>
              </w:rPr>
              <w:t>Table Name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4A4A4A"/>
                <w:sz w:val="19"/>
              </w:rPr>
              <w:t>Primary Key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4A4A4A"/>
                <w:sz w:val="19"/>
              </w:rPr>
              <w:t>Normal Form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bottom w:val="single" w:sz="12" w:space="0" w:color="4A4A4A"/>
              <w:left w:val="none"/>
              <w:right w:val="none"/>
            </w:tcBorders>
          </w:tcPr>
          <w:p>
            <w:pPr>
              <w:jc w:val="left"/>
            </w:pPr>
            <w:r>
              <w:rPr>
                <w:b/>
                <w:color w:val="4A4A4A"/>
                <w:sz w:val="19"/>
              </w:rPr>
              <w:t>Status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tbl_students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student_id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3NF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tbl_courses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course_id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3NF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tbl_enrollments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enrollment_id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3NF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4" w:space="0" w:color="EEEEEE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VERIFIED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tbl_instructors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instructor_id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3NF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single" w:sz="8" w:space="0" w:color="D0D0D0"/>
              <w:left w:val="none"/>
              <w:right w:val="none"/>
            </w:tcBorders>
          </w:tcPr>
          <w:p>
            <w:pPr>
              <w:jc w:val="left"/>
            </w:pPr>
            <w:r>
              <w:rPr>
                <w:color w:val="4A4A4A"/>
                <w:sz w:val="19"/>
              </w:rPr>
              <w:t>PENDING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