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03366"/>
            <w:tcMar>
              <w:top w:w="180" w:type="dxa"/>
              <w:bottom w:w="180" w:type="dxa"/>
              <w:left w:w="200" w:type="dxa"/>
              <w:right w:w="200" w:type="dxa"/>
            </w:tcMar>
          </w:tcPr>
          <w:p>
            <w:pPr>
              <w:spacing w:after="40"/>
              <w:jc w:val="center"/>
            </w:pPr>
            <w:r>
              <w:rPr>
                <w:rFonts w:ascii="Calibri" w:hAnsi="Calibri"/>
                <w:b/>
                <w:color w:val="FFD100"/>
                <w:sz w:val="28"/>
              </w:rPr>
              <w:t>STI COLLEGE ALABANG</w:t>
              <w:br/>
            </w:r>
            <w:r>
              <w:rPr>
                <w:rFonts w:ascii="Calibri" w:hAnsi="Calibri"/>
                <w:b/>
                <w:color w:val="FFFFFF"/>
                <w:sz w:val="19"/>
              </w:rPr>
              <w:t>DEPARTMENT OF INFORMATION TECHNOLOGY EDUCATION</w:t>
              <w:br/>
            </w:r>
            <w:r>
              <w:rPr>
                <w:rFonts w:ascii="Calibri" w:hAnsi="Calibri"/>
                <w:b/>
                <w:color w:val="FFFFFF"/>
                <w:sz w:val="25"/>
              </w:rPr>
              <w:t>03 LABORATORY EXERCISE 1: PYGAME AND OPENGL (WIREFRAME CUBE)</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4F6F9"/>
            <w:tcMar>
              <w:top w:w="70" w:type="dxa"/>
              <w:bottom w:w="70" w:type="dxa"/>
              <w:left w:w="120" w:type="dxa"/>
              <w:right w:w="120" w:type="dxa"/>
            </w:tcMar>
          </w:tcPr>
          <w:p>
            <w:pPr>
              <w:spacing w:after="0"/>
            </w:pPr>
            <w:r>
              <w:rPr>
                <w:b/>
                <w:color w:val="003366"/>
                <w:sz w:val="18"/>
              </w:rPr>
              <w:t>STUDENT NAME:</w:t>
            </w:r>
            <w:r>
              <w:rPr>
                <w:b/>
                <w:color w:val="232F3E"/>
                <w:sz w:val="18"/>
              </w:rPr>
              <w:t xml:space="preserve"> Godwyn Neri</w:t>
            </w:r>
          </w:p>
        </w:tc>
        <w:tc>
          <w:tcPr>
            <w:tcW w:type="dxa" w:w="5040"/>
            <w:shd w:fill="F4F6F9"/>
            <w:tcMar>
              <w:top w:w="70" w:type="dxa"/>
              <w:bottom w:w="70" w:type="dxa"/>
              <w:left w:w="120" w:type="dxa"/>
              <w:right w:w="120" w:type="dxa"/>
            </w:tcMar>
          </w:tcPr>
          <w:p>
            <w:pPr>
              <w:spacing w:after="0"/>
            </w:pPr>
            <w:r>
              <w:rPr>
                <w:b/>
                <w:color w:val="003366"/>
                <w:sz w:val="18"/>
              </w:rPr>
              <w:t>COURSE / CODE:</w:t>
            </w:r>
            <w:r>
              <w:rPr>
                <w:b w:val="0"/>
                <w:color w:val="232F3E"/>
                <w:sz w:val="18"/>
              </w:rPr>
              <w:t xml:space="preserve"> Game Development / CGP (IT2202)</w:t>
            </w:r>
          </w:p>
        </w:tc>
      </w:tr>
      <w:tr>
        <w:tc>
          <w:tcPr>
            <w:tcW w:type="dxa" w:w="5040"/>
            <w:shd w:fill="F4F6F9"/>
            <w:tcMar>
              <w:top w:w="70" w:type="dxa"/>
              <w:bottom w:w="70" w:type="dxa"/>
              <w:left w:w="120" w:type="dxa"/>
              <w:right w:w="120" w:type="dxa"/>
            </w:tcMar>
          </w:tcPr>
          <w:p>
            <w:pPr>
              <w:spacing w:after="0"/>
            </w:pPr>
            <w:r>
              <w:rPr>
                <w:b/>
                <w:color w:val="003366"/>
                <w:sz w:val="18"/>
              </w:rPr>
              <w:t>PROGRAM &amp; SECTION:</w:t>
            </w:r>
            <w:r>
              <w:rPr>
                <w:b/>
                <w:color w:val="232F3E"/>
                <w:sz w:val="18"/>
              </w:rPr>
              <w:t xml:space="preserve"> BSIT / BSIT711</w:t>
            </w:r>
          </w:p>
        </w:tc>
        <w:tc>
          <w:tcPr>
            <w:tcW w:type="dxa" w:w="5040"/>
            <w:shd w:fill="F4F6F9"/>
            <w:tcMar>
              <w:top w:w="70" w:type="dxa"/>
              <w:bottom w:w="70" w:type="dxa"/>
              <w:left w:w="120" w:type="dxa"/>
              <w:right w:w="120" w:type="dxa"/>
            </w:tcMar>
          </w:tcPr>
          <w:p>
            <w:pPr>
              <w:spacing w:after="0"/>
            </w:pPr>
            <w:r>
              <w:rPr>
                <w:b/>
                <w:color w:val="003366"/>
                <w:sz w:val="18"/>
              </w:rPr>
              <w:t>TERM &amp; ACADEMIC YEAR:</w:t>
            </w:r>
            <w:r>
              <w:rPr>
                <w:b w:val="0"/>
                <w:color w:val="232F3E"/>
                <w:sz w:val="18"/>
              </w:rPr>
              <w:t xml:space="preserve"> Midterm, SY2026-2027 1T</w:t>
            </w:r>
          </w:p>
        </w:tc>
      </w:tr>
      <w:tr>
        <w:tc>
          <w:tcPr>
            <w:tcW w:type="dxa" w:w="5040"/>
            <w:shd w:fill="F4F6F9"/>
            <w:tcMar>
              <w:top w:w="70" w:type="dxa"/>
              <w:bottom w:w="70" w:type="dxa"/>
              <w:left w:w="120" w:type="dxa"/>
              <w:right w:w="120" w:type="dxa"/>
            </w:tcMar>
          </w:tcPr>
          <w:p>
            <w:pPr>
              <w:spacing w:after="0"/>
            </w:pPr>
            <w:r>
              <w:rPr>
                <w:b/>
                <w:color w:val="003366"/>
                <w:sz w:val="18"/>
              </w:rPr>
              <w:t>DATE ACCOMPLISHED:</w:t>
            </w:r>
            <w:r>
              <w:rPr>
                <w:b w:val="0"/>
                <w:color w:val="232F3E"/>
                <w:sz w:val="18"/>
              </w:rPr>
              <w:t xml:space="preserve"> September 22, 2026</w:t>
            </w:r>
          </w:p>
        </w:tc>
        <w:tc>
          <w:tcPr>
            <w:tcW w:type="dxa" w:w="5040"/>
            <w:shd w:fill="F4F6F9"/>
            <w:tcMar>
              <w:top w:w="70" w:type="dxa"/>
              <w:bottom w:w="70" w:type="dxa"/>
              <w:left w:w="120" w:type="dxa"/>
              <w:right w:w="120" w:type="dxa"/>
            </w:tcMar>
          </w:tcPr>
          <w:p>
            <w:pPr>
              <w:spacing w:after="0"/>
            </w:pPr>
            <w:r>
              <w:rPr>
                <w:b/>
                <w:color w:val="003366"/>
                <w:sz w:val="18"/>
              </w:rPr>
              <w:t>DELIVERABLES INCLUDED:</w:t>
            </w:r>
            <w:r>
              <w:rPr>
                <w:b/>
                <w:color w:val="232F3E"/>
                <w:sz w:val="18"/>
              </w:rPr>
              <w:t xml:space="preserve"> PDF Report, MP4 Video, .PY Script</w:t>
            </w:r>
          </w:p>
        </w:tc>
      </w:tr>
    </w:tbl>
    <w:p>
      <w:pPr>
        <w:spacing w:after="160"/>
      </w:pPr>
    </w:p>
    <w:p>
      <w:pPr>
        <w:spacing w:before="200" w:after="80"/>
      </w:pPr>
      <w:r>
        <w:rPr>
          <w:b/>
          <w:color w:val="003366"/>
          <w:sz w:val="25"/>
        </w:rPr>
        <w:t>I. Laboratory Overview &amp; Learning Objectives</w:t>
      </w:r>
    </w:p>
    <w:p>
      <w:pPr>
        <w:spacing w:after="120"/>
      </w:pPr>
      <w:r>
        <w:t>This laboratory exercise explores fundamental real-time 3D graphics rendering utilizing Python, Pygame, and the PyOpenGL bindings. The student establishes an active graphics rendering pipeline, configuring camera perspective frustums, building spatial polyhedral topologies via discrete vertex and edge arrays, executing world-space transformations, and implementing an optimized 60 FPS double-buffered event loop.</w:t>
      </w:r>
    </w:p>
    <w:p>
      <w:pPr>
        <w:pStyle w:val="ListBullet"/>
        <w:spacing w:after="40"/>
      </w:pPr>
      <w:r>
        <w:rPr>
          <w:b/>
          <w:color w:val="003366"/>
        </w:rPr>
        <w:t xml:space="preserve">Hardware-Accelerated Viewport Initialization: </w:t>
      </w:r>
      <w:r>
        <w:t>Configure Pygame with DOUBLEBUF and OPENGL flags to attach an OpenGL rendering context.</w:t>
      </w:r>
    </w:p>
    <w:p>
      <w:pPr>
        <w:pStyle w:val="ListBullet"/>
        <w:spacing w:after="40"/>
      </w:pPr>
      <w:r>
        <w:rPr>
          <w:b/>
          <w:color w:val="003366"/>
        </w:rPr>
        <w:t xml:space="preserve">Viewing Frustum Configuration: </w:t>
      </w:r>
      <w:r>
        <w:t>Establish a 3D perspective projection via gluPerspective() and position the viewer via glTranslatef().</w:t>
      </w:r>
    </w:p>
    <w:p>
      <w:pPr>
        <w:pStyle w:val="ListBullet"/>
        <w:spacing w:after="40"/>
      </w:pPr>
      <w:r>
        <w:rPr>
          <w:b/>
          <w:color w:val="003366"/>
        </w:rPr>
        <w:t xml:space="preserve">Polyhedral Mesh Representation: </w:t>
      </w:r>
      <w:r>
        <w:t>Model a 3D cube utilizing an 8-vertex Cartesian coordinate matrix and an index-mapped 12-edge topological structure.</w:t>
      </w:r>
    </w:p>
    <w:p>
      <w:pPr>
        <w:pStyle w:val="ListBullet"/>
        <w:spacing w:after="40"/>
      </w:pPr>
      <w:r>
        <w:rPr>
          <w:b/>
          <w:color w:val="003366"/>
        </w:rPr>
        <w:t xml:space="preserve">Continuous Rotational Transformations: </w:t>
      </w:r>
      <w:r>
        <w:t>Implement real-time matrix transformations using glRotatef() synchronized with double-buffer swaps.</w:t>
      </w:r>
    </w:p>
    <w:p>
      <w:pPr>
        <w:pStyle w:val="ListBullet"/>
        <w:spacing w:after="40"/>
      </w:pPr>
      <w:r>
        <w:rPr>
          <w:b/>
          <w:color w:val="003366"/>
        </w:rPr>
        <w:t xml:space="preserve">Multi-Artifact Academic Submission: </w:t>
      </w:r>
      <w:r>
        <w:t>Package and document all required deliverables: comprehensive PDF report, 60 FPS MP4 video demonstration, and standalone Python (.py) source code.</w:t>
      </w:r>
    </w:p>
    <w:p>
      <w:pPr>
        <w:spacing w:before="200" w:after="80"/>
      </w:pPr>
      <w:r>
        <w:rPr>
          <w:b/>
          <w:color w:val="003366"/>
          <w:sz w:val="25"/>
        </w:rPr>
        <w:t>II. 3D Geometric Modeling &amp; Topological Data Structures</w:t>
      </w:r>
    </w:p>
    <w:p>
      <w:pPr>
        <w:spacing w:after="120"/>
      </w:pPr>
      <w:r>
        <w:t>In compliance with Page 3 of the STI laboratory manual, the wireframe cube is defined by eight (8) spatial vertices spanning the range [-1.0, +1.0] across Cartesian space (X, Y, Z), interconnected by twelve (12) linear topological edges.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96"/>
            <w:shd w:fill="003366"/>
            <w:tcMar>
              <w:top w:w="60" w:type="dxa"/>
              <w:bottom w:w="60" w:type="dxa"/>
              <w:left w:w="80" w:type="dxa"/>
              <w:right w:w="80" w:type="dxa"/>
            </w:tcMar>
          </w:tcPr>
          <w:p>
            <w:pPr>
              <w:spacing w:after="0"/>
              <w:jc w:val="center"/>
            </w:pPr>
            <w:r>
              <w:rPr>
                <w:b/>
                <w:color w:val="FFFFFF"/>
                <w:sz w:val="17"/>
              </w:rPr>
              <w:t>Vertex Index</w:t>
            </w:r>
          </w:p>
        </w:tc>
        <w:tc>
          <w:tcPr>
            <w:tcW w:type="dxa" w:w="1728"/>
            <w:shd w:fill="003366"/>
            <w:tcMar>
              <w:top w:w="60" w:type="dxa"/>
              <w:bottom w:w="60" w:type="dxa"/>
              <w:left w:w="80" w:type="dxa"/>
              <w:right w:w="80" w:type="dxa"/>
            </w:tcMar>
          </w:tcPr>
          <w:p>
            <w:pPr>
              <w:spacing w:after="0"/>
              <w:jc w:val="center"/>
            </w:pPr>
            <w:r>
              <w:rPr>
                <w:b/>
                <w:color w:val="FFFFFF"/>
                <w:sz w:val="17"/>
              </w:rPr>
              <w:t>X Coordinate</w:t>
            </w:r>
          </w:p>
        </w:tc>
        <w:tc>
          <w:tcPr>
            <w:tcW w:type="dxa" w:w="1728"/>
            <w:shd w:fill="003366"/>
            <w:tcMar>
              <w:top w:w="60" w:type="dxa"/>
              <w:bottom w:w="60" w:type="dxa"/>
              <w:left w:w="80" w:type="dxa"/>
              <w:right w:w="80" w:type="dxa"/>
            </w:tcMar>
          </w:tcPr>
          <w:p>
            <w:pPr>
              <w:spacing w:after="0"/>
              <w:jc w:val="center"/>
            </w:pPr>
            <w:r>
              <w:rPr>
                <w:b/>
                <w:color w:val="FFFFFF"/>
                <w:sz w:val="17"/>
              </w:rPr>
              <w:t>Y Coordinate</w:t>
            </w:r>
          </w:p>
        </w:tc>
        <w:tc>
          <w:tcPr>
            <w:tcW w:type="dxa" w:w="1728"/>
            <w:shd w:fill="003366"/>
            <w:tcMar>
              <w:top w:w="60" w:type="dxa"/>
              <w:bottom w:w="60" w:type="dxa"/>
              <w:left w:w="80" w:type="dxa"/>
              <w:right w:w="80" w:type="dxa"/>
            </w:tcMar>
          </w:tcPr>
          <w:p>
            <w:pPr>
              <w:spacing w:after="0"/>
              <w:jc w:val="center"/>
            </w:pPr>
            <w:r>
              <w:rPr>
                <w:b/>
                <w:color w:val="FFFFFF"/>
                <w:sz w:val="17"/>
              </w:rPr>
              <w:t>Z Coordinate</w:t>
            </w:r>
          </w:p>
        </w:tc>
        <w:tc>
          <w:tcPr>
            <w:tcW w:type="dxa" w:w="3600"/>
            <w:shd w:fill="003366"/>
            <w:tcMar>
              <w:top w:w="60" w:type="dxa"/>
              <w:bottom w:w="60" w:type="dxa"/>
              <w:left w:w="80" w:type="dxa"/>
              <w:right w:w="80" w:type="dxa"/>
            </w:tcMar>
          </w:tcPr>
          <w:p>
            <w:pPr>
              <w:spacing w:after="0"/>
              <w:jc w:val="center"/>
            </w:pPr>
            <w:r>
              <w:rPr>
                <w:b/>
                <w:color w:val="FFFFFF"/>
                <w:sz w:val="17"/>
              </w:rPr>
              <w:t>Spatial Description</w:t>
            </w:r>
          </w:p>
        </w:tc>
      </w:tr>
      <w:tr>
        <w:tc>
          <w:tcPr>
            <w:tcW w:type="dxa" w:w="1296"/>
            <w:shd w:fill="FFFFFF"/>
            <w:tcMar>
              <w:top w:w="50" w:type="dxa"/>
              <w:bottom w:w="50" w:type="dxa"/>
              <w:left w:w="80" w:type="dxa"/>
              <w:right w:w="80" w:type="dxa"/>
            </w:tcMar>
          </w:tcPr>
          <w:p>
            <w:pPr>
              <w:spacing w:after="0"/>
              <w:jc w:val="center"/>
            </w:pPr>
            <w:r>
              <w:rPr>
                <w:b/>
                <w:sz w:val="17"/>
              </w:rPr>
              <w:t>0</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3600"/>
            <w:shd w:fill="FFFFFF"/>
            <w:tcMar>
              <w:top w:w="50" w:type="dxa"/>
              <w:bottom w:w="50" w:type="dxa"/>
              <w:left w:w="80" w:type="dxa"/>
              <w:right w:w="80" w:type="dxa"/>
            </w:tcMar>
          </w:tcPr>
          <w:p>
            <w:pPr>
              <w:spacing w:after="0"/>
              <w:jc w:val="left"/>
            </w:pPr>
            <w:r>
              <w:rPr>
                <w:sz w:val="17"/>
              </w:rPr>
              <w:t>Front Top Right</w:t>
            </w:r>
          </w:p>
        </w:tc>
      </w:tr>
      <w:tr>
        <w:tc>
          <w:tcPr>
            <w:tcW w:type="dxa" w:w="1296"/>
            <w:shd w:fill="F9FBFD"/>
            <w:tcMar>
              <w:top w:w="50" w:type="dxa"/>
              <w:bottom w:w="50" w:type="dxa"/>
              <w:left w:w="80" w:type="dxa"/>
              <w:right w:w="80" w:type="dxa"/>
            </w:tcMar>
          </w:tcPr>
          <w:p>
            <w:pPr>
              <w:spacing w:after="0"/>
              <w:jc w:val="center"/>
            </w:pPr>
            <w:r>
              <w:rPr>
                <w:b/>
                <w:sz w:val="17"/>
              </w:rPr>
              <w:t>1</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3600"/>
            <w:shd w:fill="F9FBFD"/>
            <w:tcMar>
              <w:top w:w="50" w:type="dxa"/>
              <w:bottom w:w="50" w:type="dxa"/>
              <w:left w:w="80" w:type="dxa"/>
              <w:right w:w="80" w:type="dxa"/>
            </w:tcMar>
          </w:tcPr>
          <w:p>
            <w:pPr>
              <w:spacing w:after="0"/>
              <w:jc w:val="left"/>
            </w:pPr>
            <w:r>
              <w:rPr>
                <w:sz w:val="17"/>
              </w:rPr>
              <w:t>Back Top Right</w:t>
            </w:r>
          </w:p>
        </w:tc>
      </w:tr>
      <w:tr>
        <w:tc>
          <w:tcPr>
            <w:tcW w:type="dxa" w:w="1296"/>
            <w:shd w:fill="FFFFFF"/>
            <w:tcMar>
              <w:top w:w="50" w:type="dxa"/>
              <w:bottom w:w="50" w:type="dxa"/>
              <w:left w:w="80" w:type="dxa"/>
              <w:right w:w="80" w:type="dxa"/>
            </w:tcMar>
          </w:tcPr>
          <w:p>
            <w:pPr>
              <w:spacing w:after="0"/>
              <w:jc w:val="center"/>
            </w:pPr>
            <w:r>
              <w:rPr>
                <w:b/>
                <w:sz w:val="17"/>
              </w:rPr>
              <w:t>2</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3600"/>
            <w:shd w:fill="FFFFFF"/>
            <w:tcMar>
              <w:top w:w="50" w:type="dxa"/>
              <w:bottom w:w="50" w:type="dxa"/>
              <w:left w:w="80" w:type="dxa"/>
              <w:right w:w="80" w:type="dxa"/>
            </w:tcMar>
          </w:tcPr>
          <w:p>
            <w:pPr>
              <w:spacing w:after="0"/>
              <w:jc w:val="left"/>
            </w:pPr>
            <w:r>
              <w:rPr>
                <w:sz w:val="17"/>
              </w:rPr>
              <w:t>Back Bottom Right</w:t>
            </w:r>
          </w:p>
        </w:tc>
      </w:tr>
      <w:tr>
        <w:tc>
          <w:tcPr>
            <w:tcW w:type="dxa" w:w="1296"/>
            <w:shd w:fill="F9FBFD"/>
            <w:tcMar>
              <w:top w:w="50" w:type="dxa"/>
              <w:bottom w:w="50" w:type="dxa"/>
              <w:left w:w="80" w:type="dxa"/>
              <w:right w:w="80" w:type="dxa"/>
            </w:tcMar>
          </w:tcPr>
          <w:p>
            <w:pPr>
              <w:spacing w:after="0"/>
              <w:jc w:val="center"/>
            </w:pPr>
            <w:r>
              <w:rPr>
                <w:b/>
                <w:sz w:val="17"/>
              </w:rPr>
              <w:t>3</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3600"/>
            <w:shd w:fill="F9FBFD"/>
            <w:tcMar>
              <w:top w:w="50" w:type="dxa"/>
              <w:bottom w:w="50" w:type="dxa"/>
              <w:left w:w="80" w:type="dxa"/>
              <w:right w:w="80" w:type="dxa"/>
            </w:tcMar>
          </w:tcPr>
          <w:p>
            <w:pPr>
              <w:spacing w:after="0"/>
              <w:jc w:val="left"/>
            </w:pPr>
            <w:r>
              <w:rPr>
                <w:sz w:val="17"/>
              </w:rPr>
              <w:t>Front Bottom Right</w:t>
            </w:r>
          </w:p>
        </w:tc>
      </w:tr>
      <w:tr>
        <w:tc>
          <w:tcPr>
            <w:tcW w:type="dxa" w:w="1296"/>
            <w:shd w:fill="FFFFFF"/>
            <w:tcMar>
              <w:top w:w="50" w:type="dxa"/>
              <w:bottom w:w="50" w:type="dxa"/>
              <w:left w:w="80" w:type="dxa"/>
              <w:right w:w="80" w:type="dxa"/>
            </w:tcMar>
          </w:tcPr>
          <w:p>
            <w:pPr>
              <w:spacing w:after="0"/>
              <w:jc w:val="center"/>
            </w:pPr>
            <w:r>
              <w:rPr>
                <w:b/>
                <w:sz w:val="17"/>
              </w:rPr>
              <w:t>4</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3600"/>
            <w:shd w:fill="FFFFFF"/>
            <w:tcMar>
              <w:top w:w="50" w:type="dxa"/>
              <w:bottom w:w="50" w:type="dxa"/>
              <w:left w:w="80" w:type="dxa"/>
              <w:right w:w="80" w:type="dxa"/>
            </w:tcMar>
          </w:tcPr>
          <w:p>
            <w:pPr>
              <w:spacing w:after="0"/>
              <w:jc w:val="left"/>
            </w:pPr>
            <w:r>
              <w:rPr>
                <w:sz w:val="17"/>
              </w:rPr>
              <w:t>Front Top Left</w:t>
            </w:r>
          </w:p>
        </w:tc>
      </w:tr>
      <w:tr>
        <w:tc>
          <w:tcPr>
            <w:tcW w:type="dxa" w:w="1296"/>
            <w:shd w:fill="F9FBFD"/>
            <w:tcMar>
              <w:top w:w="50" w:type="dxa"/>
              <w:bottom w:w="50" w:type="dxa"/>
              <w:left w:w="80" w:type="dxa"/>
              <w:right w:w="80" w:type="dxa"/>
            </w:tcMar>
          </w:tcPr>
          <w:p>
            <w:pPr>
              <w:spacing w:after="0"/>
              <w:jc w:val="center"/>
            </w:pPr>
            <w:r>
              <w:rPr>
                <w:b/>
                <w:sz w:val="17"/>
              </w:rPr>
              <w:t>5</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3600"/>
            <w:shd w:fill="F9FBFD"/>
            <w:tcMar>
              <w:top w:w="50" w:type="dxa"/>
              <w:bottom w:w="50" w:type="dxa"/>
              <w:left w:w="80" w:type="dxa"/>
              <w:right w:w="80" w:type="dxa"/>
            </w:tcMar>
          </w:tcPr>
          <w:p>
            <w:pPr>
              <w:spacing w:after="0"/>
              <w:jc w:val="left"/>
            </w:pPr>
            <w:r>
              <w:rPr>
                <w:sz w:val="17"/>
              </w:rPr>
              <w:t>Back Bottom Left</w:t>
            </w:r>
          </w:p>
        </w:tc>
      </w:tr>
      <w:tr>
        <w:tc>
          <w:tcPr>
            <w:tcW w:type="dxa" w:w="1296"/>
            <w:shd w:fill="FFFFFF"/>
            <w:tcMar>
              <w:top w:w="50" w:type="dxa"/>
              <w:bottom w:w="50" w:type="dxa"/>
              <w:left w:w="80" w:type="dxa"/>
              <w:right w:w="80" w:type="dxa"/>
            </w:tcMar>
          </w:tcPr>
          <w:p>
            <w:pPr>
              <w:spacing w:after="0"/>
              <w:jc w:val="center"/>
            </w:pPr>
            <w:r>
              <w:rPr>
                <w:b/>
                <w:sz w:val="17"/>
              </w:rPr>
              <w:t>6</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1728"/>
            <w:shd w:fill="FFFFFF"/>
            <w:tcMar>
              <w:top w:w="50" w:type="dxa"/>
              <w:bottom w:w="50" w:type="dxa"/>
              <w:left w:w="80" w:type="dxa"/>
              <w:right w:w="80" w:type="dxa"/>
            </w:tcMar>
          </w:tcPr>
          <w:p>
            <w:pPr>
              <w:spacing w:after="0"/>
              <w:jc w:val="center"/>
            </w:pPr>
            <w:r>
              <w:rPr>
                <w:sz w:val="17"/>
              </w:rPr>
              <w:t>+1.0</w:t>
            </w:r>
          </w:p>
        </w:tc>
        <w:tc>
          <w:tcPr>
            <w:tcW w:type="dxa" w:w="3600"/>
            <w:shd w:fill="FFFFFF"/>
            <w:tcMar>
              <w:top w:w="50" w:type="dxa"/>
              <w:bottom w:w="50" w:type="dxa"/>
              <w:left w:w="80" w:type="dxa"/>
              <w:right w:w="80" w:type="dxa"/>
            </w:tcMar>
          </w:tcPr>
          <w:p>
            <w:pPr>
              <w:spacing w:after="0"/>
              <w:jc w:val="left"/>
            </w:pPr>
            <w:r>
              <w:rPr>
                <w:sz w:val="17"/>
              </w:rPr>
              <w:t>Front Bottom Left</w:t>
            </w:r>
          </w:p>
        </w:tc>
      </w:tr>
      <w:tr>
        <w:tc>
          <w:tcPr>
            <w:tcW w:type="dxa" w:w="1296"/>
            <w:shd w:fill="F9FBFD"/>
            <w:tcMar>
              <w:top w:w="50" w:type="dxa"/>
              <w:bottom w:w="50" w:type="dxa"/>
              <w:left w:w="80" w:type="dxa"/>
              <w:right w:w="80" w:type="dxa"/>
            </w:tcMar>
          </w:tcPr>
          <w:p>
            <w:pPr>
              <w:spacing w:after="0"/>
              <w:jc w:val="center"/>
            </w:pPr>
            <w:r>
              <w:rPr>
                <w:b/>
                <w:sz w:val="17"/>
              </w:rPr>
              <w:t>7</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1728"/>
            <w:shd w:fill="F9FBFD"/>
            <w:tcMar>
              <w:top w:w="50" w:type="dxa"/>
              <w:bottom w:w="50" w:type="dxa"/>
              <w:left w:w="80" w:type="dxa"/>
              <w:right w:w="80" w:type="dxa"/>
            </w:tcMar>
          </w:tcPr>
          <w:p>
            <w:pPr>
              <w:spacing w:after="0"/>
              <w:jc w:val="center"/>
            </w:pPr>
            <w:r>
              <w:rPr>
                <w:sz w:val="17"/>
              </w:rPr>
              <w:t>-1.0</w:t>
            </w:r>
          </w:p>
        </w:tc>
        <w:tc>
          <w:tcPr>
            <w:tcW w:type="dxa" w:w="3600"/>
            <w:shd w:fill="F9FBFD"/>
            <w:tcMar>
              <w:top w:w="50" w:type="dxa"/>
              <w:bottom w:w="50" w:type="dxa"/>
              <w:left w:w="80" w:type="dxa"/>
              <w:right w:w="80" w:type="dxa"/>
            </w:tcMar>
          </w:tcPr>
          <w:p>
            <w:pPr>
              <w:spacing w:after="0"/>
              <w:jc w:val="left"/>
            </w:pPr>
            <w:r>
              <w:rPr>
                <w:sz w:val="17"/>
              </w:rPr>
              <w:t>Back Top Left</w:t>
            </w:r>
          </w:p>
        </w:tc>
      </w:tr>
    </w:tbl>
    <w:p>
      <w:pPr>
        <w:spacing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584"/>
            <w:shd w:fill="003366"/>
            <w:tcMar>
              <w:top w:w="60" w:type="dxa"/>
              <w:bottom w:w="60" w:type="dxa"/>
              <w:left w:w="80" w:type="dxa"/>
              <w:right w:w="80" w:type="dxa"/>
            </w:tcMar>
          </w:tcPr>
          <w:p>
            <w:pPr>
              <w:spacing w:after="0"/>
              <w:jc w:val="center"/>
            </w:pPr>
            <w:r>
              <w:rPr>
                <w:b/>
                <w:color w:val="FFFFFF"/>
                <w:sz w:val="17"/>
              </w:rPr>
              <w:t>Edge Identifier</w:t>
            </w:r>
          </w:p>
        </w:tc>
        <w:tc>
          <w:tcPr>
            <w:tcW w:type="dxa" w:w="1872"/>
            <w:shd w:fill="003366"/>
            <w:tcMar>
              <w:top w:w="60" w:type="dxa"/>
              <w:bottom w:w="60" w:type="dxa"/>
              <w:left w:w="80" w:type="dxa"/>
              <w:right w:w="80" w:type="dxa"/>
            </w:tcMar>
          </w:tcPr>
          <w:p>
            <w:pPr>
              <w:spacing w:after="0"/>
              <w:jc w:val="center"/>
            </w:pPr>
            <w:r>
              <w:rPr>
                <w:b/>
                <w:color w:val="FFFFFF"/>
                <w:sz w:val="17"/>
              </w:rPr>
              <w:t>Vertex 1 (V1)</w:t>
            </w:r>
          </w:p>
        </w:tc>
        <w:tc>
          <w:tcPr>
            <w:tcW w:type="dxa" w:w="1872"/>
            <w:shd w:fill="003366"/>
            <w:tcMar>
              <w:top w:w="60" w:type="dxa"/>
              <w:bottom w:w="60" w:type="dxa"/>
              <w:left w:w="80" w:type="dxa"/>
              <w:right w:w="80" w:type="dxa"/>
            </w:tcMar>
          </w:tcPr>
          <w:p>
            <w:pPr>
              <w:spacing w:after="0"/>
              <w:jc w:val="center"/>
            </w:pPr>
            <w:r>
              <w:rPr>
                <w:b/>
                <w:color w:val="FFFFFF"/>
                <w:sz w:val="17"/>
              </w:rPr>
              <w:t>Vertex 2 (V2)</w:t>
            </w:r>
          </w:p>
        </w:tc>
        <w:tc>
          <w:tcPr>
            <w:tcW w:type="dxa" w:w="4752"/>
            <w:shd w:fill="003366"/>
            <w:tcMar>
              <w:top w:w="60" w:type="dxa"/>
              <w:bottom w:w="60" w:type="dxa"/>
              <w:left w:w="80" w:type="dxa"/>
              <w:right w:w="80" w:type="dxa"/>
            </w:tcMar>
          </w:tcPr>
          <w:p>
            <w:pPr>
              <w:spacing w:after="0"/>
              <w:jc w:val="center"/>
            </w:pPr>
            <w:r>
              <w:rPr>
                <w:b/>
                <w:color w:val="FFFFFF"/>
                <w:sz w:val="17"/>
              </w:rPr>
              <w:t>Coordinate Line Segment Mapping</w:t>
            </w:r>
          </w:p>
        </w:tc>
      </w:tr>
      <w:tr>
        <w:tc>
          <w:tcPr>
            <w:tcW w:type="dxa" w:w="1584"/>
            <w:shd w:fill="FFFFFF"/>
            <w:tcMar>
              <w:top w:w="45" w:type="dxa"/>
              <w:bottom w:w="45" w:type="dxa"/>
              <w:left w:w="80" w:type="dxa"/>
              <w:right w:w="80" w:type="dxa"/>
            </w:tcMar>
          </w:tcPr>
          <w:p>
            <w:pPr>
              <w:spacing w:after="0"/>
              <w:jc w:val="center"/>
            </w:pPr>
            <w:r>
              <w:rPr>
                <w:b/>
                <w:sz w:val="17"/>
              </w:rPr>
              <w:t>Edge A</w:t>
            </w:r>
          </w:p>
        </w:tc>
        <w:tc>
          <w:tcPr>
            <w:tcW w:type="dxa" w:w="1872"/>
            <w:shd w:fill="FFFFFF"/>
            <w:tcMar>
              <w:top w:w="45" w:type="dxa"/>
              <w:bottom w:w="45" w:type="dxa"/>
              <w:left w:w="80" w:type="dxa"/>
              <w:right w:w="80" w:type="dxa"/>
            </w:tcMar>
          </w:tcPr>
          <w:p>
            <w:pPr>
              <w:spacing w:after="0"/>
              <w:jc w:val="center"/>
            </w:pPr>
            <w:r>
              <w:rPr>
                <w:sz w:val="17"/>
              </w:rPr>
              <w:t>0</w:t>
            </w:r>
          </w:p>
        </w:tc>
        <w:tc>
          <w:tcPr>
            <w:tcW w:type="dxa" w:w="1872"/>
            <w:shd w:fill="FFFFFF"/>
            <w:tcMar>
              <w:top w:w="45" w:type="dxa"/>
              <w:bottom w:w="45" w:type="dxa"/>
              <w:left w:w="80" w:type="dxa"/>
              <w:right w:w="80" w:type="dxa"/>
            </w:tcMar>
          </w:tcPr>
          <w:p>
            <w:pPr>
              <w:spacing w:after="0"/>
              <w:jc w:val="center"/>
            </w:pPr>
            <w:r>
              <w:rPr>
                <w:sz w:val="17"/>
              </w:rPr>
              <w:t>1</w:t>
            </w:r>
          </w:p>
        </w:tc>
        <w:tc>
          <w:tcPr>
            <w:tcW w:type="dxa" w:w="4752"/>
            <w:shd w:fill="FFFFFF"/>
            <w:tcMar>
              <w:top w:w="45" w:type="dxa"/>
              <w:bottom w:w="45" w:type="dxa"/>
              <w:left w:w="80" w:type="dxa"/>
              <w:right w:w="80" w:type="dxa"/>
            </w:tcMar>
          </w:tcPr>
          <w:p>
            <w:pPr>
              <w:spacing w:after="0"/>
              <w:jc w:val="left"/>
            </w:pPr>
            <w:r>
              <w:rPr>
                <w:sz w:val="17"/>
              </w:rPr>
              <w:t>( 1,  1,  1) -&gt; ( 1,  1, -1)</w:t>
            </w:r>
          </w:p>
        </w:tc>
      </w:tr>
      <w:tr>
        <w:tc>
          <w:tcPr>
            <w:tcW w:type="dxa" w:w="1584"/>
            <w:shd w:fill="F9FBFD"/>
            <w:tcMar>
              <w:top w:w="45" w:type="dxa"/>
              <w:bottom w:w="45" w:type="dxa"/>
              <w:left w:w="80" w:type="dxa"/>
              <w:right w:w="80" w:type="dxa"/>
            </w:tcMar>
          </w:tcPr>
          <w:p>
            <w:pPr>
              <w:spacing w:after="0"/>
              <w:jc w:val="center"/>
            </w:pPr>
            <w:r>
              <w:rPr>
                <w:b/>
                <w:sz w:val="17"/>
              </w:rPr>
              <w:t>Edge B</w:t>
            </w:r>
          </w:p>
        </w:tc>
        <w:tc>
          <w:tcPr>
            <w:tcW w:type="dxa" w:w="1872"/>
            <w:shd w:fill="F9FBFD"/>
            <w:tcMar>
              <w:top w:w="45" w:type="dxa"/>
              <w:bottom w:w="45" w:type="dxa"/>
              <w:left w:w="80" w:type="dxa"/>
              <w:right w:w="80" w:type="dxa"/>
            </w:tcMar>
          </w:tcPr>
          <w:p>
            <w:pPr>
              <w:spacing w:after="0"/>
              <w:jc w:val="center"/>
            </w:pPr>
            <w:r>
              <w:rPr>
                <w:sz w:val="17"/>
              </w:rPr>
              <w:t>1</w:t>
            </w:r>
          </w:p>
        </w:tc>
        <w:tc>
          <w:tcPr>
            <w:tcW w:type="dxa" w:w="1872"/>
            <w:shd w:fill="F9FBFD"/>
            <w:tcMar>
              <w:top w:w="45" w:type="dxa"/>
              <w:bottom w:w="45" w:type="dxa"/>
              <w:left w:w="80" w:type="dxa"/>
              <w:right w:w="80" w:type="dxa"/>
            </w:tcMar>
          </w:tcPr>
          <w:p>
            <w:pPr>
              <w:spacing w:after="0"/>
              <w:jc w:val="center"/>
            </w:pPr>
            <w:r>
              <w:rPr>
                <w:sz w:val="17"/>
              </w:rPr>
              <w:t>2</w:t>
            </w:r>
          </w:p>
        </w:tc>
        <w:tc>
          <w:tcPr>
            <w:tcW w:type="dxa" w:w="4752"/>
            <w:shd w:fill="F9FBFD"/>
            <w:tcMar>
              <w:top w:w="45" w:type="dxa"/>
              <w:bottom w:w="45" w:type="dxa"/>
              <w:left w:w="80" w:type="dxa"/>
              <w:right w:w="80" w:type="dxa"/>
            </w:tcMar>
          </w:tcPr>
          <w:p>
            <w:pPr>
              <w:spacing w:after="0"/>
              <w:jc w:val="left"/>
            </w:pPr>
            <w:r>
              <w:rPr>
                <w:sz w:val="17"/>
              </w:rPr>
              <w:t>( 1,  1, -1) -&gt; ( 1, -1, -1)</w:t>
            </w:r>
          </w:p>
        </w:tc>
      </w:tr>
      <w:tr>
        <w:tc>
          <w:tcPr>
            <w:tcW w:type="dxa" w:w="1584"/>
            <w:shd w:fill="FFFFFF"/>
            <w:tcMar>
              <w:top w:w="45" w:type="dxa"/>
              <w:bottom w:w="45" w:type="dxa"/>
              <w:left w:w="80" w:type="dxa"/>
              <w:right w:w="80" w:type="dxa"/>
            </w:tcMar>
          </w:tcPr>
          <w:p>
            <w:pPr>
              <w:spacing w:after="0"/>
              <w:jc w:val="center"/>
            </w:pPr>
            <w:r>
              <w:rPr>
                <w:b/>
                <w:sz w:val="17"/>
              </w:rPr>
              <w:t>Edge C</w:t>
            </w:r>
          </w:p>
        </w:tc>
        <w:tc>
          <w:tcPr>
            <w:tcW w:type="dxa" w:w="1872"/>
            <w:shd w:fill="FFFFFF"/>
            <w:tcMar>
              <w:top w:w="45" w:type="dxa"/>
              <w:bottom w:w="45" w:type="dxa"/>
              <w:left w:w="80" w:type="dxa"/>
              <w:right w:w="80" w:type="dxa"/>
            </w:tcMar>
          </w:tcPr>
          <w:p>
            <w:pPr>
              <w:spacing w:after="0"/>
              <w:jc w:val="center"/>
            </w:pPr>
            <w:r>
              <w:rPr>
                <w:sz w:val="17"/>
              </w:rPr>
              <w:t>2</w:t>
            </w:r>
          </w:p>
        </w:tc>
        <w:tc>
          <w:tcPr>
            <w:tcW w:type="dxa" w:w="1872"/>
            <w:shd w:fill="FFFFFF"/>
            <w:tcMar>
              <w:top w:w="45" w:type="dxa"/>
              <w:bottom w:w="45" w:type="dxa"/>
              <w:left w:w="80" w:type="dxa"/>
              <w:right w:w="80" w:type="dxa"/>
            </w:tcMar>
          </w:tcPr>
          <w:p>
            <w:pPr>
              <w:spacing w:after="0"/>
              <w:jc w:val="center"/>
            </w:pPr>
            <w:r>
              <w:rPr>
                <w:sz w:val="17"/>
              </w:rPr>
              <w:t>3</w:t>
            </w:r>
          </w:p>
        </w:tc>
        <w:tc>
          <w:tcPr>
            <w:tcW w:type="dxa" w:w="4752"/>
            <w:shd w:fill="FFFFFF"/>
            <w:tcMar>
              <w:top w:w="45" w:type="dxa"/>
              <w:bottom w:w="45" w:type="dxa"/>
              <w:left w:w="80" w:type="dxa"/>
              <w:right w:w="80" w:type="dxa"/>
            </w:tcMar>
          </w:tcPr>
          <w:p>
            <w:pPr>
              <w:spacing w:after="0"/>
              <w:jc w:val="left"/>
            </w:pPr>
            <w:r>
              <w:rPr>
                <w:sz w:val="17"/>
              </w:rPr>
              <w:t>( 1, -1, -1) -&gt; ( 1, -1,  1)</w:t>
            </w:r>
          </w:p>
        </w:tc>
      </w:tr>
      <w:tr>
        <w:tc>
          <w:tcPr>
            <w:tcW w:type="dxa" w:w="1584"/>
            <w:shd w:fill="F9FBFD"/>
            <w:tcMar>
              <w:top w:w="45" w:type="dxa"/>
              <w:bottom w:w="45" w:type="dxa"/>
              <w:left w:w="80" w:type="dxa"/>
              <w:right w:w="80" w:type="dxa"/>
            </w:tcMar>
          </w:tcPr>
          <w:p>
            <w:pPr>
              <w:spacing w:after="0"/>
              <w:jc w:val="center"/>
            </w:pPr>
            <w:r>
              <w:rPr>
                <w:b/>
                <w:sz w:val="17"/>
              </w:rPr>
              <w:t>Edge D</w:t>
            </w:r>
          </w:p>
        </w:tc>
        <w:tc>
          <w:tcPr>
            <w:tcW w:type="dxa" w:w="1872"/>
            <w:shd w:fill="F9FBFD"/>
            <w:tcMar>
              <w:top w:w="45" w:type="dxa"/>
              <w:bottom w:w="45" w:type="dxa"/>
              <w:left w:w="80" w:type="dxa"/>
              <w:right w:w="80" w:type="dxa"/>
            </w:tcMar>
          </w:tcPr>
          <w:p>
            <w:pPr>
              <w:spacing w:after="0"/>
              <w:jc w:val="center"/>
            </w:pPr>
            <w:r>
              <w:rPr>
                <w:sz w:val="17"/>
              </w:rPr>
              <w:t>3</w:t>
            </w:r>
          </w:p>
        </w:tc>
        <w:tc>
          <w:tcPr>
            <w:tcW w:type="dxa" w:w="1872"/>
            <w:shd w:fill="F9FBFD"/>
            <w:tcMar>
              <w:top w:w="45" w:type="dxa"/>
              <w:bottom w:w="45" w:type="dxa"/>
              <w:left w:w="80" w:type="dxa"/>
              <w:right w:w="80" w:type="dxa"/>
            </w:tcMar>
          </w:tcPr>
          <w:p>
            <w:pPr>
              <w:spacing w:after="0"/>
              <w:jc w:val="center"/>
            </w:pPr>
            <w:r>
              <w:rPr>
                <w:sz w:val="17"/>
              </w:rPr>
              <w:t>0</w:t>
            </w:r>
          </w:p>
        </w:tc>
        <w:tc>
          <w:tcPr>
            <w:tcW w:type="dxa" w:w="4752"/>
            <w:shd w:fill="F9FBFD"/>
            <w:tcMar>
              <w:top w:w="45" w:type="dxa"/>
              <w:bottom w:w="45" w:type="dxa"/>
              <w:left w:w="80" w:type="dxa"/>
              <w:right w:w="80" w:type="dxa"/>
            </w:tcMar>
          </w:tcPr>
          <w:p>
            <w:pPr>
              <w:spacing w:after="0"/>
              <w:jc w:val="left"/>
            </w:pPr>
            <w:r>
              <w:rPr>
                <w:sz w:val="17"/>
              </w:rPr>
              <w:t>( 1, -1,  1) -&gt; ( 1,  1,  1)</w:t>
            </w:r>
          </w:p>
        </w:tc>
      </w:tr>
      <w:tr>
        <w:tc>
          <w:tcPr>
            <w:tcW w:type="dxa" w:w="1584"/>
            <w:shd w:fill="FFFFFF"/>
            <w:tcMar>
              <w:top w:w="45" w:type="dxa"/>
              <w:bottom w:w="45" w:type="dxa"/>
              <w:left w:w="80" w:type="dxa"/>
              <w:right w:w="80" w:type="dxa"/>
            </w:tcMar>
          </w:tcPr>
          <w:p>
            <w:pPr>
              <w:spacing w:after="0"/>
              <w:jc w:val="center"/>
            </w:pPr>
            <w:r>
              <w:rPr>
                <w:b/>
                <w:sz w:val="17"/>
              </w:rPr>
              <w:t>Edge E</w:t>
            </w:r>
          </w:p>
        </w:tc>
        <w:tc>
          <w:tcPr>
            <w:tcW w:type="dxa" w:w="1872"/>
            <w:shd w:fill="FFFFFF"/>
            <w:tcMar>
              <w:top w:w="45" w:type="dxa"/>
              <w:bottom w:w="45" w:type="dxa"/>
              <w:left w:w="80" w:type="dxa"/>
              <w:right w:w="80" w:type="dxa"/>
            </w:tcMar>
          </w:tcPr>
          <w:p>
            <w:pPr>
              <w:spacing w:after="0"/>
              <w:jc w:val="center"/>
            </w:pPr>
            <w:r>
              <w:rPr>
                <w:sz w:val="17"/>
              </w:rPr>
              <w:t>4</w:t>
            </w:r>
          </w:p>
        </w:tc>
        <w:tc>
          <w:tcPr>
            <w:tcW w:type="dxa" w:w="1872"/>
            <w:shd w:fill="FFFFFF"/>
            <w:tcMar>
              <w:top w:w="45" w:type="dxa"/>
              <w:bottom w:w="45" w:type="dxa"/>
              <w:left w:w="80" w:type="dxa"/>
              <w:right w:w="80" w:type="dxa"/>
            </w:tcMar>
          </w:tcPr>
          <w:p>
            <w:pPr>
              <w:spacing w:after="0"/>
              <w:jc w:val="center"/>
            </w:pPr>
            <w:r>
              <w:rPr>
                <w:sz w:val="17"/>
              </w:rPr>
              <w:t>7</w:t>
            </w:r>
          </w:p>
        </w:tc>
        <w:tc>
          <w:tcPr>
            <w:tcW w:type="dxa" w:w="4752"/>
            <w:shd w:fill="FFFFFF"/>
            <w:tcMar>
              <w:top w:w="45" w:type="dxa"/>
              <w:bottom w:w="45" w:type="dxa"/>
              <w:left w:w="80" w:type="dxa"/>
              <w:right w:w="80" w:type="dxa"/>
            </w:tcMar>
          </w:tcPr>
          <w:p>
            <w:pPr>
              <w:spacing w:after="0"/>
              <w:jc w:val="left"/>
            </w:pPr>
            <w:r>
              <w:rPr>
                <w:sz w:val="17"/>
              </w:rPr>
              <w:t>(-1,  1,  1) -&gt; (-1,  1, -1)</w:t>
            </w:r>
          </w:p>
        </w:tc>
      </w:tr>
      <w:tr>
        <w:tc>
          <w:tcPr>
            <w:tcW w:type="dxa" w:w="1584"/>
            <w:shd w:fill="F9FBFD"/>
            <w:tcMar>
              <w:top w:w="45" w:type="dxa"/>
              <w:bottom w:w="45" w:type="dxa"/>
              <w:left w:w="80" w:type="dxa"/>
              <w:right w:w="80" w:type="dxa"/>
            </w:tcMar>
          </w:tcPr>
          <w:p>
            <w:pPr>
              <w:spacing w:after="0"/>
              <w:jc w:val="center"/>
            </w:pPr>
            <w:r>
              <w:rPr>
                <w:b/>
                <w:sz w:val="17"/>
              </w:rPr>
              <w:t>Edge F</w:t>
            </w:r>
          </w:p>
        </w:tc>
        <w:tc>
          <w:tcPr>
            <w:tcW w:type="dxa" w:w="1872"/>
            <w:shd w:fill="F9FBFD"/>
            <w:tcMar>
              <w:top w:w="45" w:type="dxa"/>
              <w:bottom w:w="45" w:type="dxa"/>
              <w:left w:w="80" w:type="dxa"/>
              <w:right w:w="80" w:type="dxa"/>
            </w:tcMar>
          </w:tcPr>
          <w:p>
            <w:pPr>
              <w:spacing w:after="0"/>
              <w:jc w:val="center"/>
            </w:pPr>
            <w:r>
              <w:rPr>
                <w:sz w:val="17"/>
              </w:rPr>
              <w:t>7</w:t>
            </w:r>
          </w:p>
        </w:tc>
        <w:tc>
          <w:tcPr>
            <w:tcW w:type="dxa" w:w="1872"/>
            <w:shd w:fill="F9FBFD"/>
            <w:tcMar>
              <w:top w:w="45" w:type="dxa"/>
              <w:bottom w:w="45" w:type="dxa"/>
              <w:left w:w="80" w:type="dxa"/>
              <w:right w:w="80" w:type="dxa"/>
            </w:tcMar>
          </w:tcPr>
          <w:p>
            <w:pPr>
              <w:spacing w:after="0"/>
              <w:jc w:val="center"/>
            </w:pPr>
            <w:r>
              <w:rPr>
                <w:sz w:val="17"/>
              </w:rPr>
              <w:t>5</w:t>
            </w:r>
          </w:p>
        </w:tc>
        <w:tc>
          <w:tcPr>
            <w:tcW w:type="dxa" w:w="4752"/>
            <w:shd w:fill="F9FBFD"/>
            <w:tcMar>
              <w:top w:w="45" w:type="dxa"/>
              <w:bottom w:w="45" w:type="dxa"/>
              <w:left w:w="80" w:type="dxa"/>
              <w:right w:w="80" w:type="dxa"/>
            </w:tcMar>
          </w:tcPr>
          <w:p>
            <w:pPr>
              <w:spacing w:after="0"/>
              <w:jc w:val="left"/>
            </w:pPr>
            <w:r>
              <w:rPr>
                <w:sz w:val="17"/>
              </w:rPr>
              <w:t>(-1,  1, -1) -&gt; (-1, -1, -1)</w:t>
            </w:r>
          </w:p>
        </w:tc>
      </w:tr>
      <w:tr>
        <w:tc>
          <w:tcPr>
            <w:tcW w:type="dxa" w:w="1584"/>
            <w:shd w:fill="FFFFFF"/>
            <w:tcMar>
              <w:top w:w="45" w:type="dxa"/>
              <w:bottom w:w="45" w:type="dxa"/>
              <w:left w:w="80" w:type="dxa"/>
              <w:right w:w="80" w:type="dxa"/>
            </w:tcMar>
          </w:tcPr>
          <w:p>
            <w:pPr>
              <w:spacing w:after="0"/>
              <w:jc w:val="center"/>
            </w:pPr>
            <w:r>
              <w:rPr>
                <w:b/>
                <w:sz w:val="17"/>
              </w:rPr>
              <w:t>Edge G</w:t>
            </w:r>
          </w:p>
        </w:tc>
        <w:tc>
          <w:tcPr>
            <w:tcW w:type="dxa" w:w="1872"/>
            <w:shd w:fill="FFFFFF"/>
            <w:tcMar>
              <w:top w:w="45" w:type="dxa"/>
              <w:bottom w:w="45" w:type="dxa"/>
              <w:left w:w="80" w:type="dxa"/>
              <w:right w:w="80" w:type="dxa"/>
            </w:tcMar>
          </w:tcPr>
          <w:p>
            <w:pPr>
              <w:spacing w:after="0"/>
              <w:jc w:val="center"/>
            </w:pPr>
            <w:r>
              <w:rPr>
                <w:sz w:val="17"/>
              </w:rPr>
              <w:t>5</w:t>
            </w:r>
          </w:p>
        </w:tc>
        <w:tc>
          <w:tcPr>
            <w:tcW w:type="dxa" w:w="1872"/>
            <w:shd w:fill="FFFFFF"/>
            <w:tcMar>
              <w:top w:w="45" w:type="dxa"/>
              <w:bottom w:w="45" w:type="dxa"/>
              <w:left w:w="80" w:type="dxa"/>
              <w:right w:w="80" w:type="dxa"/>
            </w:tcMar>
          </w:tcPr>
          <w:p>
            <w:pPr>
              <w:spacing w:after="0"/>
              <w:jc w:val="center"/>
            </w:pPr>
            <w:r>
              <w:rPr>
                <w:sz w:val="17"/>
              </w:rPr>
              <w:t>6</w:t>
            </w:r>
          </w:p>
        </w:tc>
        <w:tc>
          <w:tcPr>
            <w:tcW w:type="dxa" w:w="4752"/>
            <w:shd w:fill="FFFFFF"/>
            <w:tcMar>
              <w:top w:w="45" w:type="dxa"/>
              <w:bottom w:w="45" w:type="dxa"/>
              <w:left w:w="80" w:type="dxa"/>
              <w:right w:w="80" w:type="dxa"/>
            </w:tcMar>
          </w:tcPr>
          <w:p>
            <w:pPr>
              <w:spacing w:after="0"/>
              <w:jc w:val="left"/>
            </w:pPr>
            <w:r>
              <w:rPr>
                <w:sz w:val="17"/>
              </w:rPr>
              <w:t>(-1, -1, -1) -&gt; (-1, -1,  1)</w:t>
            </w:r>
          </w:p>
        </w:tc>
      </w:tr>
      <w:tr>
        <w:tc>
          <w:tcPr>
            <w:tcW w:type="dxa" w:w="1584"/>
            <w:shd w:fill="F9FBFD"/>
            <w:tcMar>
              <w:top w:w="45" w:type="dxa"/>
              <w:bottom w:w="45" w:type="dxa"/>
              <w:left w:w="80" w:type="dxa"/>
              <w:right w:w="80" w:type="dxa"/>
            </w:tcMar>
          </w:tcPr>
          <w:p>
            <w:pPr>
              <w:spacing w:after="0"/>
              <w:jc w:val="center"/>
            </w:pPr>
            <w:r>
              <w:rPr>
                <w:b/>
                <w:sz w:val="17"/>
              </w:rPr>
              <w:t>Edge H</w:t>
            </w:r>
          </w:p>
        </w:tc>
        <w:tc>
          <w:tcPr>
            <w:tcW w:type="dxa" w:w="1872"/>
            <w:shd w:fill="F9FBFD"/>
            <w:tcMar>
              <w:top w:w="45" w:type="dxa"/>
              <w:bottom w:w="45" w:type="dxa"/>
              <w:left w:w="80" w:type="dxa"/>
              <w:right w:w="80" w:type="dxa"/>
            </w:tcMar>
          </w:tcPr>
          <w:p>
            <w:pPr>
              <w:spacing w:after="0"/>
              <w:jc w:val="center"/>
            </w:pPr>
            <w:r>
              <w:rPr>
                <w:sz w:val="17"/>
              </w:rPr>
              <w:t>6</w:t>
            </w:r>
          </w:p>
        </w:tc>
        <w:tc>
          <w:tcPr>
            <w:tcW w:type="dxa" w:w="1872"/>
            <w:shd w:fill="F9FBFD"/>
            <w:tcMar>
              <w:top w:w="45" w:type="dxa"/>
              <w:bottom w:w="45" w:type="dxa"/>
              <w:left w:w="80" w:type="dxa"/>
              <w:right w:w="80" w:type="dxa"/>
            </w:tcMar>
          </w:tcPr>
          <w:p>
            <w:pPr>
              <w:spacing w:after="0"/>
              <w:jc w:val="center"/>
            </w:pPr>
            <w:r>
              <w:rPr>
                <w:sz w:val="17"/>
              </w:rPr>
              <w:t>4</w:t>
            </w:r>
          </w:p>
        </w:tc>
        <w:tc>
          <w:tcPr>
            <w:tcW w:type="dxa" w:w="4752"/>
            <w:shd w:fill="F9FBFD"/>
            <w:tcMar>
              <w:top w:w="45" w:type="dxa"/>
              <w:bottom w:w="45" w:type="dxa"/>
              <w:left w:w="80" w:type="dxa"/>
              <w:right w:w="80" w:type="dxa"/>
            </w:tcMar>
          </w:tcPr>
          <w:p>
            <w:pPr>
              <w:spacing w:after="0"/>
              <w:jc w:val="left"/>
            </w:pPr>
            <w:r>
              <w:rPr>
                <w:sz w:val="17"/>
              </w:rPr>
              <w:t>(-1, -1,  1) -&gt; (-1,  1,  1)</w:t>
            </w:r>
          </w:p>
        </w:tc>
      </w:tr>
      <w:tr>
        <w:tc>
          <w:tcPr>
            <w:tcW w:type="dxa" w:w="1584"/>
            <w:shd w:fill="FFFFFF"/>
            <w:tcMar>
              <w:top w:w="45" w:type="dxa"/>
              <w:bottom w:w="45" w:type="dxa"/>
              <w:left w:w="80" w:type="dxa"/>
              <w:right w:w="80" w:type="dxa"/>
            </w:tcMar>
          </w:tcPr>
          <w:p>
            <w:pPr>
              <w:spacing w:after="0"/>
              <w:jc w:val="center"/>
            </w:pPr>
            <w:r>
              <w:rPr>
                <w:b/>
                <w:sz w:val="17"/>
              </w:rPr>
              <w:t>Edge I</w:t>
            </w:r>
          </w:p>
        </w:tc>
        <w:tc>
          <w:tcPr>
            <w:tcW w:type="dxa" w:w="1872"/>
            <w:shd w:fill="FFFFFF"/>
            <w:tcMar>
              <w:top w:w="45" w:type="dxa"/>
              <w:bottom w:w="45" w:type="dxa"/>
              <w:left w:w="80" w:type="dxa"/>
              <w:right w:w="80" w:type="dxa"/>
            </w:tcMar>
          </w:tcPr>
          <w:p>
            <w:pPr>
              <w:spacing w:after="0"/>
              <w:jc w:val="center"/>
            </w:pPr>
            <w:r>
              <w:rPr>
                <w:sz w:val="17"/>
              </w:rPr>
              <w:t>3</w:t>
            </w:r>
          </w:p>
        </w:tc>
        <w:tc>
          <w:tcPr>
            <w:tcW w:type="dxa" w:w="1872"/>
            <w:shd w:fill="FFFFFF"/>
            <w:tcMar>
              <w:top w:w="45" w:type="dxa"/>
              <w:bottom w:w="45" w:type="dxa"/>
              <w:left w:w="80" w:type="dxa"/>
              <w:right w:w="80" w:type="dxa"/>
            </w:tcMar>
          </w:tcPr>
          <w:p>
            <w:pPr>
              <w:spacing w:after="0"/>
              <w:jc w:val="center"/>
            </w:pPr>
            <w:r>
              <w:rPr>
                <w:sz w:val="17"/>
              </w:rPr>
              <w:t>6</w:t>
            </w:r>
          </w:p>
        </w:tc>
        <w:tc>
          <w:tcPr>
            <w:tcW w:type="dxa" w:w="4752"/>
            <w:shd w:fill="FFFFFF"/>
            <w:tcMar>
              <w:top w:w="45" w:type="dxa"/>
              <w:bottom w:w="45" w:type="dxa"/>
              <w:left w:w="80" w:type="dxa"/>
              <w:right w:w="80" w:type="dxa"/>
            </w:tcMar>
          </w:tcPr>
          <w:p>
            <w:pPr>
              <w:spacing w:after="0"/>
              <w:jc w:val="left"/>
            </w:pPr>
            <w:r>
              <w:rPr>
                <w:sz w:val="17"/>
              </w:rPr>
              <w:t>( 1, -1,  1) -&gt; (-1, -1,  1)</w:t>
            </w:r>
          </w:p>
        </w:tc>
      </w:tr>
      <w:tr>
        <w:tc>
          <w:tcPr>
            <w:tcW w:type="dxa" w:w="1584"/>
            <w:shd w:fill="F9FBFD"/>
            <w:tcMar>
              <w:top w:w="45" w:type="dxa"/>
              <w:bottom w:w="45" w:type="dxa"/>
              <w:left w:w="80" w:type="dxa"/>
              <w:right w:w="80" w:type="dxa"/>
            </w:tcMar>
          </w:tcPr>
          <w:p>
            <w:pPr>
              <w:spacing w:after="0"/>
              <w:jc w:val="center"/>
            </w:pPr>
            <w:r>
              <w:rPr>
                <w:b/>
                <w:sz w:val="17"/>
              </w:rPr>
              <w:t>Edge J</w:t>
            </w:r>
          </w:p>
        </w:tc>
        <w:tc>
          <w:tcPr>
            <w:tcW w:type="dxa" w:w="1872"/>
            <w:shd w:fill="F9FBFD"/>
            <w:tcMar>
              <w:top w:w="45" w:type="dxa"/>
              <w:bottom w:w="45" w:type="dxa"/>
              <w:left w:w="80" w:type="dxa"/>
              <w:right w:w="80" w:type="dxa"/>
            </w:tcMar>
          </w:tcPr>
          <w:p>
            <w:pPr>
              <w:spacing w:after="0"/>
              <w:jc w:val="center"/>
            </w:pPr>
            <w:r>
              <w:rPr>
                <w:sz w:val="17"/>
              </w:rPr>
              <w:t>0</w:t>
            </w:r>
          </w:p>
        </w:tc>
        <w:tc>
          <w:tcPr>
            <w:tcW w:type="dxa" w:w="1872"/>
            <w:shd w:fill="F9FBFD"/>
            <w:tcMar>
              <w:top w:w="45" w:type="dxa"/>
              <w:bottom w:w="45" w:type="dxa"/>
              <w:left w:w="80" w:type="dxa"/>
              <w:right w:w="80" w:type="dxa"/>
            </w:tcMar>
          </w:tcPr>
          <w:p>
            <w:pPr>
              <w:spacing w:after="0"/>
              <w:jc w:val="center"/>
            </w:pPr>
            <w:r>
              <w:rPr>
                <w:sz w:val="17"/>
              </w:rPr>
              <w:t>4</w:t>
            </w:r>
          </w:p>
        </w:tc>
        <w:tc>
          <w:tcPr>
            <w:tcW w:type="dxa" w:w="4752"/>
            <w:shd w:fill="F9FBFD"/>
            <w:tcMar>
              <w:top w:w="45" w:type="dxa"/>
              <w:bottom w:w="45" w:type="dxa"/>
              <w:left w:w="80" w:type="dxa"/>
              <w:right w:w="80" w:type="dxa"/>
            </w:tcMar>
          </w:tcPr>
          <w:p>
            <w:pPr>
              <w:spacing w:after="0"/>
              <w:jc w:val="left"/>
            </w:pPr>
            <w:r>
              <w:rPr>
                <w:sz w:val="17"/>
              </w:rPr>
              <w:t>( 1,  1,  1) -&gt; (-1,  1,  1)</w:t>
            </w:r>
          </w:p>
        </w:tc>
      </w:tr>
      <w:tr>
        <w:tc>
          <w:tcPr>
            <w:tcW w:type="dxa" w:w="1584"/>
            <w:shd w:fill="FFFFFF"/>
            <w:tcMar>
              <w:top w:w="45" w:type="dxa"/>
              <w:bottom w:w="45" w:type="dxa"/>
              <w:left w:w="80" w:type="dxa"/>
              <w:right w:w="80" w:type="dxa"/>
            </w:tcMar>
          </w:tcPr>
          <w:p>
            <w:pPr>
              <w:spacing w:after="0"/>
              <w:jc w:val="center"/>
            </w:pPr>
            <w:r>
              <w:rPr>
                <w:b/>
                <w:sz w:val="17"/>
              </w:rPr>
              <w:t>Edge K</w:t>
            </w:r>
          </w:p>
        </w:tc>
        <w:tc>
          <w:tcPr>
            <w:tcW w:type="dxa" w:w="1872"/>
            <w:shd w:fill="FFFFFF"/>
            <w:tcMar>
              <w:top w:w="45" w:type="dxa"/>
              <w:bottom w:w="45" w:type="dxa"/>
              <w:left w:w="80" w:type="dxa"/>
              <w:right w:w="80" w:type="dxa"/>
            </w:tcMar>
          </w:tcPr>
          <w:p>
            <w:pPr>
              <w:spacing w:after="0"/>
              <w:jc w:val="center"/>
            </w:pPr>
            <w:r>
              <w:rPr>
                <w:sz w:val="17"/>
              </w:rPr>
              <w:t>2</w:t>
            </w:r>
          </w:p>
        </w:tc>
        <w:tc>
          <w:tcPr>
            <w:tcW w:type="dxa" w:w="1872"/>
            <w:shd w:fill="FFFFFF"/>
            <w:tcMar>
              <w:top w:w="45" w:type="dxa"/>
              <w:bottom w:w="45" w:type="dxa"/>
              <w:left w:w="80" w:type="dxa"/>
              <w:right w:w="80" w:type="dxa"/>
            </w:tcMar>
          </w:tcPr>
          <w:p>
            <w:pPr>
              <w:spacing w:after="0"/>
              <w:jc w:val="center"/>
            </w:pPr>
            <w:r>
              <w:rPr>
                <w:sz w:val="17"/>
              </w:rPr>
              <w:t>5</w:t>
            </w:r>
          </w:p>
        </w:tc>
        <w:tc>
          <w:tcPr>
            <w:tcW w:type="dxa" w:w="4752"/>
            <w:shd w:fill="FFFFFF"/>
            <w:tcMar>
              <w:top w:w="45" w:type="dxa"/>
              <w:bottom w:w="45" w:type="dxa"/>
              <w:left w:w="80" w:type="dxa"/>
              <w:right w:w="80" w:type="dxa"/>
            </w:tcMar>
          </w:tcPr>
          <w:p>
            <w:pPr>
              <w:spacing w:after="0"/>
              <w:jc w:val="left"/>
            </w:pPr>
            <w:r>
              <w:rPr>
                <w:sz w:val="17"/>
              </w:rPr>
              <w:t>( 1, -1, -1) -&gt; (-1, -1, -1)</w:t>
            </w:r>
          </w:p>
        </w:tc>
      </w:tr>
      <w:tr>
        <w:tc>
          <w:tcPr>
            <w:tcW w:type="dxa" w:w="1584"/>
            <w:shd w:fill="F9FBFD"/>
            <w:tcMar>
              <w:top w:w="45" w:type="dxa"/>
              <w:bottom w:w="45" w:type="dxa"/>
              <w:left w:w="80" w:type="dxa"/>
              <w:right w:w="80" w:type="dxa"/>
            </w:tcMar>
          </w:tcPr>
          <w:p>
            <w:pPr>
              <w:spacing w:after="0"/>
              <w:jc w:val="center"/>
            </w:pPr>
            <w:r>
              <w:rPr>
                <w:b/>
                <w:sz w:val="17"/>
              </w:rPr>
              <w:t>Edge L</w:t>
            </w:r>
          </w:p>
        </w:tc>
        <w:tc>
          <w:tcPr>
            <w:tcW w:type="dxa" w:w="1872"/>
            <w:shd w:fill="F9FBFD"/>
            <w:tcMar>
              <w:top w:w="45" w:type="dxa"/>
              <w:bottom w:w="45" w:type="dxa"/>
              <w:left w:w="80" w:type="dxa"/>
              <w:right w:w="80" w:type="dxa"/>
            </w:tcMar>
          </w:tcPr>
          <w:p>
            <w:pPr>
              <w:spacing w:after="0"/>
              <w:jc w:val="center"/>
            </w:pPr>
            <w:r>
              <w:rPr>
                <w:sz w:val="17"/>
              </w:rPr>
              <w:t>1</w:t>
            </w:r>
          </w:p>
        </w:tc>
        <w:tc>
          <w:tcPr>
            <w:tcW w:type="dxa" w:w="1872"/>
            <w:shd w:fill="F9FBFD"/>
            <w:tcMar>
              <w:top w:w="45" w:type="dxa"/>
              <w:bottom w:w="45" w:type="dxa"/>
              <w:left w:w="80" w:type="dxa"/>
              <w:right w:w="80" w:type="dxa"/>
            </w:tcMar>
          </w:tcPr>
          <w:p>
            <w:pPr>
              <w:spacing w:after="0"/>
              <w:jc w:val="center"/>
            </w:pPr>
            <w:r>
              <w:rPr>
                <w:sz w:val="17"/>
              </w:rPr>
              <w:t>7</w:t>
            </w:r>
          </w:p>
        </w:tc>
        <w:tc>
          <w:tcPr>
            <w:tcW w:type="dxa" w:w="4752"/>
            <w:shd w:fill="F9FBFD"/>
            <w:tcMar>
              <w:top w:w="45" w:type="dxa"/>
              <w:bottom w:w="45" w:type="dxa"/>
              <w:left w:w="80" w:type="dxa"/>
              <w:right w:w="80" w:type="dxa"/>
            </w:tcMar>
          </w:tcPr>
          <w:p>
            <w:pPr>
              <w:spacing w:after="0"/>
              <w:jc w:val="left"/>
            </w:pPr>
            <w:r>
              <w:rPr>
                <w:sz w:val="17"/>
              </w:rPr>
              <w:t>( 1,  1, -1) -&gt; (-1,  1, -1)</w:t>
            </w:r>
          </w:p>
        </w:tc>
      </w:tr>
    </w:tbl>
    <w:p>
      <w:pPr>
        <w:spacing w:before="200" w:after="80"/>
      </w:pPr>
      <w:r>
        <w:rPr>
          <w:b/>
          <w:color w:val="003366"/>
          <w:sz w:val="25"/>
        </w:rPr>
        <w:t>III. Mathematical Foundations of the 3D Graphics Pipeline</w:t>
      </w:r>
    </w:p>
    <w:p>
      <w:pPr>
        <w:spacing w:after="80"/>
      </w:pPr>
      <w:r>
        <w:t>Modern real-time computer graphics relies on homogeneous 4x4 matrix transformations. The conversion of raw 3D mesh vertices into 2D raster screen coordinates follows the classic pipeline:</w:t>
      </w:r>
    </w:p>
    <w:p>
      <w:pPr>
        <w:spacing w:before="40" w:after="120"/>
        <w:jc w:val="center"/>
      </w:pPr>
      <w:r>
        <w:rPr>
          <w:rFonts w:ascii="Consolas" w:hAnsi="Consolas"/>
          <w:b/>
          <w:color w:val="003366"/>
          <w:sz w:val="19"/>
        </w:rPr>
        <w:t>v_screen = Viewport * Project * View * Model * v_object</w:t>
      </w:r>
    </w:p>
    <w:p>
      <w:pPr>
        <w:spacing w:after="60"/>
      </w:pPr>
      <w:r>
        <w:rPr>
          <w:b/>
          <w:color w:val="003366"/>
          <w:sz w:val="19"/>
        </w:rPr>
        <w:t xml:space="preserve">1. Perspective Frustum Matrix (gluPerspective): </w:t>
      </w:r>
      <w:r>
        <w:rPr>
          <w:sz w:val="19"/>
        </w:rPr>
        <w:t>Configuring gluPerspective(45, 800/600, 0.1, 50.0) creates a frustum matrix where f = cot(45° / 2) ≈ 2.4142. The aspect ratio is 800/600 = 1.3333. Vertices are mapped into Normalized Device Coordinates (NDC) [-1, 1]³ with non-linear depth encoding preserving high precision for near objects.</w:t>
      </w:r>
    </w:p>
    <w:p>
      <w:pPr>
        <w:spacing w:after="60"/>
      </w:pPr>
      <w:r>
        <w:rPr>
          <w:b/>
          <w:color w:val="003366"/>
          <w:sz w:val="19"/>
        </w:rPr>
        <w:t xml:space="preserve">2. World-Space Translation (glTranslatef): </w:t>
      </w:r>
      <w:r>
        <w:rPr>
          <w:sz w:val="19"/>
        </w:rPr>
        <w:t>The virtual camera is at origin (0, 0, 0) looking down the negative Z-axis. Calling glTranslatef(0, 0, -5) shifts the model matrix 5.0 units along -Z, placing the entire cube geometry inside the visible near (0.1) and far (50.0) clipping bounds.</w:t>
      </w:r>
    </w:p>
    <w:p>
      <w:pPr>
        <w:spacing w:after="60"/>
      </w:pPr>
      <w:r>
        <w:rPr>
          <w:b/>
          <w:color w:val="003366"/>
          <w:sz w:val="19"/>
        </w:rPr>
        <w:t xml:space="preserve">3. Continuous Rotational Transformation (glRotatef): </w:t>
      </w:r>
      <w:r>
        <w:rPr>
          <w:sz w:val="19"/>
        </w:rPr>
        <w:t>Step 16 specifies glRotatef(1, 1, 1, 1). This rotates geometry by θ = 1° around the normalized diagonal axis u = (1/√3, 1/√3, 1/√3) using Rodrigues' Rotation Formula. Because glRotatef is invoked sequentially before glClear() in every event cycle, rotation angles accumulate incrementally across all three axes, creating continuous compound tumbling.</w:t>
      </w:r>
    </w:p>
    <w:p>
      <w:pPr>
        <w:spacing w:after="60"/>
      </w:pPr>
      <w:r>
        <w:rPr>
          <w:b/>
          <w:color w:val="003366"/>
          <w:sz w:val="19"/>
        </w:rPr>
        <w:t xml:space="preserve">4. Double Buffering &amp; V-Sync Rasterization: </w:t>
      </w:r>
      <w:r>
        <w:rPr>
          <w:sz w:val="19"/>
        </w:rPr>
        <w:t>The DOUBLEBUF flag instructs the graphics hardware to maintain two video buffers: Front Buffer (scanned by the monitor) and Back Buffer (drawn silently by OpenGL). pygame.display.flip() swaps the buffer pointers instantaneously during the vertical blanking interval (VBLANK), completely preventing horizontal image tearing and flickering.</w:t>
      </w:r>
    </w:p>
    <w:p>
      <w:pPr>
        <w:spacing w:before="200" w:after="80"/>
      </w:pPr>
      <w:r>
        <w:rPr>
          <w:b/>
          <w:color w:val="003366"/>
          <w:sz w:val="25"/>
        </w:rPr>
        <w:t>IV. Real-Time Graphical Output &amp; Execution Verification</w:t>
      </w:r>
    </w:p>
    <w:p>
      <w:pPr>
        <w:spacing w:after="120"/>
      </w:pPr>
      <w:r>
        <w:t>Upon execution of wireframe_cube.py, an 800x600 hardware-accelerated OpenGL surface is created with the title '03 Lab 1 - Godwyn Neri' (as specified in Step 9). The application continuously rotates the wireframe cube smoothly at 60 frames per second without visual artifacts.</w:t>
      </w:r>
    </w:p>
    <w:p>
      <w:pPr>
        <w:spacing w:after="40"/>
        <w:jc w:val="center"/>
      </w:pPr>
      <w:r>
        <w:drawing>
          <wp:inline xmlns:a="http://schemas.openxmlformats.org/drawingml/2006/main" xmlns:pic="http://schemas.openxmlformats.org/drawingml/2006/picture">
            <wp:extent cx="4572000" cy="3611880"/>
            <wp:docPr id="1" name="Picture 1"/>
            <wp:cNvGraphicFramePr>
              <a:graphicFrameLocks noChangeAspect="1"/>
            </wp:cNvGraphicFramePr>
            <a:graphic>
              <a:graphicData uri="http://schemas.openxmlformats.org/drawingml/2006/picture">
                <pic:pic>
                  <pic:nvPicPr>
                    <pic:cNvPr id="0" name="wireframe_cube_window_output.png"/>
                    <pic:cNvPicPr/>
                  </pic:nvPicPr>
                  <pic:blipFill>
                    <a:blip r:embed="rId9"/>
                    <a:stretch>
                      <a:fillRect/>
                    </a:stretch>
                  </pic:blipFill>
                  <pic:spPr>
                    <a:xfrm>
                      <a:off x="0" y="0"/>
                      <a:ext cx="4572000" cy="3611880"/>
                    </a:xfrm>
                    <a:prstGeom prst="rect"/>
                  </pic:spPr>
                </pic:pic>
              </a:graphicData>
            </a:graphic>
          </wp:inline>
        </w:drawing>
      </w:r>
    </w:p>
    <w:p>
      <w:pPr>
        <w:spacing w:after="200"/>
        <w:jc w:val="center"/>
      </w:pPr>
      <w:r>
        <w:rPr>
          <w:i/>
          <w:color w:val="555555"/>
          <w:sz w:val="17"/>
        </w:rPr>
        <w:t>Figure 1: Hardware-Accelerated 3D Wireframe Cube Execution Window ('03 Lab 1 - Godwyn Neri')</w:t>
      </w:r>
    </w:p>
    <w:p>
      <w:pPr>
        <w:spacing w:after="40"/>
        <w:jc w:val="center"/>
      </w:pPr>
      <w:r>
        <w:drawing>
          <wp:inline xmlns:a="http://schemas.openxmlformats.org/drawingml/2006/main" xmlns:pic="http://schemas.openxmlformats.org/drawingml/2006/picture">
            <wp:extent cx="5943600" cy="1648225"/>
            <wp:docPr id="2" name="Picture 2"/>
            <wp:cNvGraphicFramePr>
              <a:graphicFrameLocks noChangeAspect="1"/>
            </wp:cNvGraphicFramePr>
            <a:graphic>
              <a:graphicData uri="http://schemas.openxmlformats.org/drawingml/2006/picture">
                <pic:pic>
                  <pic:nvPicPr>
                    <pic:cNvPr id="0" name="wireframe_cube_multi_angle.png"/>
                    <pic:cNvPicPr/>
                  </pic:nvPicPr>
                  <pic:blipFill>
                    <a:blip r:embed="rId10"/>
                    <a:stretch>
                      <a:fillRect/>
                    </a:stretch>
                  </pic:blipFill>
                  <pic:spPr>
                    <a:xfrm>
                      <a:off x="0" y="0"/>
                      <a:ext cx="5943600" cy="1648225"/>
                    </a:xfrm>
                    <a:prstGeom prst="rect"/>
                  </pic:spPr>
                </pic:pic>
              </a:graphicData>
            </a:graphic>
          </wp:inline>
        </w:drawing>
      </w:r>
    </w:p>
    <w:p>
      <w:pPr>
        <w:spacing w:after="200"/>
        <w:jc w:val="center"/>
      </w:pPr>
      <w:r>
        <w:rPr>
          <w:i/>
          <w:color w:val="555555"/>
          <w:sz w:val="17"/>
        </w:rPr>
        <w:t>Figure 2: Real-Time Multi-Axis Rotational Progression (glRotatef(1, 1, 1, 1)) Across Three Sequential Phases</w:t>
      </w:r>
    </w:p>
    <w:p>
      <w:pPr>
        <w:spacing w:after="4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wireframe_cube_video_preview.png"/>
                    <pic:cNvPicPr/>
                  </pic:nvPicPr>
                  <pic:blipFill>
                    <a:blip r:embed="rId11"/>
                    <a:stretch>
                      <a:fillRect/>
                    </a:stretch>
                  </pic:blipFill>
                  <pic:spPr>
                    <a:xfrm>
                      <a:off x="0" y="0"/>
                      <a:ext cx="5120640" cy="3840480"/>
                    </a:xfrm>
                    <a:prstGeom prst="rect"/>
                  </pic:spPr>
                </pic:pic>
              </a:graphicData>
            </a:graphic>
          </wp:inline>
        </w:drawing>
      </w:r>
    </w:p>
    <w:p>
      <w:pPr>
        <w:spacing w:after="240"/>
        <w:jc w:val="center"/>
      </w:pPr>
      <w:r>
        <w:rPr>
          <w:i/>
          <w:color w:val="555555"/>
          <w:sz w:val="17"/>
        </w:rPr>
        <w:t>Figure 3: Recorded 60 FPS Demonstration Video Frame with Embedded STI Academic Telemetry HUD</w:t>
      </w:r>
    </w:p>
    <w:p>
      <w:pPr>
        <w:spacing w:before="200" w:after="80"/>
      </w:pPr>
      <w:r>
        <w:rPr>
          <w:b/>
          <w:color w:val="003366"/>
          <w:sz w:val="25"/>
        </w:rPr>
        <w:t>V. Video Demonstration &amp; Recording Artifact Specifications</w:t>
      </w:r>
    </w:p>
    <w:p>
      <w:pPr>
        <w:spacing w:after="120"/>
      </w:pPr>
      <w:r>
        <w:t>To fulfill the multimedia submission requirement, a high-definition 60 FPS video recording was generated directly from the OpenGL frame buffer using Pygame, PyOpenGL, OpenCV, and H.264 video encoding. The recording captures exactly 360 frames (one full 360° rotation):</w:t>
      </w:r>
    </w:p>
    <w:tbl>
      <w:tblPr>
        <w:tblW w:type="auto" w:w="0"/>
        <w:jc w:val="center"/>
        <w:tblLayout w:type="fixed"/>
        <w:tblLook w:firstColumn="1" w:firstRow="1" w:lastColumn="0" w:lastRow="0" w:noHBand="0" w:noVBand="1" w:val="04A0"/>
      </w:tblPr>
      <w:tblGrid>
        <w:gridCol w:w="3168"/>
        <w:gridCol w:w="6912"/>
      </w:tblGrid>
      <w:tr>
        <w:tc>
          <w:tcPr>
            <w:tcW w:type="dxa" w:w="5040"/>
            <w:shd w:fill="003366"/>
            <w:tcMar>
              <w:top w:w="50" w:type="dxa"/>
              <w:bottom w:w="50" w:type="dxa"/>
              <w:left w:w="100" w:type="dxa"/>
              <w:right w:w="100" w:type="dxa"/>
            </w:tcMar>
          </w:tcPr>
          <w:p>
            <w:pPr>
              <w:spacing w:after="0"/>
            </w:pPr>
            <w:r>
              <w:rPr>
                <w:b/>
                <w:color w:val="FFFFFF"/>
                <w:sz w:val="17"/>
              </w:rPr>
              <w:t>Video File Name</w:t>
            </w:r>
          </w:p>
        </w:tc>
        <w:tc>
          <w:tcPr>
            <w:tcW w:type="dxa" w:w="5040"/>
            <w:shd w:fill="F9FBFD"/>
            <w:tcMar>
              <w:top w:w="50" w:type="dxa"/>
              <w:bottom w:w="50" w:type="dxa"/>
              <w:left w:w="100" w:type="dxa"/>
              <w:right w:w="100" w:type="dxa"/>
            </w:tcMar>
          </w:tcPr>
          <w:p>
            <w:pPr>
              <w:spacing w:after="0"/>
            </w:pPr>
            <w:r>
              <w:rPr>
                <w:color w:val="232F3E"/>
                <w:sz w:val="17"/>
              </w:rPr>
              <w:t>03_Laboratory_Exercise_1_Godwyn_Neri_BSIT711.mp4</w:t>
            </w:r>
          </w:p>
        </w:tc>
      </w:tr>
      <w:tr>
        <w:tc>
          <w:tcPr>
            <w:tcW w:type="dxa" w:w="5040"/>
            <w:shd w:fill="003366"/>
            <w:tcMar>
              <w:top w:w="50" w:type="dxa"/>
              <w:bottom w:w="50" w:type="dxa"/>
              <w:left w:w="100" w:type="dxa"/>
              <w:right w:w="100" w:type="dxa"/>
            </w:tcMar>
          </w:tcPr>
          <w:p>
            <w:pPr>
              <w:spacing w:after="0"/>
            </w:pPr>
            <w:r>
              <w:rPr>
                <w:b/>
                <w:color w:val="FFFFFF"/>
                <w:sz w:val="17"/>
              </w:rPr>
              <w:t>Framerate &amp; Timing</w:t>
            </w:r>
          </w:p>
        </w:tc>
        <w:tc>
          <w:tcPr>
            <w:tcW w:type="dxa" w:w="5040"/>
            <w:shd w:fill="FFFFFF"/>
            <w:tcMar>
              <w:top w:w="50" w:type="dxa"/>
              <w:bottom w:w="50" w:type="dxa"/>
              <w:left w:w="100" w:type="dxa"/>
              <w:right w:w="100" w:type="dxa"/>
            </w:tcMar>
          </w:tcPr>
          <w:p>
            <w:pPr>
              <w:spacing w:after="0"/>
            </w:pPr>
            <w:r>
              <w:rPr>
                <w:color w:val="232F3E"/>
                <w:sz w:val="17"/>
              </w:rPr>
              <w:t>60.0 FPS | 360 Total Frames (6.0 Seconds Duration)</w:t>
            </w:r>
          </w:p>
        </w:tc>
      </w:tr>
      <w:tr>
        <w:tc>
          <w:tcPr>
            <w:tcW w:type="dxa" w:w="5040"/>
            <w:shd w:fill="003366"/>
            <w:tcMar>
              <w:top w:w="50" w:type="dxa"/>
              <w:bottom w:w="50" w:type="dxa"/>
              <w:left w:w="100" w:type="dxa"/>
              <w:right w:w="100" w:type="dxa"/>
            </w:tcMar>
          </w:tcPr>
          <w:p>
            <w:pPr>
              <w:spacing w:after="0"/>
            </w:pPr>
            <w:r>
              <w:rPr>
                <w:b/>
                <w:color w:val="FFFFFF"/>
                <w:sz w:val="17"/>
              </w:rPr>
              <w:t>Resolution &amp; Codec</w:t>
            </w:r>
          </w:p>
        </w:tc>
        <w:tc>
          <w:tcPr>
            <w:tcW w:type="dxa" w:w="5040"/>
            <w:shd w:fill="F9FBFD"/>
            <w:tcMar>
              <w:top w:w="50" w:type="dxa"/>
              <w:bottom w:w="50" w:type="dxa"/>
              <w:left w:w="100" w:type="dxa"/>
              <w:right w:w="100" w:type="dxa"/>
            </w:tcMar>
          </w:tcPr>
          <w:p>
            <w:pPr>
              <w:spacing w:after="0"/>
            </w:pPr>
            <w:r>
              <w:rPr>
                <w:color w:val="232F3E"/>
                <w:sz w:val="17"/>
              </w:rPr>
              <w:t>800 x 608 Viewport | H.264 / AVC (libx264, YUV420p profile)</w:t>
            </w:r>
          </w:p>
        </w:tc>
      </w:tr>
      <w:tr>
        <w:tc>
          <w:tcPr>
            <w:tcW w:type="dxa" w:w="5040"/>
            <w:shd w:fill="003366"/>
            <w:tcMar>
              <w:top w:w="50" w:type="dxa"/>
              <w:bottom w:w="50" w:type="dxa"/>
              <w:left w:w="100" w:type="dxa"/>
              <w:right w:w="100" w:type="dxa"/>
            </w:tcMar>
          </w:tcPr>
          <w:p>
            <w:pPr>
              <w:spacing w:after="0"/>
            </w:pPr>
            <w:r>
              <w:rPr>
                <w:b/>
                <w:color w:val="FFFFFF"/>
                <w:sz w:val="17"/>
              </w:rPr>
              <w:t>Rotational Vector &amp; Speed</w:t>
            </w:r>
          </w:p>
        </w:tc>
        <w:tc>
          <w:tcPr>
            <w:tcW w:type="dxa" w:w="5040"/>
            <w:shd w:fill="FFFFFF"/>
            <w:tcMar>
              <w:top w:w="50" w:type="dxa"/>
              <w:bottom w:w="50" w:type="dxa"/>
              <w:left w:w="100" w:type="dxa"/>
              <w:right w:w="100" w:type="dxa"/>
            </w:tcMar>
          </w:tcPr>
          <w:p>
            <w:pPr>
              <w:spacing w:after="0"/>
            </w:pPr>
            <w:r>
              <w:rPr>
                <w:color w:val="232F3E"/>
                <w:sz w:val="17"/>
              </w:rPr>
              <w:t>Continuous glRotatef(1, 1, 1, 1) @ 1.0 Degree Per Frame</w:t>
            </w:r>
          </w:p>
        </w:tc>
      </w:tr>
      <w:tr>
        <w:tc>
          <w:tcPr>
            <w:tcW w:type="dxa" w:w="5040"/>
            <w:shd w:fill="003366"/>
            <w:tcMar>
              <w:top w:w="50" w:type="dxa"/>
              <w:bottom w:w="50" w:type="dxa"/>
              <w:left w:w="100" w:type="dxa"/>
              <w:right w:w="100" w:type="dxa"/>
            </w:tcMar>
          </w:tcPr>
          <w:p>
            <w:pPr>
              <w:spacing w:after="0"/>
            </w:pPr>
            <w:r>
              <w:rPr>
                <w:b/>
                <w:color w:val="FFFFFF"/>
                <w:sz w:val="17"/>
              </w:rPr>
              <w:t>Embedded Student HUD</w:t>
            </w:r>
          </w:p>
        </w:tc>
        <w:tc>
          <w:tcPr>
            <w:tcW w:type="dxa" w:w="5040"/>
            <w:shd w:fill="F9FBFD"/>
            <w:tcMar>
              <w:top w:w="50" w:type="dxa"/>
              <w:bottom w:w="50" w:type="dxa"/>
              <w:left w:w="100" w:type="dxa"/>
              <w:right w:w="100" w:type="dxa"/>
            </w:tcMar>
          </w:tcPr>
          <w:p>
            <w:pPr>
              <w:spacing w:after="0"/>
            </w:pPr>
            <w:r>
              <w:rPr>
                <w:color w:val="232F3E"/>
                <w:sz w:val="17"/>
              </w:rPr>
              <w:t>STI College Alabang | BSIT711 | Godwyn Neri | Live Angle &amp; Frame Counters</w:t>
            </w:r>
          </w:p>
        </w:tc>
      </w:tr>
      <w:tr>
        <w:tc>
          <w:tcPr>
            <w:tcW w:type="dxa" w:w="5040"/>
            <w:shd w:fill="003366"/>
            <w:tcMar>
              <w:top w:w="50" w:type="dxa"/>
              <w:bottom w:w="50" w:type="dxa"/>
              <w:left w:w="100" w:type="dxa"/>
              <w:right w:w="100" w:type="dxa"/>
            </w:tcMar>
          </w:tcPr>
          <w:p>
            <w:pPr>
              <w:spacing w:after="0"/>
            </w:pPr>
            <w:r>
              <w:rPr>
                <w:b/>
                <w:color w:val="FFFFFF"/>
                <w:sz w:val="17"/>
              </w:rPr>
              <w:t>Submission Locations</w:t>
            </w:r>
          </w:p>
        </w:tc>
        <w:tc>
          <w:tcPr>
            <w:tcW w:type="dxa" w:w="5040"/>
            <w:shd w:fill="FFFFFF"/>
            <w:tcMar>
              <w:top w:w="50" w:type="dxa"/>
              <w:bottom w:w="50" w:type="dxa"/>
              <w:left w:w="100" w:type="dxa"/>
              <w:right w:w="100" w:type="dxa"/>
            </w:tcMar>
          </w:tcPr>
          <w:p>
            <w:pPr>
              <w:spacing w:after="0"/>
            </w:pPr>
            <w:r>
              <w:rPr>
                <w:color w:val="232F3E"/>
                <w:sz w:val="17"/>
              </w:rPr>
              <w:t>Dedicated Coursework Folder &amp; Direct Upload Shortcut in Downloads</w:t>
            </w:r>
          </w:p>
        </w:tc>
      </w:tr>
    </w:tbl>
    <w:p>
      <w:pPr>
        <w:spacing w:after="120"/>
      </w:pPr>
    </w:p>
    <w:p>
      <w:pPr>
        <w:spacing w:before="200" w:after="80"/>
      </w:pPr>
      <w:r>
        <w:rPr>
          <w:b/>
          <w:color w:val="003366"/>
          <w:sz w:val="25"/>
        </w:rPr>
        <w:t>VI. Step-by-Step Technical Analysis &amp; Procedure</w:t>
      </w:r>
    </w:p>
    <w:p>
      <w:pPr>
        <w:spacing w:before="60" w:after="20"/>
      </w:pPr>
      <w:r>
        <w:rPr>
          <w:b/>
          <w:color w:val="003366"/>
          <w:sz w:val="19"/>
        </w:rPr>
        <w:t>Step 1–5: Environment Setup &amp; Script Creation</w:t>
      </w:r>
    </w:p>
    <w:p>
      <w:pPr>
        <w:spacing w:after="60"/>
      </w:pPr>
      <w:r>
        <w:rPr>
          <w:color w:val="333333"/>
          <w:sz w:val="18"/>
        </w:rPr>
        <w:t>Installed prerequisite packages (pygame, numpy, PyOpenGL, PyOpenGL_accelerate). Created the standalone module wireframe_cube.py.</w:t>
      </w:r>
    </w:p>
    <w:p>
      <w:pPr>
        <w:spacing w:before="60" w:after="20"/>
      </w:pPr>
      <w:r>
        <w:rPr>
          <w:b/>
          <w:color w:val="003366"/>
          <w:sz w:val="19"/>
        </w:rPr>
        <w:t>Step 6–7: Package Imports &amp; Subsystem Initialization</w:t>
      </w:r>
    </w:p>
    <w:p>
      <w:pPr>
        <w:spacing w:after="60"/>
      </w:pPr>
      <w:r>
        <w:rPr>
          <w:color w:val="333333"/>
          <w:sz w:val="18"/>
        </w:rPr>
        <w:t>Imported core Pygame and OpenGL primitives (GL_LINES, glVertex3fv, gluPerspective, glRotatef). Calling pygame.init() activates underlying SDL audio/video drivers.</w:t>
      </w:r>
    </w:p>
    <w:p>
      <w:pPr>
        <w:spacing w:before="60" w:after="20"/>
      </w:pPr>
      <w:r>
        <w:rPr>
          <w:b/>
          <w:color w:val="003366"/>
          <w:sz w:val="19"/>
        </w:rPr>
        <w:t>Step 8: Viewport Context with Double Buffering</w:t>
      </w:r>
    </w:p>
    <w:p>
      <w:pPr>
        <w:spacing w:after="60"/>
      </w:pPr>
      <w:r>
        <w:rPr>
          <w:color w:val="333333"/>
          <w:sz w:val="18"/>
        </w:rPr>
        <w:t>Configured display = (800, 600) with DOUBLEBUF | OPENGL flags, allocating two dedicated frame buffers to eliminate screen tearing.</w:t>
      </w:r>
    </w:p>
    <w:p>
      <w:pPr>
        <w:spacing w:before="60" w:after="20"/>
      </w:pPr>
      <w:r>
        <w:rPr>
          <w:b/>
          <w:color w:val="003366"/>
          <w:sz w:val="19"/>
        </w:rPr>
        <w:t>Step 9: Window Caption Branding</w:t>
      </w:r>
    </w:p>
    <w:p>
      <w:pPr>
        <w:spacing w:after="60"/>
      </w:pPr>
      <w:r>
        <w:rPr>
          <w:color w:val="333333"/>
          <w:sz w:val="18"/>
        </w:rPr>
        <w:t>Branded window caption as '03 Lab 1 - Godwyn Neri' via pygame.display.set_caption(), establishing student authorship.</w:t>
      </w:r>
    </w:p>
    <w:p>
      <w:pPr>
        <w:spacing w:before="60" w:after="20"/>
      </w:pPr>
      <w:r>
        <w:rPr>
          <w:b/>
          <w:color w:val="003366"/>
          <w:sz w:val="19"/>
        </w:rPr>
        <w:t>Step 10: Perspective Projection &amp; World Translation</w:t>
      </w:r>
    </w:p>
    <w:p>
      <w:pPr>
        <w:spacing w:after="60"/>
      </w:pPr>
      <w:r>
        <w:rPr>
          <w:color w:val="333333"/>
          <w:sz w:val="18"/>
        </w:rPr>
        <w:t>gluPerspective(45, 800/600, 0.1, 50.0) sets the camera frustum; glTranslatef(0, 0, -5) translates the cube into view along the -Z axis.</w:t>
      </w:r>
    </w:p>
    <w:p>
      <w:pPr>
        <w:spacing w:before="60" w:after="20"/>
      </w:pPr>
      <w:r>
        <w:rPr>
          <w:b/>
          <w:color w:val="003366"/>
          <w:sz w:val="19"/>
        </w:rPr>
        <w:t>Step 11 &amp; 16: Event Loop, Buffer Clearing, and Continuous Rotation</w:t>
      </w:r>
    </w:p>
    <w:p>
      <w:pPr>
        <w:spacing w:after="60"/>
      </w:pPr>
      <w:r>
        <w:rPr>
          <w:color w:val="333333"/>
          <w:sz w:val="18"/>
        </w:rPr>
        <w:t>Processes QUIT and ESC events. glRotatef(1, 1, 1, 1) rotates the cube before glClear(GL_COLOR_BUFFER_BIT | GL_DEPTH_BUFFER_BIT) resets frame buffers.</w:t>
      </w:r>
    </w:p>
    <w:p>
      <w:pPr>
        <w:spacing w:before="60" w:after="20"/>
      </w:pPr>
      <w:r>
        <w:rPr>
          <w:b/>
          <w:color w:val="003366"/>
          <w:sz w:val="19"/>
        </w:rPr>
        <w:t>Step 12–15: Mesh Assembly in draw_cube()</w:t>
      </w:r>
    </w:p>
    <w:p>
      <w:pPr>
        <w:spacing w:after="60"/>
      </w:pPr>
      <w:r>
        <w:rPr>
          <w:color w:val="333333"/>
          <w:sz w:val="18"/>
        </w:rPr>
        <w:t>Iterates through 12 edge tuples using glBegin(GL_LINES) and glVertex3fv(vertices[vertex]), drawing clean white lines.</w:t>
      </w:r>
    </w:p>
    <w:p>
      <w:pPr>
        <w:spacing w:before="60" w:after="20"/>
      </w:pPr>
      <w:r>
        <w:rPr>
          <w:b/>
          <w:color w:val="003366"/>
          <w:sz w:val="19"/>
        </w:rPr>
        <w:t>Step 17–19: Double Buffer Flipping, Frame Rate Throttling, and Final Packaging</w:t>
      </w:r>
    </w:p>
    <w:p>
      <w:pPr>
        <w:spacing w:after="60"/>
      </w:pPr>
      <w:r>
        <w:rPr>
          <w:color w:val="333333"/>
          <w:sz w:val="18"/>
        </w:rPr>
        <w:t>pygame.display.flip() swaps the buffers. pygame.time.wait(15) throttles execution to 60 FPS. All source code and deliverables are saved.</w:t>
      </w:r>
    </w:p>
    <w:p>
      <w:pPr>
        <w:spacing w:before="200" w:after="80"/>
      </w:pPr>
      <w:r>
        <w:rPr>
          <w:b/>
          <w:color w:val="003366"/>
          <w:sz w:val="25"/>
        </w:rPr>
        <w:t>VII. Complete Executable Python Source Code (wireframe_cube.py)</w:t>
      </w:r>
    </w:p>
    <w:tbl>
      <w:tblPr>
        <w:tblW w:type="auto" w:w="0"/>
        <w:jc w:val="center"/>
        <w:tblLook w:firstColumn="1" w:firstRow="1" w:lastColumn="0" w:lastRow="0" w:noHBand="0" w:noVBand="1" w:val="04A0"/>
      </w:tblPr>
      <w:tblGrid>
        <w:gridCol w:w="10080"/>
      </w:tblGrid>
      <w:tr>
        <w:tc>
          <w:tcPr>
            <w:tcW w:type="dxa" w:w="10080"/>
            <w:shd w:fill="F4F6F9"/>
            <w:tcMar>
              <w:top w:w="80" w:type="dxa"/>
              <w:bottom w:w="80" w:type="dxa"/>
              <w:left w:w="120" w:type="dxa"/>
              <w:right w:w="120" w:type="dxa"/>
            </w:tcMar>
          </w:tcPr>
          <w:p>
            <w:pPr>
              <w:spacing w:after="0" w:line="276" w:lineRule="auto"/>
            </w:pPr>
          </w:p>
          <w:p>
            <w:pPr>
              <w:spacing w:after="0" w:line="230" w:lineRule="exact"/>
            </w:pPr>
            <w:r>
              <w:rPr>
                <w:rFonts w:ascii="Consolas" w:hAnsi="Consolas"/>
                <w:color w:val="008000"/>
                <w:sz w:val="16"/>
              </w:rPr>
              <w:t>"""</w:t>
            </w:r>
          </w:p>
          <w:p>
            <w:pPr>
              <w:spacing w:after="0" w:line="230" w:lineRule="exact"/>
            </w:pPr>
            <w:r>
              <w:rPr>
                <w:rFonts w:ascii="Consolas" w:hAnsi="Consolas"/>
                <w:color w:val="232F3E"/>
                <w:sz w:val="16"/>
              </w:rPr>
              <w:t>================================================================================</w:t>
            </w:r>
          </w:p>
          <w:p>
            <w:pPr>
              <w:spacing w:after="0" w:line="230" w:lineRule="exact"/>
            </w:pPr>
            <w:r>
              <w:rPr>
                <w:rFonts w:ascii="Consolas" w:hAnsi="Consolas"/>
                <w:color w:val="232F3E"/>
                <w:sz w:val="16"/>
              </w:rPr>
              <w:t>Course:       Game Development / Computer Graphics Programming (IT2202)</w:t>
            </w:r>
          </w:p>
          <w:p>
            <w:pPr>
              <w:spacing w:after="0" w:line="230" w:lineRule="exact"/>
            </w:pPr>
            <w:r>
              <w:rPr>
                <w:rFonts w:ascii="Consolas" w:hAnsi="Consolas"/>
                <w:color w:val="232F3E"/>
                <w:sz w:val="16"/>
              </w:rPr>
              <w:t>Activity:     03 Laboratory Exercise 1: Pygame and OpenGL: Wireframe Cube</w:t>
            </w:r>
          </w:p>
          <w:p>
            <w:pPr>
              <w:spacing w:after="0" w:line="230" w:lineRule="exact"/>
            </w:pPr>
            <w:r>
              <w:rPr>
                <w:rFonts w:ascii="Consolas" w:hAnsi="Consolas"/>
                <w:color w:val="232F3E"/>
                <w:sz w:val="16"/>
              </w:rPr>
              <w:t>Student Name: Godwyn Neri</w:t>
            </w:r>
          </w:p>
          <w:p>
            <w:pPr>
              <w:spacing w:after="0" w:line="230" w:lineRule="exact"/>
            </w:pPr>
            <w:r>
              <w:rPr>
                <w:rFonts w:ascii="Consolas" w:hAnsi="Consolas"/>
                <w:color w:val="232F3E"/>
                <w:sz w:val="16"/>
              </w:rPr>
              <w:t>Section:      BSIT / BSIT711</w:t>
            </w:r>
          </w:p>
          <w:p>
            <w:pPr>
              <w:spacing w:after="0" w:line="230" w:lineRule="exact"/>
            </w:pPr>
            <w:r>
              <w:rPr>
                <w:rFonts w:ascii="Consolas" w:hAnsi="Consolas"/>
                <w:color w:val="232F3E"/>
                <w:sz w:val="16"/>
              </w:rPr>
              <w:t>Term:         Midterm</w:t>
            </w:r>
          </w:p>
          <w:p>
            <w:pPr>
              <w:spacing w:after="0" w:line="230" w:lineRule="exact"/>
            </w:pPr>
            <w:r>
              <w:rPr>
                <w:rFonts w:ascii="Consolas" w:hAnsi="Consolas"/>
                <w:color w:val="232F3E"/>
                <w:sz w:val="16"/>
              </w:rPr>
              <w:t>Objective:    Set up 3D graphics rendering using Pygame and PyOpenGL bindings,</w:t>
            </w:r>
          </w:p>
          <w:p>
            <w:pPr>
              <w:spacing w:after="0" w:line="230" w:lineRule="exact"/>
            </w:pPr>
            <w:r>
              <w:rPr>
                <w:rFonts w:ascii="Consolas" w:hAnsi="Consolas"/>
                <w:color w:val="0000FF"/>
                <w:sz w:val="16"/>
              </w:rPr>
              <w:t xml:space="preserve">              defining vertex geometry, edge topologies, perspective projection,</w:t>
            </w:r>
          </w:p>
          <w:p>
            <w:pPr>
              <w:spacing w:after="0" w:line="230" w:lineRule="exact"/>
            </w:pPr>
            <w:r>
              <w:rPr>
                <w:rFonts w:ascii="Consolas" w:hAnsi="Consolas"/>
                <w:color w:val="232F3E"/>
                <w:sz w:val="16"/>
              </w:rPr>
              <w:t xml:space="preserve">              and real-time rotational transformations.</w:t>
            </w:r>
          </w:p>
          <w:p>
            <w:pPr>
              <w:spacing w:after="0" w:line="230" w:lineRule="exact"/>
            </w:pPr>
            <w:r>
              <w:rPr>
                <w:rFonts w:ascii="Consolas" w:hAnsi="Consolas"/>
                <w:color w:val="232F3E"/>
                <w:sz w:val="16"/>
              </w:rPr>
              <w:t>================================================================================</w:t>
            </w:r>
          </w:p>
          <w:p>
            <w:pPr>
              <w:spacing w:after="0" w:line="230" w:lineRule="exact"/>
            </w:pPr>
            <w:r>
              <w:rPr>
                <w:rFonts w:ascii="Consolas" w:hAnsi="Consolas"/>
                <w:color w:val="008000"/>
                <w:sz w:val="16"/>
              </w:rPr>
              <w: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00FF"/>
                <w:sz w:val="16"/>
              </w:rPr>
              <w:t>import sys</w:t>
            </w:r>
          </w:p>
          <w:p>
            <w:pPr>
              <w:spacing w:after="0" w:line="230" w:lineRule="exact"/>
            </w:pPr>
            <w:r>
              <w:rPr>
                <w:rFonts w:ascii="Consolas" w:hAnsi="Consolas"/>
                <w:color w:val="0000FF"/>
                <w:sz w:val="16"/>
              </w:rPr>
              <w:t>import pygame</w:t>
            </w:r>
          </w:p>
          <w:p>
            <w:pPr>
              <w:spacing w:after="0" w:line="230" w:lineRule="exact"/>
            </w:pPr>
            <w:r>
              <w:rPr>
                <w:rFonts w:ascii="Consolas" w:hAnsi="Consolas"/>
                <w:color w:val="0000FF"/>
                <w:sz w:val="16"/>
              </w:rPr>
              <w:t>from pygame.locals import *</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00FF"/>
                <w:sz w:val="16"/>
              </w:rPr>
              <w:t>from OpenGL.GL import *</w:t>
            </w:r>
          </w:p>
          <w:p>
            <w:pPr>
              <w:spacing w:after="0" w:line="230" w:lineRule="exact"/>
            </w:pPr>
            <w:r>
              <w:rPr>
                <w:rFonts w:ascii="Consolas" w:hAnsi="Consolas"/>
                <w:color w:val="0000FF"/>
                <w:sz w:val="16"/>
              </w:rPr>
              <w:t>from OpenGL.GLU import *</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w:t>
            </w:r>
          </w:p>
          <w:p>
            <w:pPr>
              <w:spacing w:after="0" w:line="230" w:lineRule="exact"/>
            </w:pPr>
            <w:r>
              <w:rPr>
                <w:rFonts w:ascii="Consolas" w:hAnsi="Consolas"/>
                <w:color w:val="008000"/>
                <w:sz w:val="16"/>
              </w:rPr>
              <w:t># Step 14: Define 3D Vertices of the Cube (8 vertices)</w:t>
            </w:r>
          </w:p>
          <w:p>
            <w:pPr>
              <w:spacing w:after="0" w:line="230" w:lineRule="exact"/>
            </w:pPr>
            <w:r>
              <w:rPr>
                <w:rFonts w:ascii="Consolas" w:hAnsi="Consolas"/>
                <w:color w:val="008000"/>
                <w:sz w:val="16"/>
              </w:rPr>
              <w:t># Dimensions specified in 03 Laboratory Exercise 1, Page 3:</w:t>
            </w:r>
          </w:p>
          <w:p>
            <w:pPr>
              <w:spacing w:after="0" w:line="230" w:lineRule="exact"/>
            </w:pPr>
            <w:r>
              <w:rPr>
                <w:rFonts w:ascii="Consolas" w:hAnsi="Consolas"/>
                <w:color w:val="008000"/>
                <w:sz w:val="16"/>
              </w:rPr>
              <w:t># Vertex 0: ( 1,  1,  1) - Front Top Right</w:t>
            </w:r>
          </w:p>
          <w:p>
            <w:pPr>
              <w:spacing w:after="0" w:line="230" w:lineRule="exact"/>
            </w:pPr>
            <w:r>
              <w:rPr>
                <w:rFonts w:ascii="Consolas" w:hAnsi="Consolas"/>
                <w:color w:val="008000"/>
                <w:sz w:val="16"/>
              </w:rPr>
              <w:t># Vertex 1: ( 1,  1, -1) - Back Top Right</w:t>
            </w:r>
          </w:p>
          <w:p>
            <w:pPr>
              <w:spacing w:after="0" w:line="230" w:lineRule="exact"/>
            </w:pPr>
            <w:r>
              <w:rPr>
                <w:rFonts w:ascii="Consolas" w:hAnsi="Consolas"/>
                <w:color w:val="008000"/>
                <w:sz w:val="16"/>
              </w:rPr>
              <w:t># Vertex 2: ( 1, -1, -1) - Back Bottom Right</w:t>
            </w:r>
          </w:p>
          <w:p>
            <w:pPr>
              <w:spacing w:after="0" w:line="230" w:lineRule="exact"/>
            </w:pPr>
            <w:r>
              <w:rPr>
                <w:rFonts w:ascii="Consolas" w:hAnsi="Consolas"/>
                <w:color w:val="008000"/>
                <w:sz w:val="16"/>
              </w:rPr>
              <w:t># Vertex 3: ( 1, -1,  1) - Front Bottom Right</w:t>
            </w:r>
          </w:p>
          <w:p>
            <w:pPr>
              <w:spacing w:after="0" w:line="230" w:lineRule="exact"/>
            </w:pPr>
            <w:r>
              <w:rPr>
                <w:rFonts w:ascii="Consolas" w:hAnsi="Consolas"/>
                <w:color w:val="008000"/>
                <w:sz w:val="16"/>
              </w:rPr>
              <w:t># Vertex 4: (-1,  1,  1) - Front Top Left</w:t>
            </w:r>
          </w:p>
          <w:p>
            <w:pPr>
              <w:spacing w:after="0" w:line="230" w:lineRule="exact"/>
            </w:pPr>
            <w:r>
              <w:rPr>
                <w:rFonts w:ascii="Consolas" w:hAnsi="Consolas"/>
                <w:color w:val="008000"/>
                <w:sz w:val="16"/>
              </w:rPr>
              <w:t># Vertex 5: (-1, -1, -1) - Back Bottom Left</w:t>
            </w:r>
          </w:p>
          <w:p>
            <w:pPr>
              <w:spacing w:after="0" w:line="230" w:lineRule="exact"/>
            </w:pPr>
            <w:r>
              <w:rPr>
                <w:rFonts w:ascii="Consolas" w:hAnsi="Consolas"/>
                <w:color w:val="008000"/>
                <w:sz w:val="16"/>
              </w:rPr>
              <w:t># Vertex 6: (-1, -1,  1) - Front Bottom Left</w:t>
            </w:r>
          </w:p>
          <w:p>
            <w:pPr>
              <w:spacing w:after="0" w:line="230" w:lineRule="exact"/>
            </w:pPr>
            <w:r>
              <w:rPr>
                <w:rFonts w:ascii="Consolas" w:hAnsi="Consolas"/>
                <w:color w:val="008000"/>
                <w:sz w:val="16"/>
              </w:rPr>
              <w:t># Vertex 7: (-1,  1, -1) - Back Top Left</w:t>
            </w:r>
          </w:p>
          <w:p>
            <w:pPr>
              <w:spacing w:after="0" w:line="230" w:lineRule="exact"/>
            </w:pPr>
            <w:r>
              <w:rPr>
                <w:rFonts w:ascii="Consolas" w:hAnsi="Consolas"/>
                <w:color w:val="008000"/>
                <w:sz w:val="16"/>
              </w:rPr>
              <w:t># -----------------------------------------------------------------------------</w:t>
            </w:r>
          </w:p>
          <w:p>
            <w:pPr>
              <w:spacing w:after="0" w:line="230" w:lineRule="exact"/>
            </w:pPr>
            <w:r>
              <w:rPr>
                <w:rFonts w:ascii="Consolas" w:hAnsi="Consolas"/>
                <w:color w:val="232F3E"/>
                <w:sz w:val="16"/>
              </w:rPr>
              <w:t>vertices = (</w:t>
            </w:r>
          </w:p>
          <w:p>
            <w:pPr>
              <w:spacing w:after="0" w:line="230" w:lineRule="exact"/>
            </w:pPr>
            <w:r>
              <w:rPr>
                <w:rFonts w:ascii="Consolas" w:hAnsi="Consolas"/>
                <w:color w:val="232F3E"/>
                <w:sz w:val="16"/>
              </w:rPr>
              <w:t xml:space="preserve">    ( 1,  1,  1),  # Vertex 0</w:t>
            </w:r>
          </w:p>
          <w:p>
            <w:pPr>
              <w:spacing w:after="0" w:line="230" w:lineRule="exact"/>
            </w:pPr>
            <w:r>
              <w:rPr>
                <w:rFonts w:ascii="Consolas" w:hAnsi="Consolas"/>
                <w:color w:val="232F3E"/>
                <w:sz w:val="16"/>
              </w:rPr>
              <w:t xml:space="preserve">    ( 1,  1, -1),  # Vertex 1</w:t>
            </w:r>
          </w:p>
          <w:p>
            <w:pPr>
              <w:spacing w:after="0" w:line="230" w:lineRule="exact"/>
            </w:pPr>
            <w:r>
              <w:rPr>
                <w:rFonts w:ascii="Consolas" w:hAnsi="Consolas"/>
                <w:color w:val="232F3E"/>
                <w:sz w:val="16"/>
              </w:rPr>
              <w:t xml:space="preserve">    ( 1, -1, -1),  # Vertex 2</w:t>
            </w:r>
          </w:p>
          <w:p>
            <w:pPr>
              <w:spacing w:after="0" w:line="230" w:lineRule="exact"/>
            </w:pPr>
            <w:r>
              <w:rPr>
                <w:rFonts w:ascii="Consolas" w:hAnsi="Consolas"/>
                <w:color w:val="232F3E"/>
                <w:sz w:val="16"/>
              </w:rPr>
              <w:t xml:space="preserve">    ( 1, -1,  1),  # Vertex 3</w:t>
            </w:r>
          </w:p>
          <w:p>
            <w:pPr>
              <w:spacing w:after="0" w:line="230" w:lineRule="exact"/>
            </w:pPr>
            <w:r>
              <w:rPr>
                <w:rFonts w:ascii="Consolas" w:hAnsi="Consolas"/>
                <w:color w:val="232F3E"/>
                <w:sz w:val="16"/>
              </w:rPr>
              <w:t xml:space="preserve">    (-1,  1,  1),  # Vertex 4</w:t>
            </w:r>
          </w:p>
          <w:p>
            <w:pPr>
              <w:spacing w:after="0" w:line="230" w:lineRule="exact"/>
            </w:pPr>
            <w:r>
              <w:rPr>
                <w:rFonts w:ascii="Consolas" w:hAnsi="Consolas"/>
                <w:color w:val="232F3E"/>
                <w:sz w:val="16"/>
              </w:rPr>
              <w:t xml:space="preserve">    (-1, -1, -1),  # Vertex 5</w:t>
            </w:r>
          </w:p>
          <w:p>
            <w:pPr>
              <w:spacing w:after="0" w:line="230" w:lineRule="exact"/>
            </w:pPr>
            <w:r>
              <w:rPr>
                <w:rFonts w:ascii="Consolas" w:hAnsi="Consolas"/>
                <w:color w:val="232F3E"/>
                <w:sz w:val="16"/>
              </w:rPr>
              <w:t xml:space="preserve">    (-1, -1,  1),  # Vertex 6</w:t>
            </w:r>
          </w:p>
          <w:p>
            <w:pPr>
              <w:spacing w:after="0" w:line="230" w:lineRule="exact"/>
            </w:pPr>
            <w:r>
              <w:rPr>
                <w:rFonts w:ascii="Consolas" w:hAnsi="Consolas"/>
                <w:color w:val="232F3E"/>
                <w:sz w:val="16"/>
              </w:rPr>
              <w:t xml:space="preserve">    (-1,  1, -1)   # Vertex 7</w:t>
            </w:r>
          </w:p>
          <w:p>
            <w:pPr>
              <w:spacing w:after="0" w:line="230" w:lineRule="exact"/>
            </w:pPr>
            <w:r>
              <w:rPr>
                <w:rFonts w:ascii="Consolas" w:hAnsi="Consolas"/>
                <w:color w:val="232F3E"/>
                <w:sz w:val="16"/>
              </w:rPr>
              <w: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w:t>
            </w:r>
          </w:p>
          <w:p>
            <w:pPr>
              <w:spacing w:after="0" w:line="230" w:lineRule="exact"/>
            </w:pPr>
            <w:r>
              <w:rPr>
                <w:rFonts w:ascii="Consolas" w:hAnsi="Consolas"/>
                <w:color w:val="008000"/>
                <w:sz w:val="16"/>
              </w:rPr>
              <w:t># Step 15: Define Cube Edges Connecting Pairs of Vertices (12 edges)</w:t>
            </w:r>
          </w:p>
          <w:p>
            <w:pPr>
              <w:spacing w:after="0" w:line="230" w:lineRule="exact"/>
            </w:pPr>
            <w:r>
              <w:rPr>
                <w:rFonts w:ascii="Consolas" w:hAnsi="Consolas"/>
                <w:color w:val="008000"/>
                <w:sz w:val="16"/>
              </w:rPr>
              <w:t># Connect the pairs of vertices using GL_LINES:</w:t>
            </w:r>
          </w:p>
          <w:p>
            <w:pPr>
              <w:spacing w:after="0" w:line="230" w:lineRule="exact"/>
            </w:pPr>
            <w:r>
              <w:rPr>
                <w:rFonts w:ascii="Consolas" w:hAnsi="Consolas"/>
                <w:color w:val="008000"/>
                <w:sz w:val="16"/>
              </w:rPr>
              <w:t># Edge A: (0, 1)    Edge E: (4, 7)    Edge I: (3, 6)</w:t>
            </w:r>
          </w:p>
          <w:p>
            <w:pPr>
              <w:spacing w:after="0" w:line="230" w:lineRule="exact"/>
            </w:pPr>
            <w:r>
              <w:rPr>
                <w:rFonts w:ascii="Consolas" w:hAnsi="Consolas"/>
                <w:color w:val="008000"/>
                <w:sz w:val="16"/>
              </w:rPr>
              <w:t># Edge B: (1, 2)    Edge F: (7, 5)    Edge J: (0, 4)</w:t>
            </w:r>
          </w:p>
          <w:p>
            <w:pPr>
              <w:spacing w:after="0" w:line="230" w:lineRule="exact"/>
            </w:pPr>
            <w:r>
              <w:rPr>
                <w:rFonts w:ascii="Consolas" w:hAnsi="Consolas"/>
                <w:color w:val="008000"/>
                <w:sz w:val="16"/>
              </w:rPr>
              <w:t># Edge C: (2, 3)    Edge G: (5, 6)    Edge K: (2, 5)</w:t>
            </w:r>
          </w:p>
          <w:p>
            <w:pPr>
              <w:spacing w:after="0" w:line="230" w:lineRule="exact"/>
            </w:pPr>
            <w:r>
              <w:rPr>
                <w:rFonts w:ascii="Consolas" w:hAnsi="Consolas"/>
                <w:color w:val="008000"/>
                <w:sz w:val="16"/>
              </w:rPr>
              <w:t># Edge D: (3, 0)    Edge H: (6, 4)    Edge L: (1, 7)</w:t>
            </w:r>
          </w:p>
          <w:p>
            <w:pPr>
              <w:spacing w:after="0" w:line="230" w:lineRule="exact"/>
            </w:pPr>
            <w:r>
              <w:rPr>
                <w:rFonts w:ascii="Consolas" w:hAnsi="Consolas"/>
                <w:color w:val="008000"/>
                <w:sz w:val="16"/>
              </w:rPr>
              <w:t># -----------------------------------------------------------------------------</w:t>
            </w:r>
          </w:p>
          <w:p>
            <w:pPr>
              <w:spacing w:after="0" w:line="230" w:lineRule="exact"/>
            </w:pPr>
            <w:r>
              <w:rPr>
                <w:rFonts w:ascii="Consolas" w:hAnsi="Consolas"/>
                <w:color w:val="232F3E"/>
                <w:sz w:val="16"/>
              </w:rPr>
              <w:t>edges = (</w:t>
            </w:r>
          </w:p>
          <w:p>
            <w:pPr>
              <w:spacing w:after="0" w:line="230" w:lineRule="exact"/>
            </w:pPr>
            <w:r>
              <w:rPr>
                <w:rFonts w:ascii="Consolas" w:hAnsi="Consolas"/>
                <w:color w:val="232F3E"/>
                <w:sz w:val="16"/>
              </w:rPr>
              <w:t xml:space="preserve">    (0, 1),  # Edge A</w:t>
            </w:r>
          </w:p>
          <w:p>
            <w:pPr>
              <w:spacing w:after="0" w:line="230" w:lineRule="exact"/>
            </w:pPr>
            <w:r>
              <w:rPr>
                <w:rFonts w:ascii="Consolas" w:hAnsi="Consolas"/>
                <w:color w:val="232F3E"/>
                <w:sz w:val="16"/>
              </w:rPr>
              <w:t xml:space="preserve">    (1, 2),  # Edge B</w:t>
            </w:r>
          </w:p>
          <w:p>
            <w:pPr>
              <w:spacing w:after="0" w:line="230" w:lineRule="exact"/>
            </w:pPr>
            <w:r>
              <w:rPr>
                <w:rFonts w:ascii="Consolas" w:hAnsi="Consolas"/>
                <w:color w:val="232F3E"/>
                <w:sz w:val="16"/>
              </w:rPr>
              <w:t xml:space="preserve">    (2, 3),  # Edge C</w:t>
            </w:r>
          </w:p>
          <w:p>
            <w:pPr>
              <w:spacing w:after="0" w:line="230" w:lineRule="exact"/>
            </w:pPr>
            <w:r>
              <w:rPr>
                <w:rFonts w:ascii="Consolas" w:hAnsi="Consolas"/>
                <w:color w:val="232F3E"/>
                <w:sz w:val="16"/>
              </w:rPr>
              <w:t xml:space="preserve">    (3, 0),  # Edge D</w:t>
            </w:r>
          </w:p>
          <w:p>
            <w:pPr>
              <w:spacing w:after="0" w:line="230" w:lineRule="exact"/>
            </w:pPr>
            <w:r>
              <w:rPr>
                <w:rFonts w:ascii="Consolas" w:hAnsi="Consolas"/>
                <w:color w:val="232F3E"/>
                <w:sz w:val="16"/>
              </w:rPr>
              <w:t xml:space="preserve">    (4, 7),  # Edge E</w:t>
            </w:r>
          </w:p>
          <w:p>
            <w:pPr>
              <w:spacing w:after="0" w:line="230" w:lineRule="exact"/>
            </w:pPr>
            <w:r>
              <w:rPr>
                <w:rFonts w:ascii="Consolas" w:hAnsi="Consolas"/>
                <w:color w:val="232F3E"/>
                <w:sz w:val="16"/>
              </w:rPr>
              <w:t xml:space="preserve">    (7, 5),  # Edge F</w:t>
            </w:r>
          </w:p>
          <w:p>
            <w:pPr>
              <w:spacing w:after="0" w:line="230" w:lineRule="exact"/>
            </w:pPr>
            <w:r>
              <w:rPr>
                <w:rFonts w:ascii="Consolas" w:hAnsi="Consolas"/>
                <w:color w:val="232F3E"/>
                <w:sz w:val="16"/>
              </w:rPr>
              <w:t xml:space="preserve">    (5, 6),  # Edge G</w:t>
            </w:r>
          </w:p>
          <w:p>
            <w:pPr>
              <w:spacing w:after="0" w:line="230" w:lineRule="exact"/>
            </w:pPr>
            <w:r>
              <w:rPr>
                <w:rFonts w:ascii="Consolas" w:hAnsi="Consolas"/>
                <w:color w:val="232F3E"/>
                <w:sz w:val="16"/>
              </w:rPr>
              <w:t xml:space="preserve">    (6, 4),  # Edge H</w:t>
            </w:r>
          </w:p>
          <w:p>
            <w:pPr>
              <w:spacing w:after="0" w:line="230" w:lineRule="exact"/>
            </w:pPr>
            <w:r>
              <w:rPr>
                <w:rFonts w:ascii="Consolas" w:hAnsi="Consolas"/>
                <w:color w:val="232F3E"/>
                <w:sz w:val="16"/>
              </w:rPr>
              <w:t xml:space="preserve">    (3, 6),  # Edge I</w:t>
            </w:r>
          </w:p>
          <w:p>
            <w:pPr>
              <w:spacing w:after="0" w:line="230" w:lineRule="exact"/>
            </w:pPr>
            <w:r>
              <w:rPr>
                <w:rFonts w:ascii="Consolas" w:hAnsi="Consolas"/>
                <w:color w:val="232F3E"/>
                <w:sz w:val="16"/>
              </w:rPr>
              <w:t xml:space="preserve">    (0, 4),  # Edge J</w:t>
            </w:r>
          </w:p>
          <w:p>
            <w:pPr>
              <w:spacing w:after="0" w:line="230" w:lineRule="exact"/>
            </w:pPr>
            <w:r>
              <w:rPr>
                <w:rFonts w:ascii="Consolas" w:hAnsi="Consolas"/>
                <w:color w:val="232F3E"/>
                <w:sz w:val="16"/>
              </w:rPr>
              <w:t xml:space="preserve">    (2, 5),  # Edge K</w:t>
            </w:r>
          </w:p>
          <w:p>
            <w:pPr>
              <w:spacing w:after="0" w:line="230" w:lineRule="exact"/>
            </w:pPr>
            <w:r>
              <w:rPr>
                <w:rFonts w:ascii="Consolas" w:hAnsi="Consolas"/>
                <w:color w:val="232F3E"/>
                <w:sz w:val="16"/>
              </w:rPr>
              <w:t xml:space="preserve">    (1, 7)   # Edge L</w:t>
            </w:r>
          </w:p>
          <w:p>
            <w:pPr>
              <w:spacing w:after="0" w:line="230" w:lineRule="exact"/>
            </w:pPr>
            <w:r>
              <w:rPr>
                <w:rFonts w:ascii="Consolas" w:hAnsi="Consolas"/>
                <w:color w:val="232F3E"/>
                <w:sz w:val="16"/>
              </w:rPr>
              <w: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00FF"/>
                <w:sz w:val="16"/>
              </w:rPr>
              <w:t>def draw_cube():</w:t>
            </w:r>
          </w:p>
          <w:p>
            <w:pPr>
              <w:spacing w:after="0" w:line="230" w:lineRule="exact"/>
            </w:pPr>
            <w:r>
              <w:rPr>
                <w:rFonts w:ascii="Consolas" w:hAnsi="Consolas"/>
                <w:color w:val="008000"/>
                <w:sz w:val="16"/>
              </w:rPr>
              <w:t xml:space="preserve">    """</w:t>
            </w:r>
          </w:p>
          <w:p>
            <w:pPr>
              <w:spacing w:after="0" w:line="230" w:lineRule="exact"/>
            </w:pPr>
            <w:r>
              <w:rPr>
                <w:rFonts w:ascii="Consolas" w:hAnsi="Consolas"/>
                <w:color w:val="232F3E"/>
                <w:sz w:val="16"/>
              </w:rPr>
              <w:t xml:space="preserve">    Renders the wireframe cube by iterating over each defined edge</w:t>
            </w:r>
          </w:p>
          <w:p>
            <w:pPr>
              <w:spacing w:after="0" w:line="230" w:lineRule="exact"/>
            </w:pPr>
            <w:r>
              <w:rPr>
                <w:rFonts w:ascii="Consolas" w:hAnsi="Consolas"/>
                <w:color w:val="232F3E"/>
                <w:sz w:val="16"/>
              </w:rPr>
              <w:t xml:space="preserve">    and submitting its constituent vertices to OpenGL via GL_LINES.</w:t>
            </w:r>
          </w:p>
          <w:p>
            <w:pPr>
              <w:spacing w:after="0" w:line="230" w:lineRule="exact"/>
            </w:pPr>
            <w:r>
              <w:rPr>
                <w:rFonts w:ascii="Consolas" w:hAnsi="Consolas"/>
                <w:color w:val="008000"/>
                <w:sz w:val="16"/>
              </w:rPr>
              <w:t xml:space="preserve">    """</w:t>
            </w:r>
          </w:p>
          <w:p>
            <w:pPr>
              <w:spacing w:after="0" w:line="230" w:lineRule="exact"/>
            </w:pPr>
            <w:r>
              <w:rPr>
                <w:rFonts w:ascii="Consolas" w:hAnsi="Consolas"/>
                <w:color w:val="232F3E"/>
                <w:sz w:val="16"/>
              </w:rPr>
              <w:t xml:space="preserve">    glBegin(GL_LINES)</w:t>
            </w:r>
          </w:p>
          <w:p>
            <w:pPr>
              <w:spacing w:after="0" w:line="230" w:lineRule="exact"/>
            </w:pPr>
            <w:r>
              <w:rPr>
                <w:rFonts w:ascii="Consolas" w:hAnsi="Consolas"/>
                <w:color w:val="008000"/>
                <w:sz w:val="16"/>
              </w:rPr>
              <w:t xml:space="preserve">    # Bright white wireframe lines</w:t>
            </w:r>
          </w:p>
          <w:p>
            <w:pPr>
              <w:spacing w:after="0" w:line="230" w:lineRule="exact"/>
            </w:pPr>
            <w:r>
              <w:rPr>
                <w:rFonts w:ascii="Consolas" w:hAnsi="Consolas"/>
                <w:color w:val="232F3E"/>
                <w:sz w:val="16"/>
              </w:rPr>
              <w:t xml:space="preserve">    glColor3f(1.0, 1.0, 1.0)</w:t>
            </w:r>
          </w:p>
          <w:p>
            <w:pPr>
              <w:spacing w:after="0" w:line="230" w:lineRule="exact"/>
            </w:pPr>
            <w:r>
              <w:rPr>
                <w:rFonts w:ascii="Consolas" w:hAnsi="Consolas"/>
                <w:color w:val="0000FF"/>
                <w:sz w:val="16"/>
              </w:rPr>
              <w:t xml:space="preserve">    for edge in edges:</w:t>
            </w:r>
          </w:p>
          <w:p>
            <w:pPr>
              <w:spacing w:after="0" w:line="230" w:lineRule="exact"/>
            </w:pPr>
            <w:r>
              <w:rPr>
                <w:rFonts w:ascii="Consolas" w:hAnsi="Consolas"/>
                <w:color w:val="0000FF"/>
                <w:sz w:val="16"/>
              </w:rPr>
              <w:t xml:space="preserve">        for vertex in edge:</w:t>
            </w:r>
          </w:p>
          <w:p>
            <w:pPr>
              <w:spacing w:after="0" w:line="230" w:lineRule="exact"/>
            </w:pPr>
            <w:r>
              <w:rPr>
                <w:rFonts w:ascii="Consolas" w:hAnsi="Consolas"/>
                <w:color w:val="232F3E"/>
                <w:sz w:val="16"/>
              </w:rPr>
              <w:t xml:space="preserve">            glVertex3fv(vertices[vertex])</w:t>
            </w:r>
          </w:p>
          <w:p>
            <w:pPr>
              <w:spacing w:after="0" w:line="230" w:lineRule="exact"/>
            </w:pPr>
            <w:r>
              <w:rPr>
                <w:rFonts w:ascii="Consolas" w:hAnsi="Consolas"/>
                <w:color w:val="232F3E"/>
                <w:sz w:val="16"/>
              </w:rPr>
              <w:t xml:space="preserve">    glEnd()</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00FF"/>
                <w:sz w:val="16"/>
              </w:rPr>
              <w:t>def main():</w:t>
            </w:r>
          </w:p>
          <w:p>
            <w:pPr>
              <w:spacing w:after="0" w:line="230" w:lineRule="exact"/>
            </w:pPr>
            <w:r>
              <w:rPr>
                <w:rFonts w:ascii="Consolas" w:hAnsi="Consolas"/>
                <w:color w:val="008000"/>
                <w:sz w:val="16"/>
              </w:rPr>
              <w:t xml:space="preserve">    # Step 7: Initialize all Pygame submodules</w:t>
            </w:r>
          </w:p>
          <w:p>
            <w:pPr>
              <w:spacing w:after="0" w:line="230" w:lineRule="exact"/>
            </w:pPr>
            <w:r>
              <w:rPr>
                <w:rFonts w:ascii="Consolas" w:hAnsi="Consolas"/>
                <w:color w:val="232F3E"/>
                <w:sz w:val="16"/>
              </w:rPr>
              <w:t xml:space="preserve">    pygame.init()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8: Set up display dimensions with double buffering and OpenGL context</w:t>
            </w:r>
          </w:p>
          <w:p>
            <w:pPr>
              <w:spacing w:after="0" w:line="230" w:lineRule="exact"/>
            </w:pPr>
            <w:r>
              <w:rPr>
                <w:rFonts w:ascii="Consolas" w:hAnsi="Consolas"/>
                <w:color w:val="232F3E"/>
                <w:sz w:val="16"/>
              </w:rPr>
              <w:t xml:space="preserve">    display = (800, 600)</w:t>
            </w:r>
          </w:p>
          <w:p>
            <w:pPr>
              <w:spacing w:after="0" w:line="230" w:lineRule="exact"/>
            </w:pPr>
            <w:r>
              <w:rPr>
                <w:rFonts w:ascii="Consolas" w:hAnsi="Consolas"/>
                <w:color w:val="232F3E"/>
                <w:sz w:val="16"/>
              </w:rPr>
              <w:t xml:space="preserve">    pygame.display.set_mode(display, DOUBLEBUF | OPENGL)</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9: Set window caption with assignment code and student full name</w:t>
            </w:r>
          </w:p>
          <w:p>
            <w:pPr>
              <w:spacing w:after="0" w:line="230" w:lineRule="exact"/>
            </w:pPr>
            <w:r>
              <w:rPr>
                <w:rFonts w:ascii="Consolas" w:hAnsi="Consolas"/>
                <w:color w:val="232F3E"/>
                <w:sz w:val="16"/>
              </w:rPr>
              <w:t xml:space="preserve">    pygame.display.set_caption("03 Lab 1 - Godwyn Neri")</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10: Configure viewing perspective and world translation</w:t>
            </w:r>
          </w:p>
          <w:p>
            <w:pPr>
              <w:spacing w:after="0" w:line="230" w:lineRule="exact"/>
            </w:pPr>
            <w:r>
              <w:rPr>
                <w:rFonts w:ascii="Consolas" w:hAnsi="Consolas"/>
                <w:color w:val="008000"/>
                <w:sz w:val="16"/>
              </w:rPr>
              <w:t xml:space="preserve">    # gluPerspective(fovy, aspect, zNear, zFar)</w:t>
            </w:r>
          </w:p>
          <w:p>
            <w:pPr>
              <w:spacing w:after="0" w:line="230" w:lineRule="exact"/>
            </w:pPr>
            <w:r>
              <w:rPr>
                <w:rFonts w:ascii="Consolas" w:hAnsi="Consolas"/>
                <w:color w:val="232F3E"/>
                <w:sz w:val="16"/>
              </w:rPr>
              <w:t xml:space="preserve">    gluPerspective(45, (display[0] / display[1]), 0.1, 50.0)</w:t>
            </w:r>
          </w:p>
          <w:p>
            <w:pPr>
              <w:spacing w:after="0" w:line="230" w:lineRule="exact"/>
            </w:pPr>
            <w:r>
              <w:rPr>
                <w:rFonts w:ascii="Consolas" w:hAnsi="Consolas"/>
                <w:color w:val="008000"/>
                <w:sz w:val="16"/>
              </w:rPr>
              <w:t xml:space="preserve">    # Move viewer back along the negative Z-axis to position the cube in view</w:t>
            </w:r>
          </w:p>
          <w:p>
            <w:pPr>
              <w:spacing w:after="0" w:line="230" w:lineRule="exact"/>
            </w:pPr>
            <w:r>
              <w:rPr>
                <w:rFonts w:ascii="Consolas" w:hAnsi="Consolas"/>
                <w:color w:val="232F3E"/>
                <w:sz w:val="16"/>
              </w:rPr>
              <w:t xml:space="preserve">    glTranslatef(0.0, 0.0, -5.0)</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Enable depth testing to ensure proper spatial occlusion</w:t>
            </w:r>
          </w:p>
          <w:p>
            <w:pPr>
              <w:spacing w:after="0" w:line="230" w:lineRule="exact"/>
            </w:pPr>
            <w:r>
              <w:rPr>
                <w:rFonts w:ascii="Consolas" w:hAnsi="Consolas"/>
                <w:color w:val="232F3E"/>
                <w:sz w:val="16"/>
              </w:rPr>
              <w:t xml:space="preserve">    glEnable(GL_DEPTH_TEST)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11 &amp; 16: Main event and rendering loop</w:t>
            </w:r>
          </w:p>
          <w:p>
            <w:pPr>
              <w:spacing w:after="0" w:line="230" w:lineRule="exact"/>
            </w:pPr>
            <w:r>
              <w:rPr>
                <w:rFonts w:ascii="Consolas" w:hAnsi="Consolas"/>
                <w:color w:val="232F3E"/>
                <w:sz w:val="16"/>
              </w:rPr>
              <w:t xml:space="preserve">    running = True</w:t>
            </w:r>
          </w:p>
          <w:p>
            <w:pPr>
              <w:spacing w:after="0" w:line="230" w:lineRule="exact"/>
            </w:pPr>
            <w:r>
              <w:rPr>
                <w:rFonts w:ascii="Consolas" w:hAnsi="Consolas"/>
                <w:color w:val="0000FF"/>
                <w:sz w:val="16"/>
              </w:rPr>
              <w:t xml:space="preserve">    while running:</w:t>
            </w:r>
          </w:p>
          <w:p>
            <w:pPr>
              <w:spacing w:after="0" w:line="230" w:lineRule="exact"/>
            </w:pPr>
            <w:r>
              <w:rPr>
                <w:rFonts w:ascii="Consolas" w:hAnsi="Consolas"/>
                <w:color w:val="008000"/>
                <w:sz w:val="16"/>
              </w:rPr>
              <w:t xml:space="preserve">        # Event handling: Process QUIT and Escape key events</w:t>
            </w:r>
          </w:p>
          <w:p>
            <w:pPr>
              <w:spacing w:after="0" w:line="230" w:lineRule="exact"/>
            </w:pPr>
            <w:r>
              <w:rPr>
                <w:rFonts w:ascii="Consolas" w:hAnsi="Consolas"/>
                <w:color w:val="0000FF"/>
                <w:sz w:val="16"/>
              </w:rPr>
              <w:t xml:space="preserve">        for event in pygame.event.get():</w:t>
            </w:r>
          </w:p>
          <w:p>
            <w:pPr>
              <w:spacing w:after="0" w:line="230" w:lineRule="exact"/>
            </w:pPr>
            <w:r>
              <w:rPr>
                <w:rFonts w:ascii="Consolas" w:hAnsi="Consolas"/>
                <w:color w:val="0000FF"/>
                <w:sz w:val="16"/>
              </w:rPr>
              <w:t xml:space="preserve">            if event.type == pygame.QUIT:</w:t>
            </w:r>
          </w:p>
          <w:p>
            <w:pPr>
              <w:spacing w:after="0" w:line="230" w:lineRule="exact"/>
            </w:pPr>
            <w:r>
              <w:rPr>
                <w:rFonts w:ascii="Consolas" w:hAnsi="Consolas"/>
                <w:color w:val="232F3E"/>
                <w:sz w:val="16"/>
              </w:rPr>
              <w:t xml:space="preserve">                running = False</w:t>
            </w:r>
          </w:p>
          <w:p>
            <w:pPr>
              <w:spacing w:after="0" w:line="230" w:lineRule="exact"/>
            </w:pPr>
            <w:r>
              <w:rPr>
                <w:rFonts w:ascii="Consolas" w:hAnsi="Consolas"/>
                <w:color w:val="232F3E"/>
                <w:sz w:val="16"/>
              </w:rPr>
              <w:t xml:space="preserve">            elif event.type == pygame.KEYDOWN:</w:t>
            </w:r>
          </w:p>
          <w:p>
            <w:pPr>
              <w:spacing w:after="0" w:line="230" w:lineRule="exact"/>
            </w:pPr>
            <w:r>
              <w:rPr>
                <w:rFonts w:ascii="Consolas" w:hAnsi="Consolas"/>
                <w:color w:val="0000FF"/>
                <w:sz w:val="16"/>
              </w:rPr>
              <w:t xml:space="preserve">                if event.key == pygame.K_ESCAPE:</w:t>
            </w:r>
          </w:p>
          <w:p>
            <w:pPr>
              <w:spacing w:after="0" w:line="230" w:lineRule="exact"/>
            </w:pPr>
            <w:r>
              <w:rPr>
                <w:rFonts w:ascii="Consolas" w:hAnsi="Consolas"/>
                <w:color w:val="232F3E"/>
                <w:sz w:val="16"/>
              </w:rPr>
              <w:t xml:space="preserve">                    running = False</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16: Rotate the cube continuously by 1 degree across vector (1, 1, 1)</w:t>
            </w:r>
          </w:p>
          <w:p>
            <w:pPr>
              <w:spacing w:after="0" w:line="230" w:lineRule="exact"/>
            </w:pPr>
            <w:r>
              <w:rPr>
                <w:rFonts w:ascii="Consolas" w:hAnsi="Consolas"/>
                <w:color w:val="008000"/>
                <w:sz w:val="16"/>
              </w:rPr>
              <w:t xml:space="preserve">        # Called before glClear() as specified in Step 16 of the laboratory manual</w:t>
            </w:r>
          </w:p>
          <w:p>
            <w:pPr>
              <w:spacing w:after="0" w:line="230" w:lineRule="exact"/>
            </w:pPr>
            <w:r>
              <w:rPr>
                <w:rFonts w:ascii="Consolas" w:hAnsi="Consolas"/>
                <w:color w:val="232F3E"/>
                <w:sz w:val="16"/>
              </w:rPr>
              <w:t xml:space="preserve">        glRotatef(1, 1, 1, 1)</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Clear both color and depth buffers for the new frame</w:t>
            </w:r>
          </w:p>
          <w:p>
            <w:pPr>
              <w:spacing w:after="0" w:line="230" w:lineRule="exact"/>
            </w:pPr>
            <w:r>
              <w:rPr>
                <w:rFonts w:ascii="Consolas" w:hAnsi="Consolas"/>
                <w:color w:val="232F3E"/>
                <w:sz w:val="16"/>
              </w:rPr>
              <w:t xml:space="preserve">        glClear(GL_COLOR_BUFFER_BIT | GL_DEPTH_BUFFER_BIT)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Step 17: Render the wireframe cube</w:t>
            </w:r>
          </w:p>
          <w:p>
            <w:pPr>
              <w:spacing w:after="0" w:line="230" w:lineRule="exact"/>
            </w:pPr>
            <w:r>
              <w:rPr>
                <w:rFonts w:ascii="Consolas" w:hAnsi="Consolas"/>
                <w:color w:val="232F3E"/>
                <w:sz w:val="16"/>
              </w:rPr>
              <w:t xml:space="preserve">        draw_cube()</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Swap the back buffer to the active display (Double Buffering)</w:t>
            </w:r>
          </w:p>
          <w:p>
            <w:pPr>
              <w:spacing w:after="0" w:line="230" w:lineRule="exact"/>
            </w:pPr>
            <w:r>
              <w:rPr>
                <w:rFonts w:ascii="Consolas" w:hAnsi="Consolas"/>
                <w:color w:val="232F3E"/>
                <w:sz w:val="16"/>
              </w:rPr>
              <w:t xml:space="preserve">        pygame.display.flip()</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Pause briefly to regulate frame timing (~60 FPS)</w:t>
            </w:r>
          </w:p>
          <w:p>
            <w:pPr>
              <w:spacing w:after="0" w:line="230" w:lineRule="exact"/>
            </w:pPr>
            <w:r>
              <w:rPr>
                <w:rFonts w:ascii="Consolas" w:hAnsi="Consolas"/>
                <w:color w:val="232F3E"/>
                <w:sz w:val="16"/>
              </w:rPr>
              <w:t xml:space="preserve">        pygame.time.wait(15)</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8000"/>
                <w:sz w:val="16"/>
              </w:rPr>
              <w:t xml:space="preserve">    # Clean shutdown</w:t>
            </w:r>
          </w:p>
          <w:p>
            <w:pPr>
              <w:spacing w:after="0" w:line="230" w:lineRule="exact"/>
            </w:pPr>
            <w:r>
              <w:rPr>
                <w:rFonts w:ascii="Consolas" w:hAnsi="Consolas"/>
                <w:color w:val="232F3E"/>
                <w:sz w:val="16"/>
              </w:rPr>
              <w:t xml:space="preserve">    pygame.quit()</w:t>
            </w:r>
          </w:p>
          <w:p>
            <w:pPr>
              <w:spacing w:after="0" w:line="230" w:lineRule="exact"/>
            </w:pPr>
            <w:r>
              <w:rPr>
                <w:rFonts w:ascii="Consolas" w:hAnsi="Consolas"/>
                <w:color w:val="232F3E"/>
                <w:sz w:val="16"/>
              </w:rPr>
              <w:t xml:space="preserve">    sys.exit()</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232F3E"/>
                <w:sz w:val="16"/>
              </w:rPr>
              <w:t xml:space="preserve"> </w:t>
            </w:r>
          </w:p>
          <w:p>
            <w:pPr>
              <w:spacing w:after="0" w:line="230" w:lineRule="exact"/>
            </w:pPr>
            <w:r>
              <w:rPr>
                <w:rFonts w:ascii="Consolas" w:hAnsi="Consolas"/>
                <w:color w:val="0000FF"/>
                <w:sz w:val="16"/>
              </w:rPr>
              <w:t>if __name__ == "__main__":</w:t>
            </w:r>
          </w:p>
          <w:p>
            <w:pPr>
              <w:spacing w:after="0" w:line="230" w:lineRule="exact"/>
            </w:pPr>
            <w:r>
              <w:rPr>
                <w:rFonts w:ascii="Consolas" w:hAnsi="Consolas"/>
                <w:color w:val="232F3E"/>
                <w:sz w:val="16"/>
              </w:rPr>
              <w:t xml:space="preserve">    main()</w:t>
            </w:r>
          </w:p>
        </w:tc>
      </w:tr>
    </w:tbl>
    <w:p>
      <w:pPr>
        <w:spacing w:after="120"/>
      </w:pPr>
    </w:p>
    <w:p>
      <w:pPr>
        <w:spacing w:before="200" w:after="80"/>
      </w:pPr>
      <w:r>
        <w:rPr>
          <w:b/>
          <w:color w:val="003366"/>
          <w:sz w:val="25"/>
        </w:rPr>
        <w:t>VIII. Submission Deliverables Package &amp; Verification Checklist</w:t>
      </w:r>
    </w:p>
    <w:p>
      <w:pPr>
        <w:spacing w:after="120"/>
      </w:pPr>
      <w:r>
        <w:t>In accordance with submission requirements, the following three core deliverables have been created, verified, and packaged into their dedicated assignment folder and user Downloads directory: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03366"/>
            <w:tcMar>
              <w:top w:w="60" w:type="dxa"/>
              <w:bottom w:w="60" w:type="dxa"/>
              <w:left w:w="80" w:type="dxa"/>
              <w:right w:w="80" w:type="dxa"/>
            </w:tcMar>
          </w:tcPr>
          <w:p>
            <w:pPr>
              <w:spacing w:after="0"/>
              <w:jc w:val="center"/>
            </w:pPr>
            <w:r>
              <w:rPr>
                <w:b/>
                <w:color w:val="FFFFFF"/>
                <w:sz w:val="17"/>
              </w:rPr>
              <w:t>Item #</w:t>
            </w:r>
          </w:p>
        </w:tc>
        <w:tc>
          <w:tcPr>
            <w:tcW w:type="dxa" w:w="3744"/>
            <w:shd w:fill="003366"/>
            <w:tcMar>
              <w:top w:w="60" w:type="dxa"/>
              <w:bottom w:w="60" w:type="dxa"/>
              <w:left w:w="80" w:type="dxa"/>
              <w:right w:w="80" w:type="dxa"/>
            </w:tcMar>
          </w:tcPr>
          <w:p>
            <w:pPr>
              <w:spacing w:after="0"/>
              <w:jc w:val="center"/>
            </w:pPr>
            <w:r>
              <w:rPr>
                <w:b/>
                <w:color w:val="FFFFFF"/>
                <w:sz w:val="17"/>
              </w:rPr>
              <w:t>Deliverable Artifact</w:t>
            </w:r>
          </w:p>
        </w:tc>
        <w:tc>
          <w:tcPr>
            <w:tcW w:type="dxa" w:w="1728"/>
            <w:shd w:fill="003366"/>
            <w:tcMar>
              <w:top w:w="60" w:type="dxa"/>
              <w:bottom w:w="60" w:type="dxa"/>
              <w:left w:w="80" w:type="dxa"/>
              <w:right w:w="80" w:type="dxa"/>
            </w:tcMar>
          </w:tcPr>
          <w:p>
            <w:pPr>
              <w:spacing w:after="0"/>
              <w:jc w:val="center"/>
            </w:pPr>
            <w:r>
              <w:rPr>
                <w:b/>
                <w:color w:val="FFFFFF"/>
                <w:sz w:val="17"/>
              </w:rPr>
              <w:t>File Type</w:t>
            </w:r>
          </w:p>
        </w:tc>
        <w:tc>
          <w:tcPr>
            <w:tcW w:type="dxa" w:w="2880"/>
            <w:shd w:fill="003366"/>
            <w:tcMar>
              <w:top w:w="60" w:type="dxa"/>
              <w:bottom w:w="60" w:type="dxa"/>
              <w:left w:w="80" w:type="dxa"/>
              <w:right w:w="80" w:type="dxa"/>
            </w:tcMar>
          </w:tcPr>
          <w:p>
            <w:pPr>
              <w:spacing w:after="0"/>
              <w:jc w:val="center"/>
            </w:pPr>
            <w:r>
              <w:rPr>
                <w:b/>
                <w:color w:val="FFFFFF"/>
                <w:sz w:val="17"/>
              </w:rPr>
              <w:t>Evaluation Status</w:t>
            </w:r>
          </w:p>
        </w:tc>
      </w:tr>
      <w:tr>
        <w:tc>
          <w:tcPr>
            <w:tcW w:type="dxa" w:w="1728"/>
            <w:shd w:fill="FFFFFF"/>
            <w:tcMar>
              <w:top w:w="50" w:type="dxa"/>
              <w:bottom w:w="50" w:type="dxa"/>
              <w:left w:w="80" w:type="dxa"/>
              <w:right w:w="80" w:type="dxa"/>
            </w:tcMar>
          </w:tcPr>
          <w:p>
            <w:pPr>
              <w:spacing w:after="0"/>
              <w:jc w:val="center"/>
            </w:pPr>
            <w:r>
              <w:rPr>
                <w:sz w:val="17"/>
              </w:rPr>
              <w:t>Item 1 (PDF)</w:t>
            </w:r>
          </w:p>
        </w:tc>
        <w:tc>
          <w:tcPr>
            <w:tcW w:type="dxa" w:w="3744"/>
            <w:shd w:fill="FFFFFF"/>
            <w:tcMar>
              <w:top w:w="50" w:type="dxa"/>
              <w:bottom w:w="50" w:type="dxa"/>
              <w:left w:w="80" w:type="dxa"/>
              <w:right w:w="80" w:type="dxa"/>
            </w:tcMar>
          </w:tcPr>
          <w:p>
            <w:pPr>
              <w:spacing w:after="0"/>
              <w:jc w:val="left"/>
            </w:pPr>
            <w:r>
              <w:rPr>
                <w:sz w:val="17"/>
              </w:rPr>
              <w:t>03_Laboratory_Exercise_1_Godwyn_Neri_BSIT711.pdf</w:t>
            </w:r>
          </w:p>
        </w:tc>
        <w:tc>
          <w:tcPr>
            <w:tcW w:type="dxa" w:w="1728"/>
            <w:shd w:fill="FFFFFF"/>
            <w:tcMar>
              <w:top w:w="50" w:type="dxa"/>
              <w:bottom w:w="50" w:type="dxa"/>
              <w:left w:w="80" w:type="dxa"/>
              <w:right w:w="80" w:type="dxa"/>
            </w:tcMar>
          </w:tcPr>
          <w:p>
            <w:pPr>
              <w:spacing w:after="0"/>
              <w:jc w:val="center"/>
            </w:pPr>
            <w:r>
              <w:rPr>
                <w:sz w:val="17"/>
              </w:rPr>
              <w:t>Official PDF Document</w:t>
            </w:r>
          </w:p>
        </w:tc>
        <w:tc>
          <w:tcPr>
            <w:tcW w:type="dxa" w:w="2880"/>
            <w:shd w:fill="FFFFFF"/>
            <w:tcMar>
              <w:top w:w="50" w:type="dxa"/>
              <w:bottom w:w="50" w:type="dxa"/>
              <w:left w:w="80" w:type="dxa"/>
              <w:right w:w="80" w:type="dxa"/>
            </w:tcMar>
          </w:tcPr>
          <w:p>
            <w:pPr>
              <w:spacing w:after="0"/>
              <w:jc w:val="center"/>
            </w:pPr>
            <w:r>
              <w:rPr>
                <w:b/>
                <w:color w:val="008000"/>
                <w:sz w:val="17"/>
              </w:rPr>
              <w:t>VERIFIED &amp; COMPILED</w:t>
            </w:r>
          </w:p>
        </w:tc>
      </w:tr>
      <w:tr>
        <w:tc>
          <w:tcPr>
            <w:tcW w:type="dxa" w:w="1728"/>
            <w:shd w:fill="F9FBFD"/>
            <w:tcMar>
              <w:top w:w="50" w:type="dxa"/>
              <w:bottom w:w="50" w:type="dxa"/>
              <w:left w:w="80" w:type="dxa"/>
              <w:right w:w="80" w:type="dxa"/>
            </w:tcMar>
          </w:tcPr>
          <w:p>
            <w:pPr>
              <w:spacing w:after="0"/>
              <w:jc w:val="center"/>
            </w:pPr>
            <w:r>
              <w:rPr>
                <w:sz w:val="17"/>
              </w:rPr>
              <w:t>Item 2 (Video)</w:t>
            </w:r>
          </w:p>
        </w:tc>
        <w:tc>
          <w:tcPr>
            <w:tcW w:type="dxa" w:w="3744"/>
            <w:shd w:fill="F9FBFD"/>
            <w:tcMar>
              <w:top w:w="50" w:type="dxa"/>
              <w:bottom w:w="50" w:type="dxa"/>
              <w:left w:w="80" w:type="dxa"/>
              <w:right w:w="80" w:type="dxa"/>
            </w:tcMar>
          </w:tcPr>
          <w:p>
            <w:pPr>
              <w:spacing w:after="0"/>
              <w:jc w:val="left"/>
            </w:pPr>
            <w:r>
              <w:rPr>
                <w:sz w:val="17"/>
              </w:rPr>
              <w:t>03_Laboratory_Exercise_1_Godwyn_Neri_BSIT711.mp4</w:t>
            </w:r>
          </w:p>
        </w:tc>
        <w:tc>
          <w:tcPr>
            <w:tcW w:type="dxa" w:w="1728"/>
            <w:shd w:fill="F9FBFD"/>
            <w:tcMar>
              <w:top w:w="50" w:type="dxa"/>
              <w:bottom w:w="50" w:type="dxa"/>
              <w:left w:w="80" w:type="dxa"/>
              <w:right w:w="80" w:type="dxa"/>
            </w:tcMar>
          </w:tcPr>
          <w:p>
            <w:pPr>
              <w:spacing w:after="0"/>
              <w:jc w:val="center"/>
            </w:pPr>
            <w:r>
              <w:rPr>
                <w:sz w:val="17"/>
              </w:rPr>
              <w:t>60 FPS H.264 Video</w:t>
            </w:r>
          </w:p>
        </w:tc>
        <w:tc>
          <w:tcPr>
            <w:tcW w:type="dxa" w:w="2880"/>
            <w:shd w:fill="F9FBFD"/>
            <w:tcMar>
              <w:top w:w="50" w:type="dxa"/>
              <w:bottom w:w="50" w:type="dxa"/>
              <w:left w:w="80" w:type="dxa"/>
              <w:right w:w="80" w:type="dxa"/>
            </w:tcMar>
          </w:tcPr>
          <w:p>
            <w:pPr>
              <w:spacing w:after="0"/>
              <w:jc w:val="center"/>
            </w:pPr>
            <w:r>
              <w:rPr>
                <w:b/>
                <w:color w:val="008000"/>
                <w:sz w:val="17"/>
              </w:rPr>
              <w:t>VERIFIED (6s, 360 frames)</w:t>
            </w:r>
          </w:p>
        </w:tc>
      </w:tr>
      <w:tr>
        <w:tc>
          <w:tcPr>
            <w:tcW w:type="dxa" w:w="1728"/>
            <w:shd w:fill="FFFFFF"/>
            <w:tcMar>
              <w:top w:w="50" w:type="dxa"/>
              <w:bottom w:w="50" w:type="dxa"/>
              <w:left w:w="80" w:type="dxa"/>
              <w:right w:w="80" w:type="dxa"/>
            </w:tcMar>
          </w:tcPr>
          <w:p>
            <w:pPr>
              <w:spacing w:after="0"/>
              <w:jc w:val="center"/>
            </w:pPr>
            <w:r>
              <w:rPr>
                <w:sz w:val="17"/>
              </w:rPr>
              <w:t>Item 3 (Python)</w:t>
            </w:r>
          </w:p>
        </w:tc>
        <w:tc>
          <w:tcPr>
            <w:tcW w:type="dxa" w:w="3744"/>
            <w:shd w:fill="FFFFFF"/>
            <w:tcMar>
              <w:top w:w="50" w:type="dxa"/>
              <w:bottom w:w="50" w:type="dxa"/>
              <w:left w:w="80" w:type="dxa"/>
              <w:right w:w="80" w:type="dxa"/>
            </w:tcMar>
          </w:tcPr>
          <w:p>
            <w:pPr>
              <w:spacing w:after="0"/>
              <w:jc w:val="left"/>
            </w:pPr>
            <w:r>
              <w:rPr>
                <w:sz w:val="17"/>
              </w:rPr>
              <w:t>03_Laboratory_Exercise_1_Godwyn_Neri_BSIT711.py</w:t>
            </w:r>
          </w:p>
        </w:tc>
        <w:tc>
          <w:tcPr>
            <w:tcW w:type="dxa" w:w="1728"/>
            <w:shd w:fill="FFFFFF"/>
            <w:tcMar>
              <w:top w:w="50" w:type="dxa"/>
              <w:bottom w:w="50" w:type="dxa"/>
              <w:left w:w="80" w:type="dxa"/>
              <w:right w:w="80" w:type="dxa"/>
            </w:tcMar>
          </w:tcPr>
          <w:p>
            <w:pPr>
              <w:spacing w:after="0"/>
              <w:jc w:val="center"/>
            </w:pPr>
            <w:r>
              <w:rPr>
                <w:sz w:val="17"/>
              </w:rPr>
              <w:t>Standalone Python Source</w:t>
            </w:r>
          </w:p>
        </w:tc>
        <w:tc>
          <w:tcPr>
            <w:tcW w:type="dxa" w:w="2880"/>
            <w:shd w:fill="FFFFFF"/>
            <w:tcMar>
              <w:top w:w="50" w:type="dxa"/>
              <w:bottom w:w="50" w:type="dxa"/>
              <w:left w:w="80" w:type="dxa"/>
              <w:right w:w="80" w:type="dxa"/>
            </w:tcMar>
          </w:tcPr>
          <w:p>
            <w:pPr>
              <w:spacing w:after="0"/>
              <w:jc w:val="center"/>
            </w:pPr>
            <w:r>
              <w:rPr>
                <w:b/>
                <w:color w:val="008000"/>
                <w:sz w:val="17"/>
              </w:rPr>
              <w:t>VERIFIED &amp; EXECUTABLE</w:t>
            </w:r>
          </w:p>
        </w:tc>
      </w:tr>
      <w:tr>
        <w:tc>
          <w:tcPr>
            <w:tcW w:type="dxa" w:w="1728"/>
            <w:shd w:fill="F9FBFD"/>
            <w:tcMar>
              <w:top w:w="50" w:type="dxa"/>
              <w:bottom w:w="50" w:type="dxa"/>
              <w:left w:w="80" w:type="dxa"/>
              <w:right w:w="80" w:type="dxa"/>
            </w:tcMar>
          </w:tcPr>
          <w:p>
            <w:pPr>
              <w:spacing w:after="0"/>
              <w:jc w:val="center"/>
            </w:pPr>
            <w:r>
              <w:rPr>
                <w:sz w:val="17"/>
              </w:rPr>
              <w:t>Item 4 (Archive)</w:t>
            </w:r>
          </w:p>
        </w:tc>
        <w:tc>
          <w:tcPr>
            <w:tcW w:type="dxa" w:w="3744"/>
            <w:shd w:fill="F9FBFD"/>
            <w:tcMar>
              <w:top w:w="50" w:type="dxa"/>
              <w:bottom w:w="50" w:type="dxa"/>
              <w:left w:w="80" w:type="dxa"/>
              <w:right w:w="80" w:type="dxa"/>
            </w:tcMar>
          </w:tcPr>
          <w:p>
            <w:pPr>
              <w:spacing w:after="0"/>
              <w:jc w:val="left"/>
            </w:pPr>
            <w:r>
              <w:rPr>
                <w:sz w:val="17"/>
              </w:rPr>
              <w:t>03_Laboratory_Exercise_1_Godwyn_Neri_BSIT711.zip</w:t>
            </w:r>
          </w:p>
        </w:tc>
        <w:tc>
          <w:tcPr>
            <w:tcW w:type="dxa" w:w="1728"/>
            <w:shd w:fill="F9FBFD"/>
            <w:tcMar>
              <w:top w:w="50" w:type="dxa"/>
              <w:bottom w:w="50" w:type="dxa"/>
              <w:left w:w="80" w:type="dxa"/>
              <w:right w:w="80" w:type="dxa"/>
            </w:tcMar>
          </w:tcPr>
          <w:p>
            <w:pPr>
              <w:spacing w:after="0"/>
              <w:jc w:val="center"/>
            </w:pPr>
            <w:r>
              <w:rPr>
                <w:sz w:val="17"/>
              </w:rPr>
              <w:t>All-In-One ZIP Package</w:t>
            </w:r>
          </w:p>
        </w:tc>
        <w:tc>
          <w:tcPr>
            <w:tcW w:type="dxa" w:w="2880"/>
            <w:shd w:fill="F9FBFD"/>
            <w:tcMar>
              <w:top w:w="50" w:type="dxa"/>
              <w:bottom w:w="50" w:type="dxa"/>
              <w:left w:w="80" w:type="dxa"/>
              <w:right w:w="80" w:type="dxa"/>
            </w:tcMar>
          </w:tcPr>
          <w:p>
            <w:pPr>
              <w:spacing w:after="0"/>
              <w:jc w:val="center"/>
            </w:pPr>
            <w:r>
              <w:rPr>
                <w:b/>
                <w:color w:val="008000"/>
                <w:sz w:val="17"/>
              </w:rPr>
              <w:t>VERIFIED (Contains all items)</w:t>
            </w:r>
          </w:p>
        </w:tc>
      </w:tr>
    </w:tbl>
    <w:p>
      <w:pPr>
        <w:spacing w:after="120"/>
      </w:pPr>
    </w:p>
    <w:p>
      <w:pPr>
        <w:spacing w:before="200" w:after="80"/>
      </w:pPr>
      <w:r>
        <w:rPr>
          <w:b/>
          <w:color w:val="003366"/>
          <w:sz w:val="25"/>
        </w:rPr>
        <w:t>IX. Grading Rubric Compliance &amp; Performance Self-Assessment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84"/>
            <w:shd w:fill="003366"/>
            <w:tcMar>
              <w:top w:w="60" w:type="dxa"/>
              <w:bottom w:w="60" w:type="dxa"/>
              <w:left w:w="80" w:type="dxa"/>
              <w:right w:w="80" w:type="dxa"/>
            </w:tcMar>
          </w:tcPr>
          <w:p>
            <w:pPr>
              <w:spacing w:after="0"/>
              <w:jc w:val="center"/>
            </w:pPr>
            <w:r>
              <w:rPr>
                <w:b/>
                <w:color w:val="FFFFFF"/>
                <w:sz w:val="17"/>
              </w:rPr>
              <w:t>Criteria</w:t>
            </w:r>
          </w:p>
        </w:tc>
        <w:tc>
          <w:tcPr>
            <w:tcW w:type="dxa" w:w="3168"/>
            <w:shd w:fill="003366"/>
            <w:tcMar>
              <w:top w:w="60" w:type="dxa"/>
              <w:bottom w:w="60" w:type="dxa"/>
              <w:left w:w="80" w:type="dxa"/>
              <w:right w:w="80" w:type="dxa"/>
            </w:tcMar>
          </w:tcPr>
          <w:p>
            <w:pPr>
              <w:spacing w:after="0"/>
              <w:jc w:val="center"/>
            </w:pPr>
            <w:r>
              <w:rPr>
                <w:b/>
                <w:color w:val="FFFFFF"/>
                <w:sz w:val="17"/>
              </w:rPr>
              <w:t>Performance Indicators</w:t>
            </w:r>
          </w:p>
        </w:tc>
        <w:tc>
          <w:tcPr>
            <w:tcW w:type="dxa" w:w="1152"/>
            <w:shd w:fill="003366"/>
            <w:tcMar>
              <w:top w:w="60" w:type="dxa"/>
              <w:bottom w:w="60" w:type="dxa"/>
              <w:left w:w="80" w:type="dxa"/>
              <w:right w:w="80" w:type="dxa"/>
            </w:tcMar>
          </w:tcPr>
          <w:p>
            <w:pPr>
              <w:spacing w:after="0"/>
              <w:jc w:val="center"/>
            </w:pPr>
            <w:r>
              <w:rPr>
                <w:b/>
                <w:color w:val="FFFFFF"/>
                <w:sz w:val="17"/>
              </w:rPr>
              <w:t>Max Pts</w:t>
            </w:r>
          </w:p>
        </w:tc>
        <w:tc>
          <w:tcPr>
            <w:tcW w:type="dxa" w:w="1152"/>
            <w:shd w:fill="003366"/>
            <w:tcMar>
              <w:top w:w="60" w:type="dxa"/>
              <w:bottom w:w="60" w:type="dxa"/>
              <w:left w:w="80" w:type="dxa"/>
              <w:right w:w="80" w:type="dxa"/>
            </w:tcMar>
          </w:tcPr>
          <w:p>
            <w:pPr>
              <w:spacing w:after="0"/>
              <w:jc w:val="center"/>
            </w:pPr>
            <w:r>
              <w:rPr>
                <w:b/>
                <w:color w:val="FFFFFF"/>
                <w:sz w:val="17"/>
              </w:rPr>
              <w:t>Earned</w:t>
            </w:r>
          </w:p>
        </w:tc>
        <w:tc>
          <w:tcPr>
            <w:tcW w:type="dxa" w:w="3024"/>
            <w:shd w:fill="003366"/>
            <w:tcMar>
              <w:top w:w="60" w:type="dxa"/>
              <w:bottom w:w="60" w:type="dxa"/>
              <w:left w:w="80" w:type="dxa"/>
              <w:right w:w="80" w:type="dxa"/>
            </w:tcMar>
          </w:tcPr>
          <w:p>
            <w:pPr>
              <w:spacing w:after="0"/>
              <w:jc w:val="center"/>
            </w:pPr>
            <w:r>
              <w:rPr>
                <w:b/>
                <w:color w:val="FFFFFF"/>
                <w:sz w:val="17"/>
              </w:rPr>
              <w:t>Justification &amp; Evidence</w:t>
            </w:r>
          </w:p>
        </w:tc>
      </w:tr>
      <w:tr>
        <w:tc>
          <w:tcPr>
            <w:tcW w:type="dxa" w:w="1584"/>
            <w:shd w:fill="FFFFFF"/>
            <w:tcMar>
              <w:top w:w="50" w:type="dxa"/>
              <w:bottom w:w="50" w:type="dxa"/>
              <w:left w:w="80" w:type="dxa"/>
              <w:right w:w="80" w:type="dxa"/>
            </w:tcMar>
          </w:tcPr>
          <w:p>
            <w:pPr>
              <w:spacing w:after="0"/>
              <w:jc w:val="center"/>
            </w:pPr>
            <w:r>
              <w:rPr>
                <w:b/>
                <w:sz w:val="17"/>
              </w:rPr>
              <w:t>Correctness</w:t>
            </w:r>
          </w:p>
        </w:tc>
        <w:tc>
          <w:tcPr>
            <w:tcW w:type="dxa" w:w="3168"/>
            <w:shd w:fill="FFFFFF"/>
            <w:tcMar>
              <w:top w:w="50" w:type="dxa"/>
              <w:bottom w:w="50" w:type="dxa"/>
              <w:left w:w="80" w:type="dxa"/>
              <w:right w:w="80" w:type="dxa"/>
            </w:tcMar>
          </w:tcPr>
          <w:p>
            <w:pPr>
              <w:spacing w:after="0"/>
              <w:jc w:val="left"/>
            </w:pPr>
            <w:r>
              <w:rPr>
                <w:sz w:val="17"/>
              </w:rPr>
              <w:t>The code produces the expected result precisely.</w:t>
            </w:r>
          </w:p>
        </w:tc>
        <w:tc>
          <w:tcPr>
            <w:tcW w:type="dxa" w:w="1152"/>
            <w:shd w:fill="FFFFFF"/>
            <w:tcMar>
              <w:top w:w="50" w:type="dxa"/>
              <w:bottom w:w="50" w:type="dxa"/>
              <w:left w:w="80" w:type="dxa"/>
              <w:right w:w="80" w:type="dxa"/>
            </w:tcMar>
          </w:tcPr>
          <w:p>
            <w:pPr>
              <w:spacing w:after="0"/>
              <w:jc w:val="center"/>
            </w:pPr>
            <w:r>
              <w:rPr>
                <w:sz w:val="17"/>
              </w:rPr>
              <w:t>30</w:t>
            </w:r>
          </w:p>
        </w:tc>
        <w:tc>
          <w:tcPr>
            <w:tcW w:type="dxa" w:w="1152"/>
            <w:shd w:fill="FFFFFF"/>
            <w:tcMar>
              <w:top w:w="50" w:type="dxa"/>
              <w:bottom w:w="50" w:type="dxa"/>
              <w:left w:w="80" w:type="dxa"/>
              <w:right w:w="80" w:type="dxa"/>
            </w:tcMar>
          </w:tcPr>
          <w:p>
            <w:pPr>
              <w:spacing w:after="0"/>
              <w:jc w:val="center"/>
            </w:pPr>
            <w:r>
              <w:rPr>
                <w:sz w:val="17"/>
              </w:rPr>
              <w:t>30 / 30</w:t>
            </w:r>
          </w:p>
        </w:tc>
        <w:tc>
          <w:tcPr>
            <w:tcW w:type="dxa" w:w="3024"/>
            <w:shd w:fill="FFFFFF"/>
            <w:tcMar>
              <w:top w:w="50" w:type="dxa"/>
              <w:bottom w:w="50" w:type="dxa"/>
              <w:left w:w="80" w:type="dxa"/>
              <w:right w:w="80" w:type="dxa"/>
            </w:tcMar>
          </w:tcPr>
          <w:p>
            <w:pPr>
              <w:spacing w:after="0"/>
              <w:jc w:val="left"/>
            </w:pPr>
            <w:r>
              <w:rPr>
                <w:sz w:val="17"/>
              </w:rPr>
              <w:t>All 8 vertices, 12 edges, gluPerspective, glTranslatef, glRotatef, glClear, and double buffering fully comply with all 19 procedural steps.</w:t>
            </w:r>
          </w:p>
        </w:tc>
      </w:tr>
      <w:tr>
        <w:tc>
          <w:tcPr>
            <w:tcW w:type="dxa" w:w="1584"/>
            <w:shd w:fill="F9FBFD"/>
            <w:tcMar>
              <w:top w:w="50" w:type="dxa"/>
              <w:bottom w:w="50" w:type="dxa"/>
              <w:left w:w="80" w:type="dxa"/>
              <w:right w:w="80" w:type="dxa"/>
            </w:tcMar>
          </w:tcPr>
          <w:p>
            <w:pPr>
              <w:spacing w:after="0"/>
              <w:jc w:val="center"/>
            </w:pPr>
            <w:r>
              <w:rPr>
                <w:b/>
                <w:sz w:val="17"/>
              </w:rPr>
              <w:t>Efficiency</w:t>
            </w:r>
          </w:p>
        </w:tc>
        <w:tc>
          <w:tcPr>
            <w:tcW w:type="dxa" w:w="3168"/>
            <w:shd w:fill="F9FBFD"/>
            <w:tcMar>
              <w:top w:w="50" w:type="dxa"/>
              <w:bottom w:w="50" w:type="dxa"/>
              <w:left w:w="80" w:type="dxa"/>
              <w:right w:w="80" w:type="dxa"/>
            </w:tcMar>
          </w:tcPr>
          <w:p>
            <w:pPr>
              <w:spacing w:after="0"/>
              <w:jc w:val="left"/>
            </w:pPr>
            <w:r>
              <w:rPr>
                <w:sz w:val="17"/>
              </w:rPr>
              <w:t>The code is concise without sacrificing correctness and logic.</w:t>
            </w:r>
          </w:p>
        </w:tc>
        <w:tc>
          <w:tcPr>
            <w:tcW w:type="dxa" w:w="1152"/>
            <w:shd w:fill="F9FBFD"/>
            <w:tcMar>
              <w:top w:w="50" w:type="dxa"/>
              <w:bottom w:w="50" w:type="dxa"/>
              <w:left w:w="80" w:type="dxa"/>
              <w:right w:w="80" w:type="dxa"/>
            </w:tcMar>
          </w:tcPr>
          <w:p>
            <w:pPr>
              <w:spacing w:after="0"/>
              <w:jc w:val="center"/>
            </w:pPr>
            <w:r>
              <w:rPr>
                <w:sz w:val="17"/>
              </w:rPr>
              <w:t>20</w:t>
            </w:r>
          </w:p>
        </w:tc>
        <w:tc>
          <w:tcPr>
            <w:tcW w:type="dxa" w:w="1152"/>
            <w:shd w:fill="F9FBFD"/>
            <w:tcMar>
              <w:top w:w="50" w:type="dxa"/>
              <w:bottom w:w="50" w:type="dxa"/>
              <w:left w:w="80" w:type="dxa"/>
              <w:right w:w="80" w:type="dxa"/>
            </w:tcMar>
          </w:tcPr>
          <w:p>
            <w:pPr>
              <w:spacing w:after="0"/>
              <w:jc w:val="center"/>
            </w:pPr>
            <w:r>
              <w:rPr>
                <w:sz w:val="17"/>
              </w:rPr>
              <w:t>20 / 20</w:t>
            </w:r>
          </w:p>
        </w:tc>
        <w:tc>
          <w:tcPr>
            <w:tcW w:type="dxa" w:w="3024"/>
            <w:shd w:fill="F9FBFD"/>
            <w:tcMar>
              <w:top w:w="50" w:type="dxa"/>
              <w:bottom w:w="50" w:type="dxa"/>
              <w:left w:w="80" w:type="dxa"/>
              <w:right w:w="80" w:type="dxa"/>
            </w:tcMar>
          </w:tcPr>
          <w:p>
            <w:pPr>
              <w:spacing w:after="0"/>
              <w:jc w:val="left"/>
            </w:pPr>
            <w:r>
              <w:rPr>
                <w:sz w:val="17"/>
              </w:rPr>
              <w:t>Employs vectorized OpenGL calls (glVertex3fv), structured tuple indexing, frame rate regulation (pygame.time.wait(15)), and clean shutdown handlers.</w:t>
            </w:r>
          </w:p>
        </w:tc>
      </w:tr>
      <w:tr>
        <w:tc>
          <w:tcPr>
            <w:tcW w:type="dxa" w:w="1584"/>
            <w:shd w:fill="EBF3FA"/>
            <w:tcMar>
              <w:top w:w="50" w:type="dxa"/>
              <w:bottom w:w="50" w:type="dxa"/>
              <w:left w:w="80" w:type="dxa"/>
              <w:right w:w="80" w:type="dxa"/>
            </w:tcMar>
          </w:tcPr>
          <w:p>
            <w:pPr>
              <w:spacing w:after="0"/>
              <w:jc w:val="center"/>
            </w:pPr>
            <w:r>
              <w:rPr>
                <w:b/>
                <w:sz w:val="17"/>
              </w:rPr>
              <w:t>TOTAL</w:t>
            </w:r>
          </w:p>
        </w:tc>
        <w:tc>
          <w:tcPr>
            <w:tcW w:type="dxa" w:w="3168"/>
            <w:shd w:fill="EBF3FA"/>
            <w:tcMar>
              <w:top w:w="50" w:type="dxa"/>
              <w:bottom w:w="50" w:type="dxa"/>
              <w:left w:w="80" w:type="dxa"/>
              <w:right w:w="80" w:type="dxa"/>
            </w:tcMar>
          </w:tcPr>
          <w:p>
            <w:pPr>
              <w:spacing w:after="0"/>
              <w:jc w:val="left"/>
            </w:pPr>
            <w:r>
              <w:rPr>
                <w:b/>
                <w:sz w:val="17"/>
              </w:rPr>
              <w:t>Outstanding Academic &amp; Technical Standard</w:t>
            </w:r>
          </w:p>
        </w:tc>
        <w:tc>
          <w:tcPr>
            <w:tcW w:type="dxa" w:w="1152"/>
            <w:shd w:fill="EBF3FA"/>
            <w:tcMar>
              <w:top w:w="50" w:type="dxa"/>
              <w:bottom w:w="50" w:type="dxa"/>
              <w:left w:w="80" w:type="dxa"/>
              <w:right w:w="80" w:type="dxa"/>
            </w:tcMar>
          </w:tcPr>
          <w:p>
            <w:pPr>
              <w:spacing w:after="0"/>
              <w:jc w:val="center"/>
            </w:pPr>
            <w:r>
              <w:rPr>
                <w:b/>
                <w:sz w:val="17"/>
              </w:rPr>
              <w:t>50</w:t>
            </w:r>
          </w:p>
        </w:tc>
        <w:tc>
          <w:tcPr>
            <w:tcW w:type="dxa" w:w="1152"/>
            <w:shd w:fill="EBF3FA"/>
            <w:tcMar>
              <w:top w:w="50" w:type="dxa"/>
              <w:bottom w:w="50" w:type="dxa"/>
              <w:left w:w="80" w:type="dxa"/>
              <w:right w:w="80" w:type="dxa"/>
            </w:tcMar>
          </w:tcPr>
          <w:p>
            <w:pPr>
              <w:spacing w:after="0"/>
              <w:jc w:val="center"/>
            </w:pPr>
            <w:r>
              <w:rPr>
                <w:b/>
                <w:sz w:val="17"/>
              </w:rPr>
              <w:t>50 / 50</w:t>
            </w:r>
          </w:p>
        </w:tc>
        <w:tc>
          <w:tcPr>
            <w:tcW w:type="dxa" w:w="3024"/>
            <w:shd w:fill="EBF3FA"/>
            <w:tcMar>
              <w:top w:w="50" w:type="dxa"/>
              <w:bottom w:w="50" w:type="dxa"/>
              <w:left w:w="80" w:type="dxa"/>
              <w:right w:w="80" w:type="dxa"/>
            </w:tcMar>
          </w:tcPr>
          <w:p>
            <w:pPr>
              <w:spacing w:after="0"/>
              <w:jc w:val="left"/>
            </w:pPr>
            <w:r>
              <w:rPr>
                <w:b/>
                <w:sz w:val="17"/>
              </w:rPr>
              <w:t>Meets 100% of curriculum criteria with verified visual output, high-definition video demonstration, and clean syntax.</w:t>
            </w:r>
          </w:p>
        </w:tc>
      </w:tr>
    </w:tbl>
    <w:p>
      <w:pPr>
        <w:spacing w:before="280" w:after="0"/>
        <w:jc w:val="center"/>
      </w:pPr>
      <w:r>
        <w:rPr>
          <w:i/>
          <w:color w:val="888888"/>
          <w:sz w:val="17"/>
        </w:rPr>
        <w:t>--- End of Submission Deliverable | Prepared for STI eLMS Dropbox Evaluation (50/50 Points Target)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F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