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黑体" w:hAnsi="黑体" w:eastAsia="黑体"/>
          <w:sz w:val="36"/>
          <w:szCs w:val="36"/>
        </w:rPr>
      </w:pPr>
      <w:r>
        <w:rPr>
          <w:rFonts w:hint="eastAsia" w:ascii="黑体" w:hAnsi="黑体" w:eastAsia="黑体"/>
          <w:sz w:val="36"/>
          <w:szCs w:val="36"/>
        </w:rPr>
        <w:t>实验</w:t>
      </w:r>
      <w:r>
        <w:rPr>
          <w:rFonts w:hint="eastAsia" w:ascii="黑体" w:hAnsi="黑体" w:eastAsia="黑体"/>
          <w:sz w:val="36"/>
          <w:szCs w:val="36"/>
          <w:lang w:val="en-US" w:eastAsia="zh-CN"/>
        </w:rPr>
        <w:t>二</w:t>
      </w:r>
      <w:r>
        <w:rPr>
          <w:rFonts w:hint="eastAsia" w:ascii="黑体" w:hAnsi="黑体" w:eastAsia="黑体"/>
          <w:sz w:val="36"/>
          <w:szCs w:val="36"/>
        </w:rPr>
        <w:t xml:space="preserve">  </w:t>
      </w:r>
      <w:r>
        <w:rPr>
          <w:rFonts w:hint="eastAsia" w:ascii="黑体" w:hAnsi="黑体" w:eastAsia="黑体"/>
          <w:sz w:val="36"/>
          <w:szCs w:val="36"/>
          <w:lang w:val="en-US" w:eastAsia="zh-CN"/>
        </w:rPr>
        <w:t>生产者-消费者问题</w:t>
      </w:r>
    </w:p>
    <w:p>
      <w:pPr>
        <w:spacing w:before="156" w:beforeLines="50"/>
        <w:ind w:left="420" w:firstLine="420"/>
        <w:rPr>
          <w:rFonts w:asciiTheme="minorEastAsia" w:hAnsiTheme="minorEastAsia"/>
        </w:rPr>
      </w:pPr>
      <w:r>
        <w:rPr>
          <w:rFonts w:hint="eastAsia" w:asciiTheme="minorEastAsia" w:hAnsiTheme="minorEastAsia"/>
        </w:rPr>
        <w:t>班级：</w:t>
      </w:r>
      <w:r>
        <w:rPr>
          <w:rFonts w:hint="eastAsia" w:asciiTheme="minorEastAsia" w:hAnsiTheme="minorEastAsia"/>
          <w:u w:val="single"/>
        </w:rPr>
        <w:t xml:space="preserve"> </w:t>
      </w:r>
      <w:r>
        <w:rPr>
          <w:rFonts w:hint="eastAsia" w:asciiTheme="minorEastAsia" w:hAnsiTheme="minorEastAsia"/>
          <w:u w:val="single"/>
          <w:lang w:val="en-US" w:eastAsia="zh-CN"/>
        </w:rPr>
        <w:t>07112002</w:t>
      </w:r>
      <w:r>
        <w:rPr>
          <w:rFonts w:hint="eastAsia" w:asciiTheme="minorEastAsia" w:hAnsiTheme="minorEastAsia"/>
          <w:u w:val="single"/>
        </w:rPr>
        <w:t xml:space="preserve"> </w:t>
      </w:r>
      <w:r>
        <w:rPr>
          <w:rFonts w:hint="eastAsia" w:asciiTheme="minorEastAsia" w:hAnsiTheme="minorEastAsia"/>
        </w:rPr>
        <w:t xml:space="preserve">  学号：</w:t>
      </w:r>
      <w:r>
        <w:rPr>
          <w:rFonts w:hint="eastAsia" w:asciiTheme="minorEastAsia" w:hAnsiTheme="minorEastAsia"/>
          <w:u w:val="single"/>
        </w:rPr>
        <w:t xml:space="preserve"> </w:t>
      </w:r>
      <w:r>
        <w:rPr>
          <w:rFonts w:hint="eastAsia" w:asciiTheme="minorEastAsia" w:hAnsiTheme="minorEastAsia"/>
          <w:u w:val="single"/>
          <w:lang w:val="en-US" w:eastAsia="zh-CN"/>
        </w:rPr>
        <w:t>1120201316</w:t>
      </w:r>
      <w:r>
        <w:rPr>
          <w:rFonts w:hint="eastAsia" w:asciiTheme="minorEastAsia" w:hAnsiTheme="minorEastAsia"/>
          <w:u w:val="single"/>
        </w:rPr>
        <w:t xml:space="preserve">  </w:t>
      </w:r>
      <w:r>
        <w:rPr>
          <w:rFonts w:hint="eastAsia" w:asciiTheme="minorEastAsia" w:hAnsiTheme="minorEastAsia"/>
        </w:rPr>
        <w:t xml:space="preserve">  姓名：</w:t>
      </w:r>
      <w:r>
        <w:rPr>
          <w:rFonts w:hint="eastAsia" w:asciiTheme="minorEastAsia" w:hAnsiTheme="minorEastAsia"/>
          <w:u w:val="single"/>
        </w:rPr>
        <w:t xml:space="preserve">  </w:t>
      </w:r>
      <w:r>
        <w:rPr>
          <w:rFonts w:hint="eastAsia" w:asciiTheme="minorEastAsia" w:hAnsiTheme="minorEastAsia"/>
          <w:u w:val="single"/>
          <w:lang w:val="en-US" w:eastAsia="zh-CN"/>
        </w:rPr>
        <w:t>金雅各</w:t>
      </w:r>
      <w:r>
        <w:rPr>
          <w:rFonts w:hint="eastAsia" w:asciiTheme="minorEastAsia" w:hAnsiTheme="minorEastAsia"/>
          <w:u w:val="single"/>
        </w:rPr>
        <w:t xml:space="preserve">  </w:t>
      </w:r>
    </w:p>
    <w:p>
      <w:pPr>
        <w:spacing w:before="156" w:beforeLines="50"/>
        <w:rPr>
          <w:rFonts w:ascii="黑体" w:hAnsi="黑体" w:eastAsia="黑体"/>
          <w:sz w:val="28"/>
          <w:szCs w:val="28"/>
        </w:rPr>
      </w:pPr>
      <w:r>
        <w:rPr>
          <w:rFonts w:hint="eastAsia" w:ascii="黑体" w:hAnsi="黑体" w:eastAsia="黑体"/>
          <w:sz w:val="28"/>
          <w:szCs w:val="28"/>
        </w:rPr>
        <w:t>一、实验目的</w:t>
      </w:r>
    </w:p>
    <w:p>
      <w:pPr>
        <w:spacing w:line="440" w:lineRule="exact"/>
        <w:ind w:firstLine="480" w:firstLineChars="200"/>
        <w:rPr>
          <w:rFonts w:asciiTheme="minorEastAsia" w:hAnsiTheme="minorEastAsia"/>
        </w:rPr>
      </w:pPr>
      <w:r>
        <w:rPr>
          <w:rFonts w:hint="eastAsia" w:asciiTheme="minorEastAsia" w:hAnsiTheme="minorEastAsia"/>
        </w:rPr>
        <w:t>独立设计并编写程序实现生产者-消费者问题，加深对进程通信的理解。</w:t>
      </w:r>
    </w:p>
    <w:p>
      <w:pPr>
        <w:spacing w:before="156" w:beforeLines="50"/>
        <w:rPr>
          <w:rFonts w:ascii="黑体" w:hAnsi="黑体" w:eastAsia="黑体"/>
          <w:sz w:val="28"/>
          <w:szCs w:val="28"/>
        </w:rPr>
      </w:pPr>
      <w:r>
        <w:rPr>
          <w:rFonts w:hint="eastAsia" w:ascii="黑体" w:hAnsi="黑体" w:eastAsia="黑体"/>
          <w:sz w:val="28"/>
          <w:szCs w:val="28"/>
        </w:rPr>
        <w:t>二、实验内容</w:t>
      </w:r>
    </w:p>
    <w:p>
      <w:pPr>
        <w:spacing w:line="440" w:lineRule="exact"/>
        <w:ind w:firstLine="480" w:firstLineChars="200"/>
        <w:rPr>
          <w:rFonts w:hint="eastAsia" w:asciiTheme="minorEastAsia" w:hAnsiTheme="minorEastAsia"/>
        </w:rPr>
      </w:pPr>
      <w:r>
        <w:rPr>
          <w:rFonts w:hint="eastAsia" w:asciiTheme="minorEastAsia" w:hAnsiTheme="minorEastAsia"/>
        </w:rPr>
        <w:t>1. 在Windows系统下实现生产者-消费者问题。</w:t>
      </w:r>
    </w:p>
    <w:p>
      <w:pPr>
        <w:spacing w:line="440" w:lineRule="exact"/>
        <w:ind w:firstLine="480" w:firstLineChars="200"/>
        <w:rPr>
          <w:rFonts w:hint="eastAsia" w:asciiTheme="minorEastAsia" w:hAnsiTheme="minorEastAsia"/>
        </w:rPr>
      </w:pPr>
      <w:r>
        <w:rPr>
          <w:rFonts w:hint="eastAsia" w:asciiTheme="minorEastAsia" w:hAnsiTheme="minorEastAsia"/>
        </w:rPr>
        <w:t xml:space="preserve">      2. 具体要求如下：</w:t>
      </w:r>
    </w:p>
    <w:p>
      <w:pPr>
        <w:spacing w:line="440" w:lineRule="exact"/>
        <w:ind w:firstLine="480" w:firstLineChars="200"/>
        <w:rPr>
          <w:rFonts w:hint="eastAsia" w:asciiTheme="minorEastAsia" w:hAnsiTheme="minorEastAsia"/>
        </w:rPr>
      </w:pPr>
      <w:r>
        <w:rPr>
          <w:rFonts w:hint="eastAsia" w:asciiTheme="minorEastAsia" w:hAnsiTheme="minorEastAsia"/>
        </w:rPr>
        <w:t xml:space="preserve">          (1) 创建一个包含6个缓冲区的缓冲池，初始为空，每个缓冲区能存放一个长度为10个字符的字符串。</w:t>
      </w:r>
    </w:p>
    <w:p>
      <w:pPr>
        <w:spacing w:line="440" w:lineRule="exact"/>
        <w:ind w:firstLine="480" w:firstLineChars="200"/>
        <w:rPr>
          <w:rFonts w:hint="eastAsia" w:asciiTheme="minorEastAsia" w:hAnsiTheme="minorEastAsia"/>
        </w:rPr>
      </w:pPr>
      <w:r>
        <w:rPr>
          <w:rFonts w:hint="eastAsia" w:asciiTheme="minorEastAsia" w:hAnsiTheme="minorEastAsia"/>
        </w:rPr>
        <w:t xml:space="preserve">          (2) 创建2个生产者进程，要求每个生产者进程：</w:t>
      </w:r>
    </w:p>
    <w:p>
      <w:pPr>
        <w:spacing w:line="440" w:lineRule="exact"/>
        <w:ind w:firstLine="480" w:firstLineChars="200"/>
        <w:rPr>
          <w:rFonts w:hint="eastAsia" w:asciiTheme="minorEastAsia" w:hAnsiTheme="minorEastAsia"/>
        </w:rPr>
      </w:pPr>
      <w:r>
        <w:rPr>
          <w:rFonts w:hint="eastAsia" w:asciiTheme="minorEastAsia" w:hAnsiTheme="minorEastAsia"/>
        </w:rPr>
        <w:t>随机等待一段时间后，向缓冲区中添加数据；</w:t>
      </w:r>
    </w:p>
    <w:p>
      <w:pPr>
        <w:spacing w:line="440" w:lineRule="exact"/>
        <w:ind w:firstLine="480" w:firstLineChars="200"/>
        <w:rPr>
          <w:rFonts w:hint="eastAsia" w:asciiTheme="minorEastAsia" w:hAnsiTheme="minorEastAsia"/>
        </w:rPr>
      </w:pPr>
      <w:r>
        <w:rPr>
          <w:rFonts w:hint="eastAsia" w:asciiTheme="minorEastAsia" w:hAnsiTheme="minorEastAsia"/>
        </w:rPr>
        <w:t>若缓冲区已满，则等待消费者取走数据后再继续添加数据；</w:t>
      </w:r>
    </w:p>
    <w:p>
      <w:pPr>
        <w:spacing w:line="440" w:lineRule="exact"/>
        <w:ind w:firstLine="480" w:firstLineChars="200"/>
        <w:rPr>
          <w:rFonts w:hint="eastAsia" w:asciiTheme="minorEastAsia" w:hAnsiTheme="minorEastAsia"/>
        </w:rPr>
      </w:pPr>
      <w:r>
        <w:rPr>
          <w:rFonts w:hint="eastAsia" w:asciiTheme="minorEastAsia" w:hAnsiTheme="minorEastAsia"/>
        </w:rPr>
        <w:t>重复添加数据12次。</w:t>
      </w:r>
    </w:p>
    <w:p>
      <w:pPr>
        <w:spacing w:line="440" w:lineRule="exact"/>
        <w:ind w:firstLine="480" w:firstLineChars="200"/>
        <w:rPr>
          <w:rFonts w:hint="eastAsia" w:asciiTheme="minorEastAsia" w:hAnsiTheme="minorEastAsia"/>
        </w:rPr>
      </w:pPr>
      <w:r>
        <w:rPr>
          <w:rFonts w:hint="eastAsia" w:asciiTheme="minorEastAsia" w:hAnsiTheme="minorEastAsia"/>
        </w:rPr>
        <w:t xml:space="preserve">          (3) 创建3个消费者进程，要求每个消费者进程：</w:t>
      </w:r>
    </w:p>
    <w:p>
      <w:pPr>
        <w:spacing w:line="440" w:lineRule="exact"/>
        <w:ind w:firstLine="480" w:firstLineChars="200"/>
        <w:rPr>
          <w:rFonts w:hint="eastAsia" w:asciiTheme="minorEastAsia" w:hAnsiTheme="minorEastAsia"/>
        </w:rPr>
      </w:pPr>
      <w:r>
        <w:rPr>
          <w:rFonts w:hint="eastAsia" w:asciiTheme="minorEastAsia" w:hAnsiTheme="minorEastAsia"/>
        </w:rPr>
        <w:t>随机等待一段时间后，从缓冲区中读取数据；</w:t>
      </w:r>
    </w:p>
    <w:p>
      <w:pPr>
        <w:spacing w:line="440" w:lineRule="exact"/>
        <w:ind w:firstLine="480" w:firstLineChars="200"/>
        <w:rPr>
          <w:rFonts w:hint="eastAsia" w:asciiTheme="minorEastAsia" w:hAnsiTheme="minorEastAsia"/>
        </w:rPr>
      </w:pPr>
      <w:r>
        <w:rPr>
          <w:rFonts w:hint="eastAsia" w:asciiTheme="minorEastAsia" w:hAnsiTheme="minorEastAsia"/>
        </w:rPr>
        <w:t>若缓冲区为空，则等待生产者添加数据后再继续读取数据；</w:t>
      </w:r>
    </w:p>
    <w:p>
      <w:pPr>
        <w:spacing w:line="440" w:lineRule="exact"/>
        <w:ind w:firstLine="480" w:firstLineChars="200"/>
        <w:rPr>
          <w:rFonts w:hint="eastAsia" w:asciiTheme="minorEastAsia" w:hAnsiTheme="minorEastAsia"/>
        </w:rPr>
      </w:pPr>
      <w:r>
        <w:rPr>
          <w:rFonts w:hint="eastAsia" w:asciiTheme="minorEastAsia" w:hAnsiTheme="minorEastAsia"/>
        </w:rPr>
        <w:t>重复读取数据8次。</w:t>
      </w:r>
    </w:p>
    <w:p>
      <w:pPr>
        <w:spacing w:line="440" w:lineRule="exact"/>
        <w:ind w:firstLine="480" w:firstLineChars="200"/>
        <w:rPr>
          <w:rFonts w:asciiTheme="minorEastAsia" w:hAnsiTheme="minorEastAsia"/>
        </w:rPr>
      </w:pPr>
      <w:r>
        <w:rPr>
          <w:rFonts w:hint="eastAsia" w:asciiTheme="minorEastAsia" w:hAnsiTheme="minorEastAsia"/>
        </w:rPr>
        <w:t xml:space="preserve">          (4) 输出显示每次添加或读取数据的时间，以及缓冲区的映像。</w:t>
      </w:r>
    </w:p>
    <w:p>
      <w:pPr>
        <w:spacing w:line="440" w:lineRule="exact"/>
        <w:ind w:firstLine="480" w:firstLineChars="200"/>
        <w:rPr>
          <w:rFonts w:asciiTheme="minorEastAsia" w:hAnsiTheme="minorEastAsia"/>
        </w:rPr>
      </w:pPr>
    </w:p>
    <w:p>
      <w:pPr>
        <w:spacing w:before="156" w:beforeLines="50"/>
        <w:rPr>
          <w:rFonts w:ascii="黑体" w:hAnsi="黑体" w:eastAsia="黑体"/>
          <w:sz w:val="28"/>
          <w:szCs w:val="28"/>
        </w:rPr>
      </w:pPr>
      <w:r>
        <w:rPr>
          <w:rFonts w:hint="eastAsia" w:ascii="黑体" w:hAnsi="黑体" w:eastAsia="黑体"/>
          <w:sz w:val="28"/>
          <w:szCs w:val="28"/>
        </w:rPr>
        <w:t>三、实验步骤</w:t>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① 编写实现生产者-消费者问题的C语言程序</w:t>
      </w:r>
    </w:p>
    <w:p>
      <w:p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使用win32api的线程库来实现线程的创建和管理</w:t>
      </w:r>
    </w:p>
    <w:p>
      <w:pPr>
        <w:spacing w:line="440" w:lineRule="exact"/>
        <w:ind w:left="420" w:leftChars="0" w:firstLine="420" w:firstLineChars="0"/>
        <w:rPr>
          <w:rFonts w:hint="eastAsia" w:asciiTheme="minorEastAsia" w:hAnsiTheme="minorEastAsia"/>
          <w:lang w:val="en-US" w:eastAsia="zh-CN"/>
        </w:rPr>
      </w:pPr>
    </w:p>
    <w:p>
      <w:p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定义宏来确定生产者、消费者线程的数目，缓冲区的个数以及源数据数量</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define bufferSize 7       //缓冲区个数，实际为 bufferSize -1</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define threadProducer 2   //生产者线程为 2</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define threadConsumer 3   //消费者线程为 3</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define contentSize 12     //每个生产者要生产的产品数量</w:t>
      </w:r>
    </w:p>
    <w:p>
      <w:p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定义缓冲区结构体Buffer（即循环队列） 用以存储缓冲区以及头尾指）</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typedef struct{</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xml:space="preserve">    // 定义缓冲池，每个缓冲区大小为10个的字符串 即大小为size的循环队列</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xml:space="preserve">    char* buffer[bufferSize];</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xml:space="preserve">    // 用以存取缓冲区的指针  当rear==front时缓冲区为空，当(rear+1)%size==front%size时 缓冲区为满</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 xml:space="preserve">    int front,rear;</w:t>
      </w: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}Buffer;</w:t>
      </w:r>
    </w:p>
    <w:p>
      <w:p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定义存储线程信息的结构体ThreadInfo 用以存储线程HANDLE与ID</w:t>
      </w:r>
      <w:r>
        <w:rPr>
          <w:rFonts w:hint="eastAsia" w:asciiTheme="minorEastAsia" w:hAnsiTheme="minorEastAsia"/>
          <w:lang w:val="en-US" w:eastAsia="zh-CN"/>
        </w:rPr>
        <w:tab/>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typedef struct{</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 xml:space="preserve">    HANDLE handle;  // 存储线程的HANDLE</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 xml:space="preserve">    DWORD id;       // 存储线程的ID</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}ThreadInfo;</w:t>
      </w:r>
    </w:p>
    <w:p>
      <w:p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定义数据源结构体Psrc 存储生产者要传入缓冲区的内容,以及产品数量</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 定义数据源结构体</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typedef struct{</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 xml:space="preserve">    char* src[contentSize];</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 xml:space="preserve">    int size;</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}Psrc;</w:t>
      </w:r>
    </w:p>
    <w:p>
      <w:pPr>
        <w:spacing w:line="440" w:lineRule="exact"/>
        <w:ind w:left="420" w:leftChars="0" w:firstLine="420" w:firstLineChars="0"/>
        <w:rPr>
          <w:rFonts w:hint="default" w:asciiTheme="minorEastAsia" w:hAnsiTheme="minorEastAsia"/>
          <w:lang w:val="en-US" w:eastAsia="zh-CN"/>
        </w:rPr>
      </w:pPr>
      <w:r>
        <w:rPr>
          <w:rFonts w:hint="eastAsia" w:asciiTheme="minorEastAsia" w:hAnsiTheme="minorEastAsia"/>
          <w:lang w:val="en-US" w:eastAsia="zh-CN"/>
        </w:rPr>
        <w:t>定义等待时间，包含阻塞等待时间以及线程等待时间</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DWORD WaitTime=INFINITE;      //阻塞等待时间</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DWORD ProdeucerWaitTime=1000; //生产者向缓冲区送入产品后的等待时间</w:t>
      </w:r>
    </w:p>
    <w:p>
      <w:pPr>
        <w:spacing w:line="440" w:lineRule="exact"/>
        <w:ind w:left="420" w:leftChars="0" w:firstLine="0" w:firstLineChars="0"/>
        <w:rPr>
          <w:rFonts w:hint="default" w:asciiTheme="minorEastAsia" w:hAnsiTheme="minorEastAsia"/>
          <w:lang w:val="en-US" w:eastAsia="zh-CN"/>
        </w:rPr>
      </w:pPr>
      <w:r>
        <w:rPr>
          <w:rFonts w:hint="default" w:asciiTheme="minorEastAsia" w:hAnsiTheme="minorEastAsia"/>
          <w:lang w:val="en-US" w:eastAsia="zh-CN"/>
        </w:rPr>
        <w:t>DWORD ConsumerWaitTime=3000;  //消费者从缓冲区取出产品后的等待时间</w:t>
      </w:r>
    </w:p>
    <w:p>
      <w:pPr>
        <w:spacing w:line="440" w:lineRule="exact"/>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定义信号量，包含同步和互斥信号量</w:t>
      </w:r>
    </w:p>
    <w:p>
      <w:p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 xml:space="preserve">// 定义信号量 </w:t>
      </w:r>
    </w:p>
    <w:p>
      <w:p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HANDLE mutex;          //生产者与消费者对于缓冲区的互斥信号量</w:t>
      </w:r>
    </w:p>
    <w:p>
      <w:p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HANDLE empty;          //缓冲区剩余数量的同步信号量</w:t>
      </w:r>
    </w:p>
    <w:p>
      <w:pPr>
        <w:spacing w:line="440" w:lineRule="exact"/>
        <w:ind w:left="420" w:leftChars="0" w:firstLine="420" w:firstLineChars="0"/>
        <w:rPr>
          <w:rFonts w:hint="default" w:asciiTheme="minorEastAsia" w:hAnsiTheme="minorEastAsia"/>
          <w:lang w:val="en-US" w:eastAsia="zh-CN"/>
        </w:rPr>
      </w:pPr>
      <w:r>
        <w:rPr>
          <w:rFonts w:hint="default" w:asciiTheme="minorEastAsia" w:hAnsiTheme="minorEastAsia"/>
          <w:lang w:val="en-US" w:eastAsia="zh-CN"/>
        </w:rPr>
        <w:t>HANDLE full;           //缓冲区中产品个数的同步信号量</w:t>
      </w:r>
    </w:p>
    <w:p>
      <w:pPr>
        <w:spacing w:line="440" w:lineRule="exact"/>
        <w:ind w:left="420" w:leftChars="0" w:firstLine="0" w:firstLineChars="0"/>
        <w:rPr>
          <w:rFonts w:hint="eastAsia" w:asciiTheme="minorEastAsia" w:hAnsiTheme="minorEastAsia"/>
          <w:lang w:val="en-US" w:eastAsia="zh-CN"/>
        </w:rPr>
      </w:pPr>
    </w:p>
    <w:p>
      <w:pPr>
        <w:spacing w:line="440" w:lineRule="exact"/>
        <w:ind w:left="420" w:leftChars="0" w:firstLine="0" w:firstLineChars="0"/>
        <w:rPr>
          <w:rFonts w:hint="eastAsia" w:asciiTheme="minorEastAsia" w:hAnsiTheme="minorEastAsia"/>
          <w:lang w:val="en-US" w:eastAsia="zh-CN"/>
        </w:rPr>
      </w:pPr>
    </w:p>
    <w:p>
      <w:pPr>
        <w:spacing w:line="440" w:lineRule="exact"/>
        <w:ind w:left="420" w:leftChars="0" w:firstLine="0" w:firstLineChars="0"/>
        <w:rPr>
          <w:rFonts w:hint="eastAsia" w:asciiTheme="minorEastAsia" w:hAnsiTheme="minorEastAsia"/>
          <w:lang w:val="en-US" w:eastAsia="zh-CN"/>
        </w:rPr>
      </w:pPr>
      <w:r>
        <w:rPr>
          <w:rFonts w:hint="eastAsia" w:asciiTheme="minorEastAsia" w:hAnsiTheme="minorEastAsia"/>
          <w:lang w:val="en-US" w:eastAsia="zh-CN"/>
        </w:rPr>
        <w:t>主要使用的函数有：</w:t>
      </w:r>
    </w:p>
    <w:tbl>
      <w:tblPr>
        <w:tblStyle w:val="8"/>
        <w:tblW w:w="85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4"/>
        <w:gridCol w:w="2469"/>
        <w:gridCol w:w="1556"/>
        <w:gridCol w:w="1663"/>
        <w:gridCol w:w="1636"/>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4" w:type="dxa"/>
          <w:trHeight w:val="810" w:hRule="atLeast"/>
        </w:trPr>
        <w:tc>
          <w:tcPr>
            <w:tcW w:w="120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gridSpan w:val="4"/>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CreateSemaphore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4" w:type="dxa"/>
        </w:trPr>
        <w:tc>
          <w:tcPr>
            <w:tcW w:w="120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gridSpan w:val="4"/>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2469"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LPSECURITY_ATTRIBUTES</w:t>
            </w:r>
          </w:p>
        </w:tc>
        <w:tc>
          <w:tcPr>
            <w:tcW w:w="1556"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LONG</w:t>
            </w:r>
          </w:p>
        </w:tc>
        <w:tc>
          <w:tcPr>
            <w:tcW w:w="1663"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LONG</w:t>
            </w:r>
          </w:p>
        </w:tc>
        <w:tc>
          <w:tcPr>
            <w:tcW w:w="1670" w:type="dxa"/>
            <w:gridSpan w:val="2"/>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LPCSTR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4" w:type="dxa"/>
          </w:tcPr>
          <w:p>
            <w:pPr>
              <w:spacing w:line="440" w:lineRule="exact"/>
              <w:jc w:val="center"/>
              <w:rPr>
                <w:rFonts w:hint="default" w:asciiTheme="minorEastAsia" w:hAnsiTheme="minorEastAsia"/>
                <w:vertAlign w:val="baseline"/>
                <w:lang w:val="en-US" w:eastAsia="zh-CN"/>
              </w:rPr>
            </w:pPr>
          </w:p>
        </w:tc>
        <w:tc>
          <w:tcPr>
            <w:tcW w:w="2469"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lang w:val="en-US" w:eastAsia="zh-CN"/>
              </w:rPr>
              <w:t>指定一个SECURITY_ATTRIBUTES结构，或传递零值</w:t>
            </w:r>
          </w:p>
        </w:tc>
        <w:tc>
          <w:tcPr>
            <w:tcW w:w="1556" w:type="dxa"/>
          </w:tcPr>
          <w:p>
            <w:pPr>
              <w:spacing w:line="440" w:lineRule="exact"/>
              <w:ind w:firstLine="420" w:firstLineChars="0"/>
              <w:jc w:val="center"/>
              <w:rPr>
                <w:rFonts w:hint="eastAsia" w:asciiTheme="minorEastAsia" w:hAnsiTheme="minorEastAsia"/>
                <w:vertAlign w:val="baseline"/>
                <w:lang w:val="en-US" w:eastAsia="zh-CN"/>
              </w:rPr>
            </w:pPr>
            <w:r>
              <w:rPr>
                <w:rFonts w:hint="eastAsia" w:asciiTheme="minorEastAsia" w:hAnsiTheme="minorEastAsia"/>
                <w:lang w:val="en-US" w:eastAsia="zh-CN"/>
              </w:rPr>
              <w:t>信号量对象的初始计数</w:t>
            </w:r>
          </w:p>
        </w:tc>
        <w:tc>
          <w:tcPr>
            <w:tcW w:w="1663"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信号量的最大值</w:t>
            </w:r>
          </w:p>
        </w:tc>
        <w:tc>
          <w:tcPr>
            <w:tcW w:w="1670" w:type="dxa"/>
            <w:gridSpan w:val="2"/>
          </w:tcPr>
          <w:p>
            <w:pPr>
              <w:spacing w:line="440" w:lineRule="exact"/>
              <w:jc w:val="center"/>
              <w:rPr>
                <w:rFonts w:hint="eastAsia" w:asciiTheme="minorEastAsia" w:hAnsiTheme="minorEastAsia"/>
                <w:vertAlign w:val="baseline"/>
                <w:lang w:val="en-US" w:eastAsia="zh-CN"/>
              </w:rPr>
            </w:pPr>
            <w:r>
              <w:rPr>
                <w:rFonts w:hint="default" w:asciiTheme="minorEastAsia" w:hAnsiTheme="minorEastAsia"/>
                <w:lang w:val="en-US" w:eastAsia="zh-CN"/>
              </w:rPr>
              <w:t>信号量对象的名称。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4"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5"/>
          </w:tcPr>
          <w:p>
            <w:pPr>
              <w:spacing w:line="440" w:lineRule="exact"/>
              <w:ind w:firstLine="420" w:firstLineChars="0"/>
              <w:jc w:val="center"/>
              <w:rPr>
                <w:rFonts w:hint="eastAsia" w:asciiTheme="minorEastAsia" w:hAnsiTheme="minorEastAsia"/>
                <w:vertAlign w:val="baseline"/>
                <w:lang w:val="en-US" w:eastAsia="zh-CN"/>
              </w:rPr>
            </w:pPr>
            <w:r>
              <w:rPr>
                <w:rFonts w:hint="eastAsia" w:asciiTheme="minorEastAsia" w:hAnsiTheme="minorEastAsia"/>
                <w:lang w:val="en-US" w:eastAsia="zh-CN"/>
              </w:rPr>
              <w:t>该函数返回同步信号量对象的句柄</w:t>
            </w:r>
          </w:p>
        </w:tc>
      </w:tr>
    </w:tbl>
    <w:tbl>
      <w:tblPr>
        <w:tblStyle w:val="8"/>
        <w:tblpPr w:leftFromText="180" w:rightFromText="180" w:vertAnchor="text" w:horzAnchor="page" w:tblpX="1764" w:tblpY="394"/>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469"/>
        <w:gridCol w:w="2125"/>
        <w:gridCol w:w="2730"/>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gridSpan w:val="3"/>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CreateMutex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gridSpan w:val="3"/>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2469"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LPSECURITY_ATTRIBUTES</w:t>
            </w:r>
          </w:p>
        </w:tc>
        <w:tc>
          <w:tcPr>
            <w:tcW w:w="2125"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 xml:space="preserve">BOOL </w:t>
            </w:r>
          </w:p>
        </w:tc>
        <w:tc>
          <w:tcPr>
            <w:tcW w:w="2764" w:type="dxa"/>
            <w:gridSpan w:val="2"/>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LPCTSTR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2469"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lang w:val="en-US" w:eastAsia="zh-CN"/>
              </w:rPr>
              <w:t>指定一个SECURITY_ATTRIBUTES结构，或传递零值</w:t>
            </w:r>
          </w:p>
        </w:tc>
        <w:tc>
          <w:tcPr>
            <w:tcW w:w="2125" w:type="dxa"/>
          </w:tcPr>
          <w:p>
            <w:pPr>
              <w:spacing w:line="440" w:lineRule="exact"/>
              <w:ind w:firstLine="420" w:firstLineChars="0"/>
              <w:jc w:val="center"/>
              <w:rPr>
                <w:rFonts w:hint="eastAsia" w:asciiTheme="minorEastAsia" w:hAnsiTheme="minorEastAsia"/>
                <w:vertAlign w:val="baseline"/>
                <w:lang w:val="en-US" w:eastAsia="zh-CN"/>
              </w:rPr>
            </w:pPr>
            <w:r>
              <w:rPr>
                <w:rFonts w:hint="eastAsia" w:asciiTheme="minorEastAsia" w:hAnsiTheme="minorEastAsia"/>
                <w:lang w:val="en-US" w:eastAsia="zh-CN"/>
              </w:rPr>
              <w:t>初始化互斥对象的所有者。</w:t>
            </w:r>
          </w:p>
        </w:tc>
        <w:tc>
          <w:tcPr>
            <w:tcW w:w="2764" w:type="dxa"/>
            <w:gridSpan w:val="2"/>
          </w:tcPr>
          <w:p>
            <w:pPr>
              <w:spacing w:line="440" w:lineRule="exact"/>
              <w:jc w:val="center"/>
              <w:rPr>
                <w:rFonts w:hint="eastAsia" w:asciiTheme="minorEastAsia" w:hAnsiTheme="minorEastAsia"/>
                <w:vertAlign w:val="baseline"/>
                <w:lang w:val="en-US" w:eastAsia="zh-CN"/>
              </w:rPr>
            </w:pPr>
            <w:r>
              <w:rPr>
                <w:rFonts w:hint="default" w:asciiTheme="minorEastAsia" w:hAnsiTheme="minorEastAsia"/>
                <w:lang w:val="en-US" w:eastAsia="zh-CN"/>
              </w:rPr>
              <w:t>指向互斥对象名的指针，设置互斥对象的名字。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4"/>
          </w:tcPr>
          <w:p>
            <w:pPr>
              <w:spacing w:line="440" w:lineRule="exact"/>
              <w:ind w:firstLine="420" w:firstLineChars="0"/>
              <w:jc w:val="center"/>
              <w:rPr>
                <w:rFonts w:hint="eastAsia" w:asciiTheme="minorEastAsia" w:hAnsiTheme="minorEastAsia"/>
                <w:vertAlign w:val="baseline"/>
                <w:lang w:val="en-US" w:eastAsia="zh-CN"/>
              </w:rPr>
            </w:pPr>
            <w:r>
              <w:rPr>
                <w:rFonts w:hint="eastAsia" w:asciiTheme="minorEastAsia" w:hAnsiTheme="minorEastAsia"/>
                <w:lang w:val="en-US" w:eastAsia="zh-CN"/>
              </w:rPr>
              <w:t>该函数返回异步信号量对象的句柄</w:t>
            </w:r>
          </w:p>
        </w:tc>
      </w:tr>
    </w:tbl>
    <w:p>
      <w:pPr>
        <w:spacing w:line="440" w:lineRule="exact"/>
        <w:ind w:left="420" w:leftChars="0" w:firstLine="0" w:firstLineChars="0"/>
        <w:rPr>
          <w:rFonts w:hint="eastAsia" w:asciiTheme="minorEastAsia" w:hAnsiTheme="minorEastAsia"/>
          <w:lang w:val="en-US" w:eastAsia="zh-CN"/>
        </w:rPr>
      </w:pPr>
    </w:p>
    <w:tbl>
      <w:tblPr>
        <w:tblStyle w:val="8"/>
        <w:tblpPr w:leftFromText="180" w:rightFromText="180" w:vertAnchor="text" w:horzAnchor="page" w:tblpX="1764" w:tblpY="394"/>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324"/>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DWORD WINAPI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7358" w:type="dxa"/>
            <w:gridSpan w:val="2"/>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LPVOID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7358" w:type="dxa"/>
            <w:gridSpan w:val="2"/>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传入线程需要处理的数据，这里传入的是生产者要放入缓冲区中的源数据结构Psrc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2"/>
          </w:tcPr>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该函数指定到线程构造函数中，用以在线程中执行该函数</w:t>
            </w:r>
          </w:p>
        </w:tc>
      </w:tr>
    </w:tbl>
    <w:p>
      <w:pPr>
        <w:spacing w:line="440" w:lineRule="exact"/>
        <w:ind w:firstLine="420" w:firstLineChars="0"/>
        <w:rPr>
          <w:rFonts w:hint="default" w:asciiTheme="minorEastAsia" w:hAnsiTheme="minorEastAsia"/>
          <w:lang w:val="en-US" w:eastAsia="zh-CN"/>
        </w:rPr>
      </w:pPr>
    </w:p>
    <w:tbl>
      <w:tblPr>
        <w:tblStyle w:val="8"/>
        <w:tblpPr w:leftFromText="180" w:rightFromText="180" w:vertAnchor="text" w:horzAnchor="page" w:tblpX="2351" w:tblpY="152"/>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324"/>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Consumer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DWORD WINAPI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7358" w:type="dxa"/>
            <w:gridSpan w:val="2"/>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LPVOID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7358" w:type="dxa"/>
            <w:gridSpan w:val="2"/>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消费者线程无需传入参数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2"/>
          </w:tcPr>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该函数指定到线程构造函数中，用以在线程中执行该函数</w:t>
            </w:r>
          </w:p>
        </w:tc>
      </w:tr>
    </w:tbl>
    <w:p>
      <w:pPr>
        <w:spacing w:line="440" w:lineRule="exact"/>
        <w:ind w:firstLine="420" w:firstLineChars="0"/>
        <w:rPr>
          <w:rFonts w:hint="eastAsia" w:asciiTheme="minorEastAsia" w:hAnsiTheme="minorEastAsia"/>
          <w:lang w:val="en-US" w:eastAsia="zh-CN"/>
        </w:rPr>
      </w:pPr>
    </w:p>
    <w:tbl>
      <w:tblPr>
        <w:tblStyle w:val="8"/>
        <w:tblpPr w:leftFromText="180" w:rightFromText="180" w:vertAnchor="text" w:horzAnchor="page" w:tblpX="2389" w:tblpY="288"/>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3679"/>
        <w:gridCol w:w="3645"/>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gridSpan w:val="2"/>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pushBuffer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gridSpan w:val="2"/>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3679"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char *</w:t>
            </w:r>
          </w:p>
        </w:tc>
        <w:tc>
          <w:tcPr>
            <w:tcW w:w="3679" w:type="dxa"/>
            <w:gridSpan w:val="2"/>
          </w:tcPr>
          <w:p>
            <w:pPr>
              <w:spacing w:line="440" w:lineRule="exact"/>
              <w:jc w:val="center"/>
              <w:rPr>
                <w:rFonts w:hint="default" w:asciiTheme="minorEastAsia" w:hAnsiTheme="minorEastAsia"/>
                <w:lang w:val="en-US" w:eastAsia="zh-CN"/>
              </w:rPr>
            </w:pPr>
            <w:r>
              <w:rPr>
                <w:rFonts w:hint="eastAsia" w:asciiTheme="minorEastAsia" w:hAnsiTheme="minorEastAsia"/>
                <w:lang w:val="en-US" w:eastAsia="zh-CN"/>
              </w:rPr>
              <w:t>Buffer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3679"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生产者要放入缓冲区中的“产品”</w:t>
            </w:r>
          </w:p>
        </w:tc>
        <w:tc>
          <w:tcPr>
            <w:tcW w:w="3679" w:type="dxa"/>
            <w:gridSpan w:val="2"/>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3"/>
          </w:tcPr>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该函数将指定产品输送到缓冲区中并打印系统时间以及显示此时缓冲区的映射</w:t>
            </w:r>
          </w:p>
        </w:tc>
      </w:tr>
    </w:tbl>
    <w:p>
      <w:pPr>
        <w:spacing w:line="440" w:lineRule="exact"/>
        <w:ind w:firstLine="420" w:firstLineChars="0"/>
        <w:rPr>
          <w:rFonts w:hint="eastAsia" w:asciiTheme="minorEastAsia" w:hAnsiTheme="minorEastAsia"/>
          <w:lang w:val="en-US" w:eastAsia="zh-CN"/>
        </w:rPr>
      </w:pPr>
    </w:p>
    <w:p>
      <w:pPr>
        <w:spacing w:line="440" w:lineRule="exact"/>
        <w:ind w:firstLine="420" w:firstLineChars="0"/>
        <w:rPr>
          <w:rFonts w:hint="eastAsia" w:asciiTheme="minorEastAsia" w:hAnsiTheme="minorEastAsia"/>
          <w:lang w:val="en-US" w:eastAsia="zh-CN"/>
        </w:rPr>
      </w:pPr>
    </w:p>
    <w:tbl>
      <w:tblPr>
        <w:tblStyle w:val="8"/>
        <w:tblpPr w:leftFromText="180" w:rightFromText="180" w:vertAnchor="text" w:horzAnchor="page" w:tblpX="2420" w:tblpY="45"/>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324"/>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popBuffer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char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7358" w:type="dxa"/>
            <w:gridSpan w:val="2"/>
          </w:tcPr>
          <w:p>
            <w:pPr>
              <w:spacing w:line="440" w:lineRule="exact"/>
              <w:jc w:val="center"/>
              <w:rPr>
                <w:rFonts w:hint="default" w:asciiTheme="minorEastAsia" w:hAnsiTheme="minorEastAsia"/>
                <w:lang w:val="en-US" w:eastAsia="zh-CN"/>
              </w:rPr>
            </w:pPr>
            <w:r>
              <w:rPr>
                <w:rFonts w:hint="eastAsia" w:asciiTheme="minorEastAsia" w:hAnsiTheme="minorEastAsia"/>
                <w:lang w:val="en-US" w:eastAsia="zh-CN"/>
              </w:rPr>
              <w:t>Buffer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7358" w:type="dxa"/>
            <w:gridSpan w:val="2"/>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2"/>
          </w:tcPr>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该函数将从缓冲区中取出一个产品，并打印系统时间以及显示此时缓冲区的映射，最后返回产品；</w:t>
            </w:r>
          </w:p>
        </w:tc>
      </w:tr>
    </w:tbl>
    <w:p>
      <w:pPr>
        <w:spacing w:line="440" w:lineRule="exact"/>
        <w:ind w:firstLine="420" w:firstLineChars="0"/>
        <w:rPr>
          <w:rFonts w:hint="eastAsia" w:asciiTheme="minorEastAsia" w:hAnsiTheme="minorEastAsia"/>
          <w:lang w:val="en-US" w:eastAsia="zh-CN"/>
        </w:rPr>
      </w:pPr>
    </w:p>
    <w:tbl>
      <w:tblPr>
        <w:tblStyle w:val="8"/>
        <w:tblpPr w:leftFromText="180" w:rightFromText="180" w:vertAnchor="text" w:horzAnchor="page" w:tblpX="2357" w:tblpY="205"/>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324"/>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printNowTime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7358" w:type="dxa"/>
            <w:gridSpan w:val="2"/>
          </w:tcPr>
          <w:p>
            <w:pPr>
              <w:spacing w:line="440" w:lineRule="exact"/>
              <w:jc w:val="center"/>
              <w:rPr>
                <w:rFonts w:hint="default" w:asciiTheme="minorEastAsia" w:hAnsiTheme="minorEastAsia"/>
                <w:lang w:val="en-US" w:eastAsia="zh-CN"/>
              </w:rPr>
            </w:pPr>
            <w:r>
              <w:rPr>
                <w:rFonts w:hint="eastAsia" w:asciiTheme="minorEastAsia" w:hAnsiTheme="minorEastAsia"/>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7358" w:type="dxa"/>
            <w:gridSpan w:val="2"/>
          </w:tcPr>
          <w:p>
            <w:pPr>
              <w:spacing w:line="440" w:lineRule="exact"/>
              <w:jc w:val="center"/>
              <w:rPr>
                <w:rFonts w:hint="default" w:asciiTheme="minorEastAsia" w:hAnsi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2"/>
          </w:tcPr>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打印系统当前时间</w:t>
            </w:r>
          </w:p>
        </w:tc>
      </w:tr>
    </w:tbl>
    <w:p>
      <w:pPr>
        <w:spacing w:line="440" w:lineRule="exact"/>
        <w:ind w:firstLine="420" w:firstLineChars="0"/>
        <w:rPr>
          <w:rFonts w:hint="eastAsia" w:asciiTheme="minorEastAsia" w:hAnsiTheme="minorEastAsia"/>
          <w:lang w:val="en-US" w:eastAsia="zh-CN"/>
        </w:rPr>
      </w:pPr>
    </w:p>
    <w:tbl>
      <w:tblPr>
        <w:tblStyle w:val="8"/>
        <w:tblpPr w:leftFromText="180" w:rightFromText="180" w:vertAnchor="text" w:horzAnchor="page" w:tblpX="2414" w:tblpY="69"/>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324"/>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tcPr>
          <w:p>
            <w:pPr>
              <w:spacing w:line="440" w:lineRule="exact"/>
              <w:jc w:val="center"/>
              <w:rPr>
                <w:rFonts w:hint="eastAsia" w:asciiTheme="minorEastAsia" w:hAnsiTheme="minorEastAsia"/>
                <w:vertAlign w:val="baseline"/>
                <w:lang w:val="en-US" w:eastAsia="zh-CN"/>
              </w:rPr>
            </w:pPr>
            <w:r>
              <w:rPr>
                <w:rFonts w:hint="eastAsia" w:asciiTheme="minorEastAsia" w:hAnsiTheme="minorEastAsia"/>
                <w:lang w:val="en-US" w:eastAsia="zh-CN"/>
              </w:rPr>
              <w:t>showBuffer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7358" w:type="dxa"/>
            <w:gridSpan w:val="2"/>
          </w:tcPr>
          <w:p>
            <w:pPr>
              <w:spacing w:line="440" w:lineRule="exact"/>
              <w:jc w:val="center"/>
              <w:rPr>
                <w:rFonts w:hint="default" w:asciiTheme="minorEastAsia" w:hAnsiTheme="minorEastAsia"/>
                <w:lang w:val="en-US" w:eastAsia="zh-CN"/>
              </w:rPr>
            </w:pPr>
            <w:r>
              <w:rPr>
                <w:rFonts w:hint="eastAsia" w:asciiTheme="minorEastAsia" w:hAnsiTheme="minorEastAsia"/>
                <w:lang w:val="en-US" w:eastAsia="zh-CN"/>
              </w:rPr>
              <w:t>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7358" w:type="dxa"/>
            <w:gridSpan w:val="2"/>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2"/>
          </w:tcPr>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打印出缓冲区中剩余的“产品”</w:t>
            </w:r>
          </w:p>
        </w:tc>
      </w:tr>
    </w:tbl>
    <w:p>
      <w:pPr>
        <w:spacing w:line="440" w:lineRule="exact"/>
        <w:ind w:firstLine="420" w:firstLineChars="0"/>
        <w:rPr>
          <w:rFonts w:hint="eastAsia" w:asciiTheme="minorEastAsia" w:hAnsiTheme="minorEastAsia"/>
          <w:lang w:val="en-US" w:eastAsia="zh-CN"/>
        </w:rPr>
      </w:pPr>
    </w:p>
    <w:tbl>
      <w:tblPr>
        <w:tblStyle w:val="8"/>
        <w:tblpPr w:leftFromText="180" w:rightFromText="180" w:vertAnchor="text" w:horzAnchor="page" w:tblpX="2407" w:tblpY="95"/>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324"/>
        <w:gridCol w:w="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Height w:val="810" w:hRule="atLeast"/>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函数名</w:t>
            </w:r>
          </w:p>
        </w:tc>
        <w:tc>
          <w:tcPr>
            <w:tcW w:w="732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lang w:val="en-US" w:eastAsia="zh-CN"/>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dxa"/>
        </w:trPr>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返回值</w:t>
            </w:r>
          </w:p>
        </w:tc>
        <w:tc>
          <w:tcPr>
            <w:tcW w:w="7324"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参数</w:t>
            </w:r>
          </w:p>
        </w:tc>
        <w:tc>
          <w:tcPr>
            <w:tcW w:w="7358" w:type="dxa"/>
            <w:gridSpan w:val="2"/>
          </w:tcPr>
          <w:p>
            <w:pPr>
              <w:spacing w:line="440" w:lineRule="exact"/>
              <w:jc w:val="center"/>
              <w:rPr>
                <w:rFonts w:hint="default" w:asciiTheme="minorEastAsia" w:hAnsi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jc w:val="center"/>
              <w:rPr>
                <w:rFonts w:hint="default" w:asciiTheme="minorEastAsia" w:hAnsiTheme="minorEastAsia"/>
                <w:vertAlign w:val="baseline"/>
                <w:lang w:val="en-US" w:eastAsia="zh-CN"/>
              </w:rPr>
            </w:pPr>
          </w:p>
        </w:tc>
        <w:tc>
          <w:tcPr>
            <w:tcW w:w="7358" w:type="dxa"/>
            <w:gridSpan w:val="2"/>
          </w:tcPr>
          <w:p>
            <w:pPr>
              <w:spacing w:line="440" w:lineRule="exact"/>
              <w:jc w:val="center"/>
              <w:rPr>
                <w:rFonts w:hint="default" w:asciiTheme="minorEastAsia" w:hAnsi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440" w:lineRule="exact"/>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函数作用</w:t>
            </w:r>
          </w:p>
        </w:tc>
        <w:tc>
          <w:tcPr>
            <w:tcW w:w="7358" w:type="dxa"/>
            <w:gridSpan w:val="2"/>
          </w:tcPr>
          <w:p>
            <w:pPr>
              <w:spacing w:line="440" w:lineRule="exact"/>
              <w:ind w:firstLine="420" w:firstLineChars="0"/>
              <w:jc w:val="center"/>
              <w:rPr>
                <w:rFonts w:hint="eastAsia" w:asciiTheme="minorEastAsia" w:hAnsiTheme="minorEastAsia"/>
                <w:vertAlign w:val="baseline"/>
                <w:lang w:val="en-US" w:eastAsia="zh-CN"/>
              </w:rPr>
            </w:pPr>
            <w:r>
              <w:rPr>
                <w:rFonts w:hint="eastAsia" w:asciiTheme="minorEastAsia" w:hAnsiTheme="minorEastAsia"/>
                <w:vertAlign w:val="baseline"/>
                <w:lang w:val="en-US" w:eastAsia="zh-CN"/>
              </w:rPr>
              <w:t>进行数据的初始化（缓冲区，信号量，线程，线程信息）；</w:t>
            </w:r>
          </w:p>
          <w:p>
            <w:pPr>
              <w:spacing w:line="440" w:lineRule="exact"/>
              <w:ind w:firstLine="420" w:firstLineChars="0"/>
              <w:jc w:val="center"/>
              <w:rPr>
                <w:rFonts w:hint="default" w:asciiTheme="minorEastAsia" w:hAnsiTheme="minorEastAsia"/>
                <w:vertAlign w:val="baseline"/>
                <w:lang w:val="en-US" w:eastAsia="zh-CN"/>
              </w:rPr>
            </w:pPr>
            <w:r>
              <w:rPr>
                <w:rFonts w:hint="eastAsia" w:asciiTheme="minorEastAsia" w:hAnsiTheme="minorEastAsia"/>
                <w:vertAlign w:val="baseline"/>
                <w:lang w:val="en-US" w:eastAsia="zh-CN"/>
              </w:rPr>
              <w:t>挂起主线程以执行</w:t>
            </w:r>
          </w:p>
        </w:tc>
      </w:tr>
    </w:tbl>
    <w:p>
      <w:pPr>
        <w:spacing w:line="440" w:lineRule="exact"/>
        <w:rPr>
          <w:rFonts w:hint="eastAsia" w:asciiTheme="minorEastAsia" w:hAnsiTheme="minorEastAsia"/>
          <w:lang w:val="en-US" w:eastAsia="zh-CN"/>
        </w:rPr>
      </w:pPr>
    </w:p>
    <w:p>
      <w:pPr>
        <w:spacing w:line="440" w:lineRule="exact"/>
        <w:ind w:firstLine="420" w:firstLineChars="0"/>
        <w:rPr>
          <w:rFonts w:hint="default" w:asciiTheme="minorEastAsia" w:hAnsiTheme="minorEastAsia"/>
          <w:lang w:val="en-US" w:eastAsia="zh-CN"/>
        </w:rPr>
      </w:pPr>
      <w:r>
        <w:rPr>
          <w:rFonts w:hint="eastAsia" w:asciiTheme="minorEastAsia" w:hAnsiTheme="minorEastAsia"/>
          <w:lang w:val="en-US" w:eastAsia="zh-CN"/>
        </w:rPr>
        <w:t>源代码在文件 lab_02.c 中</w:t>
      </w:r>
    </w:p>
    <w:p>
      <w:pPr>
        <w:spacing w:line="440" w:lineRule="exact"/>
        <w:ind w:firstLine="420" w:firstLineChars="0"/>
        <w:rPr>
          <w:rFonts w:hint="eastAsia" w:asciiTheme="minorEastAsia" w:hAnsiTheme="minorEastAsia"/>
          <w:lang w:val="en-US" w:eastAsia="zh-CN"/>
        </w:rPr>
      </w:pPr>
      <w:r>
        <w:rPr>
          <w:rFonts w:hint="eastAsia" w:asciiTheme="minorEastAsia" w:hAnsiTheme="minorEastAsia"/>
          <w:lang w:val="en-US" w:eastAsia="zh-CN"/>
        </w:rPr>
        <w:t>② 对程序进程测试</w:t>
      </w:r>
    </w:p>
    <w:p>
      <w:pPr>
        <w:spacing w:line="440" w:lineRule="exact"/>
        <w:ind w:left="420" w:leftChars="0" w:firstLine="420" w:firstLineChars="0"/>
        <w:rPr>
          <w:rFonts w:hint="default" w:asciiTheme="minorEastAsia" w:hAnsiTheme="minorEastAsia"/>
          <w:lang w:val="en-US" w:eastAsia="zh-CN"/>
        </w:rPr>
      </w:pPr>
      <w:r>
        <w:rPr>
          <w:rFonts w:hint="eastAsia" w:asciiTheme="minorEastAsia" w:hAnsiTheme="minorEastAsia"/>
          <w:lang w:val="en-US" w:eastAsia="zh-CN"/>
        </w:rPr>
        <w:t>通过改变生产者与消费者的等待时间，观察缓冲区的使用情况；</w:t>
      </w:r>
    </w:p>
    <w:p>
      <w:pPr>
        <w:spacing w:line="440" w:lineRule="exact"/>
        <w:ind w:firstLine="480" w:firstLineChars="200"/>
        <w:rPr>
          <w:rFonts w:asciiTheme="minorEastAsia" w:hAnsiTheme="minorEastAsia"/>
        </w:rPr>
      </w:pPr>
    </w:p>
    <w:p>
      <w:pPr>
        <w:spacing w:before="156" w:beforeLines="50"/>
        <w:rPr>
          <w:rFonts w:hint="eastAsia" w:ascii="黑体" w:hAnsi="黑体" w:eastAsia="黑体"/>
          <w:sz w:val="28"/>
          <w:szCs w:val="28"/>
        </w:rPr>
      </w:pPr>
    </w:p>
    <w:p>
      <w:pPr>
        <w:spacing w:before="156" w:beforeLines="50"/>
        <w:rPr>
          <w:rFonts w:hint="eastAsia" w:ascii="黑体" w:hAnsi="黑体" w:eastAsia="黑体"/>
          <w:sz w:val="28"/>
          <w:szCs w:val="28"/>
        </w:rPr>
      </w:pPr>
    </w:p>
    <w:p>
      <w:pPr>
        <w:spacing w:before="156" w:beforeLines="50"/>
        <w:rPr>
          <w:rFonts w:ascii="黑体" w:hAnsi="黑体" w:eastAsia="黑体"/>
          <w:sz w:val="28"/>
          <w:szCs w:val="28"/>
        </w:rPr>
      </w:pPr>
      <w:r>
        <w:rPr>
          <w:rFonts w:hint="eastAsia" w:ascii="黑体" w:hAnsi="黑体" w:eastAsia="黑体"/>
          <w:sz w:val="28"/>
          <w:szCs w:val="28"/>
        </w:rPr>
        <w:t>四、实验结果及分析</w:t>
      </w:r>
    </w:p>
    <w:p>
      <w:pPr>
        <w:spacing w:line="440" w:lineRule="exact"/>
        <w:ind w:firstLine="480" w:firstLineChars="200"/>
        <w:rPr>
          <w:rFonts w:hint="default" w:asciiTheme="minorEastAsia" w:hAnsiTheme="minorEastAsia"/>
          <w:lang w:val="en-US" w:eastAsia="zh-CN"/>
        </w:rPr>
      </w:pPr>
      <w:r>
        <w:rPr>
          <w:rFonts w:hint="eastAsia" w:asciiTheme="minorEastAsia" w:hAnsiTheme="minorEastAsia"/>
          <w:lang w:val="en-US" w:eastAsia="zh-CN"/>
        </w:rPr>
        <w:t>本实验生产者线程为2，消费者线程为3</w:t>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当生产者等待时间为 1000ms，消费者等待时间为3000ms时，会出现生产者等待缓冲区满的现象。</w:t>
      </w:r>
    </w:p>
    <w:p>
      <w:pPr>
        <w:spacing w:line="440" w:lineRule="exact"/>
        <w:ind w:firstLine="480" w:firstLineChars="200"/>
        <w:rPr>
          <w:rFonts w:hint="eastAsia" w:asciiTheme="minorEastAsia" w:hAnsiTheme="minorEastAsia"/>
          <w:lang w:val="en-US" w:eastAsia="zh-CN"/>
        </w:rPr>
      </w:pPr>
      <w:r>
        <w:rPr>
          <w:rFonts w:hint="eastAsia" w:asciiTheme="minorEastAsia" w:hAnsiTheme="minorEastAsia"/>
          <w:lang w:val="en-US" w:eastAsia="zh-CN"/>
        </w:rPr>
        <w:t>当消费者等待时间为3000ms，生产者等待时间为1000ms时，会出现消费者等待缓冲区满的现象。</w:t>
      </w:r>
    </w:p>
    <w:p>
      <w:pPr>
        <w:spacing w:line="440" w:lineRule="exact"/>
        <w:ind w:firstLine="480" w:firstLineChars="200"/>
        <w:rPr>
          <w:rFonts w:hint="default" w:asciiTheme="minorEastAsia" w:hAnsiTheme="minorEastAsia"/>
          <w:lang w:val="en-US" w:eastAsia="zh-CN"/>
        </w:rPr>
      </w:pPr>
      <w:r>
        <w:rPr>
          <w:rFonts w:hint="eastAsia" w:asciiTheme="minorEastAsia" w:hAnsiTheme="minorEastAsia"/>
          <w:lang w:val="en-US" w:eastAsia="zh-CN"/>
        </w:rPr>
        <w:t>由于生产者与消费者公平竞争使用缓冲区，且消费者数量为生产者数量的1.5倍。当生产者等待时间更短时，生产产品的效率更高，而消费的速率过慢，会出现缓冲区满的情况。当消费者等待时间更短时，消费产品的效率更高，产能跟不上，会出现消费者等待空缓冲区的情况</w:t>
      </w:r>
    </w:p>
    <w:p>
      <w:pPr>
        <w:spacing w:before="156" w:beforeLines="50"/>
        <w:rPr>
          <w:rFonts w:ascii="黑体" w:hAnsi="黑体" w:eastAsia="黑体"/>
          <w:sz w:val="28"/>
          <w:szCs w:val="28"/>
        </w:rPr>
      </w:pPr>
      <w:r>
        <w:rPr>
          <w:rFonts w:hint="eastAsia" w:ascii="黑体" w:hAnsi="黑体" w:eastAsia="黑体"/>
          <w:sz w:val="28"/>
          <w:szCs w:val="28"/>
        </w:rPr>
        <w:t>五、实验收获与体会</w:t>
      </w:r>
    </w:p>
    <w:p>
      <w:pPr>
        <w:spacing w:line="440" w:lineRule="exact"/>
        <w:ind w:firstLine="480" w:firstLineChars="200"/>
        <w:rPr>
          <w:rFonts w:hint="default" w:asciiTheme="minorEastAsia" w:hAnsiTheme="minorEastAsia" w:eastAsiaTheme="minorEastAsia"/>
          <w:lang w:val="en-US" w:eastAsia="zh-CN"/>
        </w:rPr>
      </w:pPr>
      <w:r>
        <w:rPr>
          <w:rFonts w:hint="eastAsia" w:asciiTheme="minorEastAsia" w:hAnsiTheme="minorEastAsia"/>
          <w:lang w:val="en-US" w:eastAsia="zh-CN"/>
        </w:rPr>
        <w:t>通过本次实验，对于windows系统使用线程的流程有了基本的了解，同时对于进程的并发控制和死锁有了更深的理解。当线程数以及等待时间不同时，同样的代码也会有不同的性能体现。在实际中，我们要根据每个生产者与每个消费者的效率，通过控制生产者与消费者的数量，尽量使生产者的总体性能与消费者的总效率相当，避免出现缓冲区空或满的情况。</w:t>
      </w:r>
      <w:bookmarkStart w:id="0" w:name="_GoBack"/>
      <w:bookmarkEnd w:id="0"/>
    </w:p>
    <w:p>
      <w:pPr>
        <w:rPr>
          <w:rFonts w:asciiTheme="minorEastAsia" w:hAnsiTheme="minorEastAsia"/>
        </w:rPr>
      </w:pPr>
      <w:r>
        <w:rPr>
          <w:rFonts w:asciiTheme="minorEastAsia" w:hAnsiTheme="minorEastAsia"/>
        </w:rPr>
        <w:br w:type="page"/>
      </w:r>
    </w:p>
    <w:p>
      <w:pPr>
        <w:rPr>
          <w:rFonts w:ascii="黑体" w:hAnsi="黑体" w:eastAsia="黑体"/>
          <w:sz w:val="28"/>
          <w:szCs w:val="28"/>
        </w:rPr>
      </w:pPr>
      <w:r>
        <w:rPr>
          <w:rFonts w:hint="eastAsia" w:ascii="黑体" w:hAnsi="黑体" w:eastAsia="黑体"/>
          <w:sz w:val="28"/>
          <w:szCs w:val="28"/>
        </w:rPr>
        <w:t>附录：程序清单及说明（黑体四号字）</w:t>
      </w:r>
    </w:p>
    <w:p>
      <w:pPr>
        <w:spacing w:line="440" w:lineRule="exact"/>
        <w:ind w:firstLine="480" w:firstLineChars="200"/>
        <w:rPr>
          <w:rFonts w:asciiTheme="minorEastAsia" w:hAnsiTheme="minorEastAsia"/>
        </w:rPr>
      </w:pPr>
      <w:r>
        <w:rPr>
          <w:rFonts w:hint="eastAsia" w:asciiTheme="minorEastAsia" w:hAnsiTheme="minorEastAsia"/>
        </w:rPr>
        <w:t>宋体小四号字，行距</w:t>
      </w:r>
      <w:r>
        <w:t>22磅</w:t>
      </w:r>
    </w:p>
    <w:p>
      <w:pPr>
        <w:spacing w:line="440" w:lineRule="exact"/>
        <w:ind w:firstLine="480" w:firstLineChars="200"/>
        <w:rPr>
          <w:rFonts w:asciiTheme="minorEastAsia" w:hAnsiTheme="minorEastAsia"/>
        </w:rPr>
      </w:pPr>
      <w:r>
        <w:rPr>
          <w:rFonts w:asciiTheme="minorEastAsia" w:hAnsiTheme="minorEastAsia"/>
        </w:rPr>
        <w:t>（列出文件名及说明即可，不需要在此处复制代码，代码直接以源文件形式提供，但源文件中对代码要有必要的注释和说明）</w:t>
      </w:r>
    </w:p>
    <w:p>
      <w:pPr>
        <w:ind w:firstLine="480" w:firstLineChars="200"/>
        <w:rPr>
          <w:rFonts w:asciiTheme="minorEastAsia" w:hAnsiTheme="minorEastAsia"/>
        </w:rPr>
      </w:pPr>
    </w:p>
    <w:p>
      <w:pPr>
        <w:ind w:firstLine="480" w:firstLineChars="200"/>
        <w:rPr>
          <w:rFonts w:asciiTheme="minorEastAsia" w:hAnsiTheme="minorEastAsia"/>
        </w:rPr>
      </w:pPr>
    </w:p>
    <w:p>
      <w:pPr>
        <w:ind w:firstLine="480" w:firstLineChars="200"/>
        <w:rPr>
          <w:rFonts w:asciiTheme="minorEastAsia" w:hAnsiTheme="minorEastAsia"/>
        </w:rPr>
      </w:pPr>
    </w:p>
    <w:p>
      <w:pPr>
        <w:ind w:firstLine="480" w:firstLineChars="200"/>
        <w:rPr>
          <w:rFonts w:asciiTheme="minorEastAsia" w:hAnsiTheme="minorEastAsia"/>
        </w:rPr>
      </w:pPr>
    </w:p>
    <w:sectPr>
      <w:headerReference r:id="rId5" w:type="default"/>
      <w:footerReference r:id="rId6" w:type="default"/>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452224"/>
      <w:docPartObj>
        <w:docPartGallery w:val="autotext"/>
      </w:docPartObj>
    </w:sdtPr>
    <w:sdtEndPr>
      <w:rPr>
        <w:rFonts w:ascii="Times New Roman" w:hAnsi="Times New Roman" w:cs="Times New Roman"/>
        <w:sz w:val="21"/>
      </w:rPr>
    </w:sdtEndPr>
    <w:sdtContent>
      <w:p>
        <w:pPr>
          <w:pStyle w:val="4"/>
          <w:jc w:val="center"/>
          <w:rPr>
            <w:rFonts w:ascii="Times New Roman" w:hAnsi="Times New Roman" w:cs="Times New Roman"/>
            <w:sz w:val="21"/>
          </w:rPr>
        </w:pPr>
        <w:r>
          <w:rPr>
            <w:rFonts w:ascii="Times New Roman" w:hAnsi="Times New Roman" w:cs="Times New Roman"/>
            <w:sz w:val="21"/>
          </w:rPr>
          <w:fldChar w:fldCharType="begin"/>
        </w:r>
        <w:r>
          <w:rPr>
            <w:rFonts w:ascii="Times New Roman" w:hAnsi="Times New Roman" w:cs="Times New Roman"/>
            <w:sz w:val="21"/>
          </w:rPr>
          <w:instrText xml:space="preserve"> PAGE   \* MERGEFORMAT </w:instrText>
        </w:r>
        <w:r>
          <w:rPr>
            <w:rFonts w:ascii="Times New Roman" w:hAnsi="Times New Roman" w:cs="Times New Roman"/>
            <w:sz w:val="21"/>
          </w:rPr>
          <w:fldChar w:fldCharType="separate"/>
        </w:r>
        <w:r>
          <w:rPr>
            <w:rFonts w:ascii="Times New Roman" w:hAnsi="Times New Roman" w:cs="Times New Roman"/>
            <w:sz w:val="21"/>
            <w:lang w:val="zh-CN"/>
          </w:rPr>
          <w:t>1</w:t>
        </w:r>
        <w:r>
          <w:rPr>
            <w:rFonts w:ascii="Times New Roman" w:hAnsi="Times New Roman" w:cs="Times New Roman"/>
            <w:sz w:val="21"/>
            <w:lang w:val="zh-CN"/>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4"/>
        <w:szCs w:val="24"/>
      </w:rPr>
    </w:pPr>
    <w:r>
      <w:rPr>
        <w:rFonts w:hint="eastAsia"/>
        <w:sz w:val="24"/>
        <w:szCs w:val="24"/>
      </w:rPr>
      <w:t>操作系统课程实验报告（ 宋体五号字）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jM2ZjY3ZWRiNmZkY2E5N2Y5OTNlYmMxZGNhMDA5NTQifQ=="/>
  </w:docVars>
  <w:rsids>
    <w:rsidRoot w:val="00F04342"/>
    <w:rsid w:val="0000078C"/>
    <w:rsid w:val="00000D41"/>
    <w:rsid w:val="00002CB9"/>
    <w:rsid w:val="00003609"/>
    <w:rsid w:val="0001048B"/>
    <w:rsid w:val="0001050F"/>
    <w:rsid w:val="000138D4"/>
    <w:rsid w:val="00013D83"/>
    <w:rsid w:val="00014225"/>
    <w:rsid w:val="0001433D"/>
    <w:rsid w:val="000152A0"/>
    <w:rsid w:val="0002133E"/>
    <w:rsid w:val="00022185"/>
    <w:rsid w:val="0002257E"/>
    <w:rsid w:val="00023BD8"/>
    <w:rsid w:val="0002421A"/>
    <w:rsid w:val="0002548E"/>
    <w:rsid w:val="0002676F"/>
    <w:rsid w:val="00032ADB"/>
    <w:rsid w:val="000348FB"/>
    <w:rsid w:val="00041F5E"/>
    <w:rsid w:val="00042C20"/>
    <w:rsid w:val="000438F9"/>
    <w:rsid w:val="00044567"/>
    <w:rsid w:val="00045B0D"/>
    <w:rsid w:val="0004692A"/>
    <w:rsid w:val="000507DC"/>
    <w:rsid w:val="000516C4"/>
    <w:rsid w:val="00053E38"/>
    <w:rsid w:val="00057A27"/>
    <w:rsid w:val="000631E1"/>
    <w:rsid w:val="000642EB"/>
    <w:rsid w:val="00064C2D"/>
    <w:rsid w:val="00067B00"/>
    <w:rsid w:val="00074A02"/>
    <w:rsid w:val="00074F47"/>
    <w:rsid w:val="0007596D"/>
    <w:rsid w:val="00077FA7"/>
    <w:rsid w:val="00084EAA"/>
    <w:rsid w:val="00084F66"/>
    <w:rsid w:val="00087E3B"/>
    <w:rsid w:val="000911B6"/>
    <w:rsid w:val="00091EA1"/>
    <w:rsid w:val="0009414E"/>
    <w:rsid w:val="00096D11"/>
    <w:rsid w:val="000A052D"/>
    <w:rsid w:val="000A1058"/>
    <w:rsid w:val="000A1887"/>
    <w:rsid w:val="000A29E0"/>
    <w:rsid w:val="000A677A"/>
    <w:rsid w:val="000A6EE0"/>
    <w:rsid w:val="000B0BF6"/>
    <w:rsid w:val="000B0D40"/>
    <w:rsid w:val="000B31EA"/>
    <w:rsid w:val="000B3CBA"/>
    <w:rsid w:val="000B6A1B"/>
    <w:rsid w:val="000C2BED"/>
    <w:rsid w:val="000C31CD"/>
    <w:rsid w:val="000C34A2"/>
    <w:rsid w:val="000C5C08"/>
    <w:rsid w:val="000C6D36"/>
    <w:rsid w:val="000D46B5"/>
    <w:rsid w:val="000D4DFE"/>
    <w:rsid w:val="000D6B4B"/>
    <w:rsid w:val="000D7126"/>
    <w:rsid w:val="000D7981"/>
    <w:rsid w:val="000E06A9"/>
    <w:rsid w:val="000E122F"/>
    <w:rsid w:val="000E1927"/>
    <w:rsid w:val="000E267A"/>
    <w:rsid w:val="000E4067"/>
    <w:rsid w:val="000E5942"/>
    <w:rsid w:val="000E71DD"/>
    <w:rsid w:val="000E76EC"/>
    <w:rsid w:val="000F0F36"/>
    <w:rsid w:val="000F11F5"/>
    <w:rsid w:val="000F17BB"/>
    <w:rsid w:val="000F1A7A"/>
    <w:rsid w:val="000F39C8"/>
    <w:rsid w:val="000F3B3D"/>
    <w:rsid w:val="000F7179"/>
    <w:rsid w:val="001015F2"/>
    <w:rsid w:val="00101A21"/>
    <w:rsid w:val="00103CB7"/>
    <w:rsid w:val="00103E88"/>
    <w:rsid w:val="001062F1"/>
    <w:rsid w:val="0011254E"/>
    <w:rsid w:val="00114A6F"/>
    <w:rsid w:val="0011665E"/>
    <w:rsid w:val="00117463"/>
    <w:rsid w:val="00120A5A"/>
    <w:rsid w:val="00120FAD"/>
    <w:rsid w:val="00123EEA"/>
    <w:rsid w:val="00124A17"/>
    <w:rsid w:val="0012565E"/>
    <w:rsid w:val="00126C35"/>
    <w:rsid w:val="001304BB"/>
    <w:rsid w:val="001306EC"/>
    <w:rsid w:val="00132EB6"/>
    <w:rsid w:val="00134400"/>
    <w:rsid w:val="0013662A"/>
    <w:rsid w:val="001376EF"/>
    <w:rsid w:val="00137D4B"/>
    <w:rsid w:val="00140168"/>
    <w:rsid w:val="00141278"/>
    <w:rsid w:val="00142A5B"/>
    <w:rsid w:val="001434B5"/>
    <w:rsid w:val="00143D63"/>
    <w:rsid w:val="00143DB5"/>
    <w:rsid w:val="00144645"/>
    <w:rsid w:val="001463F5"/>
    <w:rsid w:val="00146810"/>
    <w:rsid w:val="0014699B"/>
    <w:rsid w:val="001519E3"/>
    <w:rsid w:val="001522A6"/>
    <w:rsid w:val="001523E4"/>
    <w:rsid w:val="001537F9"/>
    <w:rsid w:val="0015605F"/>
    <w:rsid w:val="001577EA"/>
    <w:rsid w:val="0016061C"/>
    <w:rsid w:val="001617C3"/>
    <w:rsid w:val="00161D0D"/>
    <w:rsid w:val="00161F04"/>
    <w:rsid w:val="0016590D"/>
    <w:rsid w:val="00165F61"/>
    <w:rsid w:val="00167230"/>
    <w:rsid w:val="00170590"/>
    <w:rsid w:val="001721CD"/>
    <w:rsid w:val="0017291A"/>
    <w:rsid w:val="00173DB7"/>
    <w:rsid w:val="0017746B"/>
    <w:rsid w:val="00177FA4"/>
    <w:rsid w:val="001808B7"/>
    <w:rsid w:val="00182487"/>
    <w:rsid w:val="00185672"/>
    <w:rsid w:val="00186FD6"/>
    <w:rsid w:val="0019017C"/>
    <w:rsid w:val="00190473"/>
    <w:rsid w:val="00191A0A"/>
    <w:rsid w:val="00192CDA"/>
    <w:rsid w:val="00193998"/>
    <w:rsid w:val="00195051"/>
    <w:rsid w:val="00196AAE"/>
    <w:rsid w:val="001A1497"/>
    <w:rsid w:val="001A2338"/>
    <w:rsid w:val="001A34F2"/>
    <w:rsid w:val="001A4C79"/>
    <w:rsid w:val="001A67CF"/>
    <w:rsid w:val="001B0701"/>
    <w:rsid w:val="001B0DDF"/>
    <w:rsid w:val="001B4146"/>
    <w:rsid w:val="001B488E"/>
    <w:rsid w:val="001B550F"/>
    <w:rsid w:val="001B5D76"/>
    <w:rsid w:val="001B6997"/>
    <w:rsid w:val="001B7B3F"/>
    <w:rsid w:val="001C0DD4"/>
    <w:rsid w:val="001C3E34"/>
    <w:rsid w:val="001C66B0"/>
    <w:rsid w:val="001C70CC"/>
    <w:rsid w:val="001D0201"/>
    <w:rsid w:val="001D0CC6"/>
    <w:rsid w:val="001D110A"/>
    <w:rsid w:val="001D1329"/>
    <w:rsid w:val="001D3C34"/>
    <w:rsid w:val="001D3D7B"/>
    <w:rsid w:val="001D5203"/>
    <w:rsid w:val="001D5755"/>
    <w:rsid w:val="001D6BCB"/>
    <w:rsid w:val="001E0D51"/>
    <w:rsid w:val="001E1140"/>
    <w:rsid w:val="001E1CFA"/>
    <w:rsid w:val="001E2D22"/>
    <w:rsid w:val="001E3E8F"/>
    <w:rsid w:val="001E47B1"/>
    <w:rsid w:val="001E504D"/>
    <w:rsid w:val="001F1DBA"/>
    <w:rsid w:val="001F3DA0"/>
    <w:rsid w:val="0020359E"/>
    <w:rsid w:val="002043F8"/>
    <w:rsid w:val="00204A0E"/>
    <w:rsid w:val="0020583C"/>
    <w:rsid w:val="00207F65"/>
    <w:rsid w:val="00210D0A"/>
    <w:rsid w:val="00212496"/>
    <w:rsid w:val="002142F0"/>
    <w:rsid w:val="00214739"/>
    <w:rsid w:val="0021712A"/>
    <w:rsid w:val="0021771A"/>
    <w:rsid w:val="00220F69"/>
    <w:rsid w:val="00222D91"/>
    <w:rsid w:val="00222E0F"/>
    <w:rsid w:val="00226BFA"/>
    <w:rsid w:val="00226FF0"/>
    <w:rsid w:val="00230B0B"/>
    <w:rsid w:val="0023189C"/>
    <w:rsid w:val="00235784"/>
    <w:rsid w:val="0023723B"/>
    <w:rsid w:val="002372BD"/>
    <w:rsid w:val="002379E3"/>
    <w:rsid w:val="00241796"/>
    <w:rsid w:val="002430EA"/>
    <w:rsid w:val="00243AAC"/>
    <w:rsid w:val="00244232"/>
    <w:rsid w:val="0024673F"/>
    <w:rsid w:val="002517E5"/>
    <w:rsid w:val="00251AA0"/>
    <w:rsid w:val="00252472"/>
    <w:rsid w:val="00252E81"/>
    <w:rsid w:val="00255B4C"/>
    <w:rsid w:val="002563DF"/>
    <w:rsid w:val="0025649C"/>
    <w:rsid w:val="00256F8D"/>
    <w:rsid w:val="00260439"/>
    <w:rsid w:val="00260FAD"/>
    <w:rsid w:val="0026309D"/>
    <w:rsid w:val="00263FB9"/>
    <w:rsid w:val="002641C5"/>
    <w:rsid w:val="00264759"/>
    <w:rsid w:val="00267146"/>
    <w:rsid w:val="0027281E"/>
    <w:rsid w:val="00272CC0"/>
    <w:rsid w:val="00274126"/>
    <w:rsid w:val="00274C53"/>
    <w:rsid w:val="002752B6"/>
    <w:rsid w:val="00275F41"/>
    <w:rsid w:val="002805CA"/>
    <w:rsid w:val="0028295A"/>
    <w:rsid w:val="00283607"/>
    <w:rsid w:val="00284740"/>
    <w:rsid w:val="002851B6"/>
    <w:rsid w:val="00286FD2"/>
    <w:rsid w:val="002870FB"/>
    <w:rsid w:val="00287716"/>
    <w:rsid w:val="00290D7B"/>
    <w:rsid w:val="00295581"/>
    <w:rsid w:val="002A0321"/>
    <w:rsid w:val="002A26FC"/>
    <w:rsid w:val="002A29A2"/>
    <w:rsid w:val="002A3AD8"/>
    <w:rsid w:val="002A547B"/>
    <w:rsid w:val="002A64B1"/>
    <w:rsid w:val="002A689A"/>
    <w:rsid w:val="002A7E79"/>
    <w:rsid w:val="002B12C3"/>
    <w:rsid w:val="002B189C"/>
    <w:rsid w:val="002B2381"/>
    <w:rsid w:val="002B4F5B"/>
    <w:rsid w:val="002B6F59"/>
    <w:rsid w:val="002B7B6D"/>
    <w:rsid w:val="002C03F0"/>
    <w:rsid w:val="002C4353"/>
    <w:rsid w:val="002C5755"/>
    <w:rsid w:val="002C5865"/>
    <w:rsid w:val="002C705E"/>
    <w:rsid w:val="002C7EB0"/>
    <w:rsid w:val="002D3336"/>
    <w:rsid w:val="002D3F52"/>
    <w:rsid w:val="002D7F76"/>
    <w:rsid w:val="002E0CA2"/>
    <w:rsid w:val="002F051D"/>
    <w:rsid w:val="002F7474"/>
    <w:rsid w:val="0030192B"/>
    <w:rsid w:val="00302A59"/>
    <w:rsid w:val="00311E69"/>
    <w:rsid w:val="00313E14"/>
    <w:rsid w:val="00314796"/>
    <w:rsid w:val="00317C72"/>
    <w:rsid w:val="00321E2E"/>
    <w:rsid w:val="00323508"/>
    <w:rsid w:val="00323E5B"/>
    <w:rsid w:val="00323FFC"/>
    <w:rsid w:val="0032422B"/>
    <w:rsid w:val="00324AAC"/>
    <w:rsid w:val="00326353"/>
    <w:rsid w:val="0033367E"/>
    <w:rsid w:val="003359E0"/>
    <w:rsid w:val="00336BD5"/>
    <w:rsid w:val="00337B16"/>
    <w:rsid w:val="00337CF4"/>
    <w:rsid w:val="00337E1E"/>
    <w:rsid w:val="00343EAB"/>
    <w:rsid w:val="00345C3A"/>
    <w:rsid w:val="00352C70"/>
    <w:rsid w:val="00353013"/>
    <w:rsid w:val="003553E6"/>
    <w:rsid w:val="003575F4"/>
    <w:rsid w:val="00357F71"/>
    <w:rsid w:val="00360D00"/>
    <w:rsid w:val="003636BE"/>
    <w:rsid w:val="003644ED"/>
    <w:rsid w:val="00365B91"/>
    <w:rsid w:val="00370617"/>
    <w:rsid w:val="00370D33"/>
    <w:rsid w:val="00375B1E"/>
    <w:rsid w:val="00376C06"/>
    <w:rsid w:val="00377B98"/>
    <w:rsid w:val="00380EF5"/>
    <w:rsid w:val="003822D6"/>
    <w:rsid w:val="00382DE4"/>
    <w:rsid w:val="00385EAB"/>
    <w:rsid w:val="003864B9"/>
    <w:rsid w:val="003877D1"/>
    <w:rsid w:val="00387C20"/>
    <w:rsid w:val="00390B36"/>
    <w:rsid w:val="00390CD6"/>
    <w:rsid w:val="00393B89"/>
    <w:rsid w:val="003956FB"/>
    <w:rsid w:val="00395E4E"/>
    <w:rsid w:val="00397203"/>
    <w:rsid w:val="003A085C"/>
    <w:rsid w:val="003A1D3C"/>
    <w:rsid w:val="003A1F88"/>
    <w:rsid w:val="003A6562"/>
    <w:rsid w:val="003A6D59"/>
    <w:rsid w:val="003B2A64"/>
    <w:rsid w:val="003B5B6B"/>
    <w:rsid w:val="003B5D80"/>
    <w:rsid w:val="003B6421"/>
    <w:rsid w:val="003B6C2A"/>
    <w:rsid w:val="003B7E43"/>
    <w:rsid w:val="003C10E0"/>
    <w:rsid w:val="003C1EC4"/>
    <w:rsid w:val="003C4C3F"/>
    <w:rsid w:val="003C4DBE"/>
    <w:rsid w:val="003C7F53"/>
    <w:rsid w:val="003D0F6D"/>
    <w:rsid w:val="003D4530"/>
    <w:rsid w:val="003D4B71"/>
    <w:rsid w:val="003D6123"/>
    <w:rsid w:val="003D79E5"/>
    <w:rsid w:val="003E054B"/>
    <w:rsid w:val="003E05F8"/>
    <w:rsid w:val="003E0755"/>
    <w:rsid w:val="003E0D5A"/>
    <w:rsid w:val="003E2B25"/>
    <w:rsid w:val="003E2F4B"/>
    <w:rsid w:val="003E3834"/>
    <w:rsid w:val="003F0404"/>
    <w:rsid w:val="003F33F0"/>
    <w:rsid w:val="003F393D"/>
    <w:rsid w:val="003F4266"/>
    <w:rsid w:val="003F49A1"/>
    <w:rsid w:val="003F65FF"/>
    <w:rsid w:val="003F6F09"/>
    <w:rsid w:val="003F7053"/>
    <w:rsid w:val="003F7F3B"/>
    <w:rsid w:val="00400CF5"/>
    <w:rsid w:val="004010F8"/>
    <w:rsid w:val="00401D80"/>
    <w:rsid w:val="0040236C"/>
    <w:rsid w:val="00402DF9"/>
    <w:rsid w:val="0040370F"/>
    <w:rsid w:val="00403DF6"/>
    <w:rsid w:val="00404FBC"/>
    <w:rsid w:val="00405BF3"/>
    <w:rsid w:val="004071F5"/>
    <w:rsid w:val="00410F5A"/>
    <w:rsid w:val="0041104A"/>
    <w:rsid w:val="0041158B"/>
    <w:rsid w:val="00411D73"/>
    <w:rsid w:val="004143BB"/>
    <w:rsid w:val="00414849"/>
    <w:rsid w:val="0041588A"/>
    <w:rsid w:val="004162BE"/>
    <w:rsid w:val="00424659"/>
    <w:rsid w:val="00426CEB"/>
    <w:rsid w:val="004271A7"/>
    <w:rsid w:val="004300C3"/>
    <w:rsid w:val="0043274C"/>
    <w:rsid w:val="00432BAF"/>
    <w:rsid w:val="0043321F"/>
    <w:rsid w:val="00434AD3"/>
    <w:rsid w:val="004369A6"/>
    <w:rsid w:val="0044079E"/>
    <w:rsid w:val="0044284E"/>
    <w:rsid w:val="0044567B"/>
    <w:rsid w:val="00446367"/>
    <w:rsid w:val="0044678E"/>
    <w:rsid w:val="0044747D"/>
    <w:rsid w:val="00447E20"/>
    <w:rsid w:val="00452583"/>
    <w:rsid w:val="004526AB"/>
    <w:rsid w:val="00454CCD"/>
    <w:rsid w:val="004563CD"/>
    <w:rsid w:val="00460986"/>
    <w:rsid w:val="004616C5"/>
    <w:rsid w:val="00463D92"/>
    <w:rsid w:val="00464C08"/>
    <w:rsid w:val="0047302A"/>
    <w:rsid w:val="00473D7C"/>
    <w:rsid w:val="004774B8"/>
    <w:rsid w:val="00477779"/>
    <w:rsid w:val="00481603"/>
    <w:rsid w:val="00484C00"/>
    <w:rsid w:val="00487034"/>
    <w:rsid w:val="00491CC3"/>
    <w:rsid w:val="004921EA"/>
    <w:rsid w:val="00496727"/>
    <w:rsid w:val="004A16AE"/>
    <w:rsid w:val="004A19B7"/>
    <w:rsid w:val="004A2160"/>
    <w:rsid w:val="004A2E91"/>
    <w:rsid w:val="004A4C4F"/>
    <w:rsid w:val="004A4FC9"/>
    <w:rsid w:val="004A539F"/>
    <w:rsid w:val="004B0BCE"/>
    <w:rsid w:val="004B21F5"/>
    <w:rsid w:val="004B4A26"/>
    <w:rsid w:val="004B5742"/>
    <w:rsid w:val="004C1B80"/>
    <w:rsid w:val="004C1EB3"/>
    <w:rsid w:val="004C49E5"/>
    <w:rsid w:val="004C4B4C"/>
    <w:rsid w:val="004C5114"/>
    <w:rsid w:val="004D0463"/>
    <w:rsid w:val="004D076C"/>
    <w:rsid w:val="004D325D"/>
    <w:rsid w:val="004D500D"/>
    <w:rsid w:val="004D50F8"/>
    <w:rsid w:val="004D5668"/>
    <w:rsid w:val="004D5D2B"/>
    <w:rsid w:val="004D5D3C"/>
    <w:rsid w:val="004D5D8F"/>
    <w:rsid w:val="004D77CC"/>
    <w:rsid w:val="004D7E21"/>
    <w:rsid w:val="004E1ACF"/>
    <w:rsid w:val="004E7B81"/>
    <w:rsid w:val="004F13D5"/>
    <w:rsid w:val="004F2CA9"/>
    <w:rsid w:val="004F607A"/>
    <w:rsid w:val="004F7176"/>
    <w:rsid w:val="004F7C0E"/>
    <w:rsid w:val="00505AEC"/>
    <w:rsid w:val="005137D1"/>
    <w:rsid w:val="00513BD5"/>
    <w:rsid w:val="00514350"/>
    <w:rsid w:val="0051665F"/>
    <w:rsid w:val="00517F89"/>
    <w:rsid w:val="005200C7"/>
    <w:rsid w:val="0052055A"/>
    <w:rsid w:val="005217DB"/>
    <w:rsid w:val="00521A74"/>
    <w:rsid w:val="00521FBF"/>
    <w:rsid w:val="0052248A"/>
    <w:rsid w:val="00523322"/>
    <w:rsid w:val="005253D3"/>
    <w:rsid w:val="00525DC1"/>
    <w:rsid w:val="005266CE"/>
    <w:rsid w:val="00526945"/>
    <w:rsid w:val="00537178"/>
    <w:rsid w:val="005413B4"/>
    <w:rsid w:val="005439D4"/>
    <w:rsid w:val="005449AB"/>
    <w:rsid w:val="00545D52"/>
    <w:rsid w:val="00546ACC"/>
    <w:rsid w:val="00551C37"/>
    <w:rsid w:val="005549E1"/>
    <w:rsid w:val="005569DC"/>
    <w:rsid w:val="00560E49"/>
    <w:rsid w:val="005612C9"/>
    <w:rsid w:val="00562D5A"/>
    <w:rsid w:val="00562F99"/>
    <w:rsid w:val="005640A6"/>
    <w:rsid w:val="00566A9B"/>
    <w:rsid w:val="00566CA6"/>
    <w:rsid w:val="00571876"/>
    <w:rsid w:val="005740E1"/>
    <w:rsid w:val="00574453"/>
    <w:rsid w:val="005764DC"/>
    <w:rsid w:val="00576B86"/>
    <w:rsid w:val="00576D6D"/>
    <w:rsid w:val="005776B5"/>
    <w:rsid w:val="005811F7"/>
    <w:rsid w:val="00581C17"/>
    <w:rsid w:val="0058361F"/>
    <w:rsid w:val="00583FE1"/>
    <w:rsid w:val="005857E2"/>
    <w:rsid w:val="00586996"/>
    <w:rsid w:val="005869BA"/>
    <w:rsid w:val="00587FDC"/>
    <w:rsid w:val="00590BBD"/>
    <w:rsid w:val="005915EC"/>
    <w:rsid w:val="00595939"/>
    <w:rsid w:val="00597D2F"/>
    <w:rsid w:val="005A09D0"/>
    <w:rsid w:val="005A0E62"/>
    <w:rsid w:val="005A1740"/>
    <w:rsid w:val="005A1B1A"/>
    <w:rsid w:val="005A3238"/>
    <w:rsid w:val="005A65CE"/>
    <w:rsid w:val="005B1D15"/>
    <w:rsid w:val="005B6FED"/>
    <w:rsid w:val="005C3D05"/>
    <w:rsid w:val="005C4013"/>
    <w:rsid w:val="005C59D5"/>
    <w:rsid w:val="005C5F98"/>
    <w:rsid w:val="005D0840"/>
    <w:rsid w:val="005D1311"/>
    <w:rsid w:val="005D1E0D"/>
    <w:rsid w:val="005D290A"/>
    <w:rsid w:val="005D330A"/>
    <w:rsid w:val="005D3C5D"/>
    <w:rsid w:val="005D40B6"/>
    <w:rsid w:val="005D7C98"/>
    <w:rsid w:val="005E045A"/>
    <w:rsid w:val="005E1BD9"/>
    <w:rsid w:val="005E3A4E"/>
    <w:rsid w:val="005E5884"/>
    <w:rsid w:val="005E5C2E"/>
    <w:rsid w:val="005F232A"/>
    <w:rsid w:val="005F3F15"/>
    <w:rsid w:val="005F57B7"/>
    <w:rsid w:val="005F5C1A"/>
    <w:rsid w:val="005F6C0E"/>
    <w:rsid w:val="005F7679"/>
    <w:rsid w:val="006003D4"/>
    <w:rsid w:val="00602150"/>
    <w:rsid w:val="0060462E"/>
    <w:rsid w:val="00606DD1"/>
    <w:rsid w:val="006077A8"/>
    <w:rsid w:val="00612D80"/>
    <w:rsid w:val="006132ED"/>
    <w:rsid w:val="0061630B"/>
    <w:rsid w:val="00617033"/>
    <w:rsid w:val="00620199"/>
    <w:rsid w:val="00621853"/>
    <w:rsid w:val="00621BA2"/>
    <w:rsid w:val="00624316"/>
    <w:rsid w:val="006247EA"/>
    <w:rsid w:val="00627138"/>
    <w:rsid w:val="00627770"/>
    <w:rsid w:val="00631B40"/>
    <w:rsid w:val="00632809"/>
    <w:rsid w:val="00632EFC"/>
    <w:rsid w:val="006340A4"/>
    <w:rsid w:val="00637274"/>
    <w:rsid w:val="006401C1"/>
    <w:rsid w:val="006404B5"/>
    <w:rsid w:val="0064333C"/>
    <w:rsid w:val="006507F7"/>
    <w:rsid w:val="0065164B"/>
    <w:rsid w:val="006553F2"/>
    <w:rsid w:val="006575A5"/>
    <w:rsid w:val="00661588"/>
    <w:rsid w:val="00662266"/>
    <w:rsid w:val="006627F7"/>
    <w:rsid w:val="006633FF"/>
    <w:rsid w:val="00663893"/>
    <w:rsid w:val="00663BDE"/>
    <w:rsid w:val="0066559B"/>
    <w:rsid w:val="00665F1D"/>
    <w:rsid w:val="00665F37"/>
    <w:rsid w:val="00666076"/>
    <w:rsid w:val="00667A79"/>
    <w:rsid w:val="00667CD7"/>
    <w:rsid w:val="006701C2"/>
    <w:rsid w:val="00670533"/>
    <w:rsid w:val="00672859"/>
    <w:rsid w:val="00673804"/>
    <w:rsid w:val="006741D9"/>
    <w:rsid w:val="006757C1"/>
    <w:rsid w:val="006764D1"/>
    <w:rsid w:val="00680633"/>
    <w:rsid w:val="006810BE"/>
    <w:rsid w:val="00685112"/>
    <w:rsid w:val="00685AFC"/>
    <w:rsid w:val="00686091"/>
    <w:rsid w:val="00687F12"/>
    <w:rsid w:val="00690364"/>
    <w:rsid w:val="00690C1B"/>
    <w:rsid w:val="00690D34"/>
    <w:rsid w:val="00691482"/>
    <w:rsid w:val="0069444A"/>
    <w:rsid w:val="0069639C"/>
    <w:rsid w:val="006A2C8D"/>
    <w:rsid w:val="006B15C6"/>
    <w:rsid w:val="006B2775"/>
    <w:rsid w:val="006B6144"/>
    <w:rsid w:val="006C1782"/>
    <w:rsid w:val="006C3657"/>
    <w:rsid w:val="006C4735"/>
    <w:rsid w:val="006C4BBE"/>
    <w:rsid w:val="006C5DB5"/>
    <w:rsid w:val="006C6F17"/>
    <w:rsid w:val="006D1FDD"/>
    <w:rsid w:val="006D2B45"/>
    <w:rsid w:val="006D33E8"/>
    <w:rsid w:val="006D643E"/>
    <w:rsid w:val="006E2079"/>
    <w:rsid w:val="006E2AA4"/>
    <w:rsid w:val="006E366E"/>
    <w:rsid w:val="006E6AEA"/>
    <w:rsid w:val="006E71B7"/>
    <w:rsid w:val="006F04FF"/>
    <w:rsid w:val="006F3549"/>
    <w:rsid w:val="006F441A"/>
    <w:rsid w:val="006F6306"/>
    <w:rsid w:val="00702831"/>
    <w:rsid w:val="007048D5"/>
    <w:rsid w:val="007053B1"/>
    <w:rsid w:val="007059CC"/>
    <w:rsid w:val="00707E8D"/>
    <w:rsid w:val="00707F62"/>
    <w:rsid w:val="00707FDE"/>
    <w:rsid w:val="0071014E"/>
    <w:rsid w:val="00711715"/>
    <w:rsid w:val="0071317C"/>
    <w:rsid w:val="00716A1D"/>
    <w:rsid w:val="00717145"/>
    <w:rsid w:val="00717245"/>
    <w:rsid w:val="00717552"/>
    <w:rsid w:val="007218B6"/>
    <w:rsid w:val="00723D11"/>
    <w:rsid w:val="007251F0"/>
    <w:rsid w:val="00725B5D"/>
    <w:rsid w:val="00727047"/>
    <w:rsid w:val="0072722D"/>
    <w:rsid w:val="0072772B"/>
    <w:rsid w:val="00731368"/>
    <w:rsid w:val="00733DD8"/>
    <w:rsid w:val="00735A19"/>
    <w:rsid w:val="00735ED8"/>
    <w:rsid w:val="00736174"/>
    <w:rsid w:val="00736A10"/>
    <w:rsid w:val="00736AFB"/>
    <w:rsid w:val="00737A25"/>
    <w:rsid w:val="00741ED9"/>
    <w:rsid w:val="007430A6"/>
    <w:rsid w:val="00744931"/>
    <w:rsid w:val="00745317"/>
    <w:rsid w:val="00750DDF"/>
    <w:rsid w:val="00754933"/>
    <w:rsid w:val="00755038"/>
    <w:rsid w:val="00755E78"/>
    <w:rsid w:val="00761906"/>
    <w:rsid w:val="007619EE"/>
    <w:rsid w:val="00763A63"/>
    <w:rsid w:val="0076538B"/>
    <w:rsid w:val="00765994"/>
    <w:rsid w:val="007679AB"/>
    <w:rsid w:val="00767E89"/>
    <w:rsid w:val="00767F6F"/>
    <w:rsid w:val="0077216B"/>
    <w:rsid w:val="007748C6"/>
    <w:rsid w:val="007753D5"/>
    <w:rsid w:val="007807E4"/>
    <w:rsid w:val="00780E28"/>
    <w:rsid w:val="007810C9"/>
    <w:rsid w:val="00781935"/>
    <w:rsid w:val="007819F8"/>
    <w:rsid w:val="0078320F"/>
    <w:rsid w:val="00784920"/>
    <w:rsid w:val="00790C56"/>
    <w:rsid w:val="00792C50"/>
    <w:rsid w:val="007936C1"/>
    <w:rsid w:val="00793ADE"/>
    <w:rsid w:val="007941C3"/>
    <w:rsid w:val="00796180"/>
    <w:rsid w:val="007962E6"/>
    <w:rsid w:val="007A3054"/>
    <w:rsid w:val="007A36C5"/>
    <w:rsid w:val="007A3E03"/>
    <w:rsid w:val="007A3F27"/>
    <w:rsid w:val="007A6403"/>
    <w:rsid w:val="007B090E"/>
    <w:rsid w:val="007B0D49"/>
    <w:rsid w:val="007B1031"/>
    <w:rsid w:val="007B72ED"/>
    <w:rsid w:val="007B78E6"/>
    <w:rsid w:val="007C0CCF"/>
    <w:rsid w:val="007C1BE5"/>
    <w:rsid w:val="007C4E44"/>
    <w:rsid w:val="007C5EBE"/>
    <w:rsid w:val="007C6CCD"/>
    <w:rsid w:val="007D03E7"/>
    <w:rsid w:val="007D21C9"/>
    <w:rsid w:val="007D383F"/>
    <w:rsid w:val="007D5463"/>
    <w:rsid w:val="007D5719"/>
    <w:rsid w:val="007D781E"/>
    <w:rsid w:val="007E0D19"/>
    <w:rsid w:val="007E5351"/>
    <w:rsid w:val="007E71FD"/>
    <w:rsid w:val="007E75C8"/>
    <w:rsid w:val="007F0006"/>
    <w:rsid w:val="007F462D"/>
    <w:rsid w:val="0080004B"/>
    <w:rsid w:val="008047E7"/>
    <w:rsid w:val="00804E70"/>
    <w:rsid w:val="008055DE"/>
    <w:rsid w:val="00807350"/>
    <w:rsid w:val="00812FED"/>
    <w:rsid w:val="00813123"/>
    <w:rsid w:val="0081604F"/>
    <w:rsid w:val="008161F5"/>
    <w:rsid w:val="0082026F"/>
    <w:rsid w:val="0082145C"/>
    <w:rsid w:val="0082554F"/>
    <w:rsid w:val="00826CB5"/>
    <w:rsid w:val="00826CD6"/>
    <w:rsid w:val="008275CD"/>
    <w:rsid w:val="00830BA3"/>
    <w:rsid w:val="00832B4B"/>
    <w:rsid w:val="00833F72"/>
    <w:rsid w:val="00834237"/>
    <w:rsid w:val="0084034F"/>
    <w:rsid w:val="008409A8"/>
    <w:rsid w:val="00843901"/>
    <w:rsid w:val="00844342"/>
    <w:rsid w:val="0084712E"/>
    <w:rsid w:val="00851A43"/>
    <w:rsid w:val="008549E8"/>
    <w:rsid w:val="008604A4"/>
    <w:rsid w:val="008618ED"/>
    <w:rsid w:val="00861FFB"/>
    <w:rsid w:val="00863B5F"/>
    <w:rsid w:val="0086427F"/>
    <w:rsid w:val="0086458E"/>
    <w:rsid w:val="0086533A"/>
    <w:rsid w:val="008658E8"/>
    <w:rsid w:val="00866349"/>
    <w:rsid w:val="0087026D"/>
    <w:rsid w:val="0087202A"/>
    <w:rsid w:val="008744A1"/>
    <w:rsid w:val="00875F88"/>
    <w:rsid w:val="00877165"/>
    <w:rsid w:val="0087780F"/>
    <w:rsid w:val="00883D6E"/>
    <w:rsid w:val="00886FB7"/>
    <w:rsid w:val="00887DFB"/>
    <w:rsid w:val="00892187"/>
    <w:rsid w:val="00893C64"/>
    <w:rsid w:val="00893CB8"/>
    <w:rsid w:val="008952E5"/>
    <w:rsid w:val="0089667C"/>
    <w:rsid w:val="008A2B9C"/>
    <w:rsid w:val="008B2C6E"/>
    <w:rsid w:val="008B6ECB"/>
    <w:rsid w:val="008B74A3"/>
    <w:rsid w:val="008C08FD"/>
    <w:rsid w:val="008C29F7"/>
    <w:rsid w:val="008C3592"/>
    <w:rsid w:val="008C4B31"/>
    <w:rsid w:val="008C6C9C"/>
    <w:rsid w:val="008D0367"/>
    <w:rsid w:val="008D23CC"/>
    <w:rsid w:val="008D2E4A"/>
    <w:rsid w:val="008D4A3D"/>
    <w:rsid w:val="008D6A3D"/>
    <w:rsid w:val="008D7F2E"/>
    <w:rsid w:val="008E0F3D"/>
    <w:rsid w:val="008E187C"/>
    <w:rsid w:val="008E2578"/>
    <w:rsid w:val="008E3235"/>
    <w:rsid w:val="008E4129"/>
    <w:rsid w:val="008E44BE"/>
    <w:rsid w:val="008E5C70"/>
    <w:rsid w:val="008E6071"/>
    <w:rsid w:val="008E7D5A"/>
    <w:rsid w:val="008F0312"/>
    <w:rsid w:val="008F18D8"/>
    <w:rsid w:val="008F1A20"/>
    <w:rsid w:val="008F1CA3"/>
    <w:rsid w:val="008F3B48"/>
    <w:rsid w:val="008F54AC"/>
    <w:rsid w:val="008F6503"/>
    <w:rsid w:val="00900094"/>
    <w:rsid w:val="0090061A"/>
    <w:rsid w:val="009037A6"/>
    <w:rsid w:val="00905840"/>
    <w:rsid w:val="00905896"/>
    <w:rsid w:val="00910B2D"/>
    <w:rsid w:val="009115CE"/>
    <w:rsid w:val="009129EC"/>
    <w:rsid w:val="0091469B"/>
    <w:rsid w:val="00920C23"/>
    <w:rsid w:val="0092123F"/>
    <w:rsid w:val="009212A9"/>
    <w:rsid w:val="009218FE"/>
    <w:rsid w:val="00921CA1"/>
    <w:rsid w:val="00926569"/>
    <w:rsid w:val="0093080E"/>
    <w:rsid w:val="00930D54"/>
    <w:rsid w:val="00932FF3"/>
    <w:rsid w:val="00933D92"/>
    <w:rsid w:val="009344BD"/>
    <w:rsid w:val="00935619"/>
    <w:rsid w:val="009403BC"/>
    <w:rsid w:val="00940535"/>
    <w:rsid w:val="0094315F"/>
    <w:rsid w:val="00944FB0"/>
    <w:rsid w:val="0094551C"/>
    <w:rsid w:val="00945FBE"/>
    <w:rsid w:val="0094698A"/>
    <w:rsid w:val="0095542B"/>
    <w:rsid w:val="00956EC1"/>
    <w:rsid w:val="00961942"/>
    <w:rsid w:val="0096429D"/>
    <w:rsid w:val="00964EC3"/>
    <w:rsid w:val="009714DD"/>
    <w:rsid w:val="00971706"/>
    <w:rsid w:val="00971787"/>
    <w:rsid w:val="00972CCE"/>
    <w:rsid w:val="00972FE9"/>
    <w:rsid w:val="00981EF0"/>
    <w:rsid w:val="009826F5"/>
    <w:rsid w:val="009827E1"/>
    <w:rsid w:val="00983989"/>
    <w:rsid w:val="009852D7"/>
    <w:rsid w:val="00990BCD"/>
    <w:rsid w:val="00992F6F"/>
    <w:rsid w:val="00993893"/>
    <w:rsid w:val="00993FA5"/>
    <w:rsid w:val="00994136"/>
    <w:rsid w:val="009977E4"/>
    <w:rsid w:val="009A08C7"/>
    <w:rsid w:val="009A377C"/>
    <w:rsid w:val="009A40F4"/>
    <w:rsid w:val="009A54CF"/>
    <w:rsid w:val="009A7F0B"/>
    <w:rsid w:val="009B17D7"/>
    <w:rsid w:val="009B1F84"/>
    <w:rsid w:val="009B3A7F"/>
    <w:rsid w:val="009B42E0"/>
    <w:rsid w:val="009B4E66"/>
    <w:rsid w:val="009B4FC4"/>
    <w:rsid w:val="009C2708"/>
    <w:rsid w:val="009C350E"/>
    <w:rsid w:val="009C3AF7"/>
    <w:rsid w:val="009C4183"/>
    <w:rsid w:val="009C4AA6"/>
    <w:rsid w:val="009C4B0D"/>
    <w:rsid w:val="009C4F6C"/>
    <w:rsid w:val="009C5C7A"/>
    <w:rsid w:val="009D1A6C"/>
    <w:rsid w:val="009D2DCD"/>
    <w:rsid w:val="009D48D4"/>
    <w:rsid w:val="009D6DE3"/>
    <w:rsid w:val="009D6FA5"/>
    <w:rsid w:val="009E0871"/>
    <w:rsid w:val="009E2698"/>
    <w:rsid w:val="009E27FF"/>
    <w:rsid w:val="009E2D53"/>
    <w:rsid w:val="009E3D26"/>
    <w:rsid w:val="009E5604"/>
    <w:rsid w:val="009F08E1"/>
    <w:rsid w:val="009F1A56"/>
    <w:rsid w:val="009F3E19"/>
    <w:rsid w:val="009F4293"/>
    <w:rsid w:val="009F5D93"/>
    <w:rsid w:val="009F6A23"/>
    <w:rsid w:val="00A00BC8"/>
    <w:rsid w:val="00A01331"/>
    <w:rsid w:val="00A03B3C"/>
    <w:rsid w:val="00A03C78"/>
    <w:rsid w:val="00A15FFB"/>
    <w:rsid w:val="00A20DB2"/>
    <w:rsid w:val="00A20F1C"/>
    <w:rsid w:val="00A24685"/>
    <w:rsid w:val="00A24AE4"/>
    <w:rsid w:val="00A250A8"/>
    <w:rsid w:val="00A35062"/>
    <w:rsid w:val="00A368B7"/>
    <w:rsid w:val="00A36C79"/>
    <w:rsid w:val="00A36FCD"/>
    <w:rsid w:val="00A40B69"/>
    <w:rsid w:val="00A41F12"/>
    <w:rsid w:val="00A437D3"/>
    <w:rsid w:val="00A43F3E"/>
    <w:rsid w:val="00A478DF"/>
    <w:rsid w:val="00A510FA"/>
    <w:rsid w:val="00A53253"/>
    <w:rsid w:val="00A54DB0"/>
    <w:rsid w:val="00A54F71"/>
    <w:rsid w:val="00A55263"/>
    <w:rsid w:val="00A56222"/>
    <w:rsid w:val="00A56CBC"/>
    <w:rsid w:val="00A5742D"/>
    <w:rsid w:val="00A57447"/>
    <w:rsid w:val="00A574D1"/>
    <w:rsid w:val="00A60C8D"/>
    <w:rsid w:val="00A64830"/>
    <w:rsid w:val="00A72F5F"/>
    <w:rsid w:val="00A72FFD"/>
    <w:rsid w:val="00A75676"/>
    <w:rsid w:val="00A75C27"/>
    <w:rsid w:val="00A75E04"/>
    <w:rsid w:val="00A8067A"/>
    <w:rsid w:val="00A81963"/>
    <w:rsid w:val="00A824D0"/>
    <w:rsid w:val="00A83050"/>
    <w:rsid w:val="00A8660A"/>
    <w:rsid w:val="00A904CA"/>
    <w:rsid w:val="00A905DA"/>
    <w:rsid w:val="00A90734"/>
    <w:rsid w:val="00A912B9"/>
    <w:rsid w:val="00A94125"/>
    <w:rsid w:val="00A94FD7"/>
    <w:rsid w:val="00A96C3F"/>
    <w:rsid w:val="00A96E1B"/>
    <w:rsid w:val="00A97A64"/>
    <w:rsid w:val="00AA0CAB"/>
    <w:rsid w:val="00AA6117"/>
    <w:rsid w:val="00AB0255"/>
    <w:rsid w:val="00AB4606"/>
    <w:rsid w:val="00AB574D"/>
    <w:rsid w:val="00AB5840"/>
    <w:rsid w:val="00AB5B28"/>
    <w:rsid w:val="00AC149A"/>
    <w:rsid w:val="00AC37B8"/>
    <w:rsid w:val="00AC3D43"/>
    <w:rsid w:val="00AC5569"/>
    <w:rsid w:val="00AC5ACE"/>
    <w:rsid w:val="00AC799C"/>
    <w:rsid w:val="00AD1BA3"/>
    <w:rsid w:val="00AD2133"/>
    <w:rsid w:val="00AD367B"/>
    <w:rsid w:val="00AD5387"/>
    <w:rsid w:val="00AD5F94"/>
    <w:rsid w:val="00AE0D42"/>
    <w:rsid w:val="00AE1E80"/>
    <w:rsid w:val="00AE5D3C"/>
    <w:rsid w:val="00AE62A4"/>
    <w:rsid w:val="00AF2E0A"/>
    <w:rsid w:val="00AF2EE5"/>
    <w:rsid w:val="00AF6D2F"/>
    <w:rsid w:val="00B037F9"/>
    <w:rsid w:val="00B06D13"/>
    <w:rsid w:val="00B07156"/>
    <w:rsid w:val="00B10819"/>
    <w:rsid w:val="00B1151B"/>
    <w:rsid w:val="00B11B12"/>
    <w:rsid w:val="00B13AEC"/>
    <w:rsid w:val="00B177A6"/>
    <w:rsid w:val="00B2170F"/>
    <w:rsid w:val="00B24996"/>
    <w:rsid w:val="00B27014"/>
    <w:rsid w:val="00B3190A"/>
    <w:rsid w:val="00B31BB5"/>
    <w:rsid w:val="00B32875"/>
    <w:rsid w:val="00B34A4C"/>
    <w:rsid w:val="00B36C58"/>
    <w:rsid w:val="00B37C44"/>
    <w:rsid w:val="00B41A0A"/>
    <w:rsid w:val="00B42223"/>
    <w:rsid w:val="00B42F02"/>
    <w:rsid w:val="00B42F6A"/>
    <w:rsid w:val="00B430F5"/>
    <w:rsid w:val="00B43632"/>
    <w:rsid w:val="00B43BD4"/>
    <w:rsid w:val="00B44ECD"/>
    <w:rsid w:val="00B45790"/>
    <w:rsid w:val="00B472FD"/>
    <w:rsid w:val="00B475AA"/>
    <w:rsid w:val="00B47CFC"/>
    <w:rsid w:val="00B51BAE"/>
    <w:rsid w:val="00B520F8"/>
    <w:rsid w:val="00B52CCB"/>
    <w:rsid w:val="00B538D0"/>
    <w:rsid w:val="00B55282"/>
    <w:rsid w:val="00B55796"/>
    <w:rsid w:val="00B5656A"/>
    <w:rsid w:val="00B568AA"/>
    <w:rsid w:val="00B56D0C"/>
    <w:rsid w:val="00B601C3"/>
    <w:rsid w:val="00B61DA2"/>
    <w:rsid w:val="00B62217"/>
    <w:rsid w:val="00B631E2"/>
    <w:rsid w:val="00B658EA"/>
    <w:rsid w:val="00B667A5"/>
    <w:rsid w:val="00B71512"/>
    <w:rsid w:val="00B71581"/>
    <w:rsid w:val="00B749CC"/>
    <w:rsid w:val="00B7590A"/>
    <w:rsid w:val="00B76926"/>
    <w:rsid w:val="00B76B10"/>
    <w:rsid w:val="00B77244"/>
    <w:rsid w:val="00B77861"/>
    <w:rsid w:val="00B8009A"/>
    <w:rsid w:val="00B805BC"/>
    <w:rsid w:val="00B807AA"/>
    <w:rsid w:val="00B80B24"/>
    <w:rsid w:val="00B80E31"/>
    <w:rsid w:val="00B81C28"/>
    <w:rsid w:val="00B82A2D"/>
    <w:rsid w:val="00B838BE"/>
    <w:rsid w:val="00B853B1"/>
    <w:rsid w:val="00B876C1"/>
    <w:rsid w:val="00B903F0"/>
    <w:rsid w:val="00B9081B"/>
    <w:rsid w:val="00B908DF"/>
    <w:rsid w:val="00B91A7E"/>
    <w:rsid w:val="00B977F5"/>
    <w:rsid w:val="00BA0113"/>
    <w:rsid w:val="00BA0A18"/>
    <w:rsid w:val="00BA5C76"/>
    <w:rsid w:val="00BA7C81"/>
    <w:rsid w:val="00BB1BF7"/>
    <w:rsid w:val="00BB6F4F"/>
    <w:rsid w:val="00BC2D92"/>
    <w:rsid w:val="00BC2EF7"/>
    <w:rsid w:val="00BC3493"/>
    <w:rsid w:val="00BC35D8"/>
    <w:rsid w:val="00BC4009"/>
    <w:rsid w:val="00BC42FA"/>
    <w:rsid w:val="00BC48B8"/>
    <w:rsid w:val="00BC5B50"/>
    <w:rsid w:val="00BC714F"/>
    <w:rsid w:val="00BD2784"/>
    <w:rsid w:val="00BD2E0D"/>
    <w:rsid w:val="00BD3C06"/>
    <w:rsid w:val="00BD3E7A"/>
    <w:rsid w:val="00BD4FEA"/>
    <w:rsid w:val="00BE0511"/>
    <w:rsid w:val="00BE0A08"/>
    <w:rsid w:val="00BE4E5C"/>
    <w:rsid w:val="00BE757A"/>
    <w:rsid w:val="00BE75DD"/>
    <w:rsid w:val="00BF0D02"/>
    <w:rsid w:val="00BF229F"/>
    <w:rsid w:val="00BF339D"/>
    <w:rsid w:val="00BF39EF"/>
    <w:rsid w:val="00BF414B"/>
    <w:rsid w:val="00BF479E"/>
    <w:rsid w:val="00BF4C94"/>
    <w:rsid w:val="00C00160"/>
    <w:rsid w:val="00C03007"/>
    <w:rsid w:val="00C056A6"/>
    <w:rsid w:val="00C07A1B"/>
    <w:rsid w:val="00C07B7A"/>
    <w:rsid w:val="00C1059D"/>
    <w:rsid w:val="00C13D6E"/>
    <w:rsid w:val="00C13F89"/>
    <w:rsid w:val="00C1444D"/>
    <w:rsid w:val="00C15B16"/>
    <w:rsid w:val="00C1606E"/>
    <w:rsid w:val="00C16DA3"/>
    <w:rsid w:val="00C174EF"/>
    <w:rsid w:val="00C22176"/>
    <w:rsid w:val="00C22FBB"/>
    <w:rsid w:val="00C2474C"/>
    <w:rsid w:val="00C264B3"/>
    <w:rsid w:val="00C26908"/>
    <w:rsid w:val="00C26EAC"/>
    <w:rsid w:val="00C273ED"/>
    <w:rsid w:val="00C27E61"/>
    <w:rsid w:val="00C31ECD"/>
    <w:rsid w:val="00C322A1"/>
    <w:rsid w:val="00C32E44"/>
    <w:rsid w:val="00C32FE6"/>
    <w:rsid w:val="00C34E70"/>
    <w:rsid w:val="00C35461"/>
    <w:rsid w:val="00C35C42"/>
    <w:rsid w:val="00C3600F"/>
    <w:rsid w:val="00C367B0"/>
    <w:rsid w:val="00C41840"/>
    <w:rsid w:val="00C427C7"/>
    <w:rsid w:val="00C44D15"/>
    <w:rsid w:val="00C44E32"/>
    <w:rsid w:val="00C46DEE"/>
    <w:rsid w:val="00C47287"/>
    <w:rsid w:val="00C51958"/>
    <w:rsid w:val="00C51FC4"/>
    <w:rsid w:val="00C54AF5"/>
    <w:rsid w:val="00C54C89"/>
    <w:rsid w:val="00C5536B"/>
    <w:rsid w:val="00C5608F"/>
    <w:rsid w:val="00C60141"/>
    <w:rsid w:val="00C6152B"/>
    <w:rsid w:val="00C6257F"/>
    <w:rsid w:val="00C6317E"/>
    <w:rsid w:val="00C635AD"/>
    <w:rsid w:val="00C642F1"/>
    <w:rsid w:val="00C64BD7"/>
    <w:rsid w:val="00C718F2"/>
    <w:rsid w:val="00C728DF"/>
    <w:rsid w:val="00C7321F"/>
    <w:rsid w:val="00C74562"/>
    <w:rsid w:val="00C746FA"/>
    <w:rsid w:val="00C74BC7"/>
    <w:rsid w:val="00C76D69"/>
    <w:rsid w:val="00C76D6D"/>
    <w:rsid w:val="00C80379"/>
    <w:rsid w:val="00C8201C"/>
    <w:rsid w:val="00C836D3"/>
    <w:rsid w:val="00C83911"/>
    <w:rsid w:val="00C85507"/>
    <w:rsid w:val="00C86253"/>
    <w:rsid w:val="00C864BA"/>
    <w:rsid w:val="00C97AFC"/>
    <w:rsid w:val="00C97DD1"/>
    <w:rsid w:val="00CA0470"/>
    <w:rsid w:val="00CA1188"/>
    <w:rsid w:val="00CA1ED6"/>
    <w:rsid w:val="00CA3815"/>
    <w:rsid w:val="00CA4E04"/>
    <w:rsid w:val="00CA51F8"/>
    <w:rsid w:val="00CA5E50"/>
    <w:rsid w:val="00CA6525"/>
    <w:rsid w:val="00CA6922"/>
    <w:rsid w:val="00CB27D0"/>
    <w:rsid w:val="00CB28CB"/>
    <w:rsid w:val="00CB350C"/>
    <w:rsid w:val="00CB4EDA"/>
    <w:rsid w:val="00CB5385"/>
    <w:rsid w:val="00CB55FD"/>
    <w:rsid w:val="00CC0246"/>
    <w:rsid w:val="00CC1948"/>
    <w:rsid w:val="00CD2D80"/>
    <w:rsid w:val="00CD3F75"/>
    <w:rsid w:val="00CD58A9"/>
    <w:rsid w:val="00CD5E6D"/>
    <w:rsid w:val="00CD77F4"/>
    <w:rsid w:val="00CE171B"/>
    <w:rsid w:val="00CE22B1"/>
    <w:rsid w:val="00CE3A11"/>
    <w:rsid w:val="00CE5457"/>
    <w:rsid w:val="00CE78E2"/>
    <w:rsid w:val="00CF34A2"/>
    <w:rsid w:val="00CF67E7"/>
    <w:rsid w:val="00CF7E85"/>
    <w:rsid w:val="00D00AA3"/>
    <w:rsid w:val="00D0248F"/>
    <w:rsid w:val="00D02837"/>
    <w:rsid w:val="00D05B35"/>
    <w:rsid w:val="00D102C8"/>
    <w:rsid w:val="00D12E21"/>
    <w:rsid w:val="00D152AF"/>
    <w:rsid w:val="00D15742"/>
    <w:rsid w:val="00D17C60"/>
    <w:rsid w:val="00D2264E"/>
    <w:rsid w:val="00D22989"/>
    <w:rsid w:val="00D30CD1"/>
    <w:rsid w:val="00D31178"/>
    <w:rsid w:val="00D330A6"/>
    <w:rsid w:val="00D36DB9"/>
    <w:rsid w:val="00D42F15"/>
    <w:rsid w:val="00D4306D"/>
    <w:rsid w:val="00D5014E"/>
    <w:rsid w:val="00D531A6"/>
    <w:rsid w:val="00D531E1"/>
    <w:rsid w:val="00D53650"/>
    <w:rsid w:val="00D53BCE"/>
    <w:rsid w:val="00D53D66"/>
    <w:rsid w:val="00D55F86"/>
    <w:rsid w:val="00D62C58"/>
    <w:rsid w:val="00D66728"/>
    <w:rsid w:val="00D7046E"/>
    <w:rsid w:val="00D71B7D"/>
    <w:rsid w:val="00D72010"/>
    <w:rsid w:val="00D7388A"/>
    <w:rsid w:val="00D76E6A"/>
    <w:rsid w:val="00D8321C"/>
    <w:rsid w:val="00D844E5"/>
    <w:rsid w:val="00D84B44"/>
    <w:rsid w:val="00D8528C"/>
    <w:rsid w:val="00D8537A"/>
    <w:rsid w:val="00D87425"/>
    <w:rsid w:val="00D87473"/>
    <w:rsid w:val="00D90D35"/>
    <w:rsid w:val="00D9113A"/>
    <w:rsid w:val="00D922DA"/>
    <w:rsid w:val="00D9258D"/>
    <w:rsid w:val="00DA1F82"/>
    <w:rsid w:val="00DA3B86"/>
    <w:rsid w:val="00DA5E00"/>
    <w:rsid w:val="00DA6AA3"/>
    <w:rsid w:val="00DA78FB"/>
    <w:rsid w:val="00DB17F1"/>
    <w:rsid w:val="00DB1F84"/>
    <w:rsid w:val="00DB3580"/>
    <w:rsid w:val="00DB72EF"/>
    <w:rsid w:val="00DB7B3A"/>
    <w:rsid w:val="00DC20AE"/>
    <w:rsid w:val="00DC2A41"/>
    <w:rsid w:val="00DC33B1"/>
    <w:rsid w:val="00DC3B35"/>
    <w:rsid w:val="00DC3B36"/>
    <w:rsid w:val="00DC3E01"/>
    <w:rsid w:val="00DD02AD"/>
    <w:rsid w:val="00DD0C95"/>
    <w:rsid w:val="00DD1A65"/>
    <w:rsid w:val="00DD2CC8"/>
    <w:rsid w:val="00DD613C"/>
    <w:rsid w:val="00DD6A50"/>
    <w:rsid w:val="00DD7893"/>
    <w:rsid w:val="00DE123E"/>
    <w:rsid w:val="00DE185B"/>
    <w:rsid w:val="00DE22BB"/>
    <w:rsid w:val="00DE34B7"/>
    <w:rsid w:val="00DE3D6E"/>
    <w:rsid w:val="00DE61BC"/>
    <w:rsid w:val="00DF1E20"/>
    <w:rsid w:val="00DF2890"/>
    <w:rsid w:val="00DF4938"/>
    <w:rsid w:val="00DF5AA1"/>
    <w:rsid w:val="00DF5BDC"/>
    <w:rsid w:val="00DF5BF6"/>
    <w:rsid w:val="00DF6C9C"/>
    <w:rsid w:val="00E012AC"/>
    <w:rsid w:val="00E05DCE"/>
    <w:rsid w:val="00E06183"/>
    <w:rsid w:val="00E063D5"/>
    <w:rsid w:val="00E06C3F"/>
    <w:rsid w:val="00E07AC1"/>
    <w:rsid w:val="00E11CC7"/>
    <w:rsid w:val="00E1227B"/>
    <w:rsid w:val="00E14A7B"/>
    <w:rsid w:val="00E15311"/>
    <w:rsid w:val="00E15BB3"/>
    <w:rsid w:val="00E16116"/>
    <w:rsid w:val="00E16C1C"/>
    <w:rsid w:val="00E229EA"/>
    <w:rsid w:val="00E2496D"/>
    <w:rsid w:val="00E24AA6"/>
    <w:rsid w:val="00E24ABA"/>
    <w:rsid w:val="00E2517D"/>
    <w:rsid w:val="00E302CE"/>
    <w:rsid w:val="00E30C27"/>
    <w:rsid w:val="00E30F2F"/>
    <w:rsid w:val="00E32099"/>
    <w:rsid w:val="00E3323A"/>
    <w:rsid w:val="00E349D2"/>
    <w:rsid w:val="00E3684D"/>
    <w:rsid w:val="00E4015C"/>
    <w:rsid w:val="00E43417"/>
    <w:rsid w:val="00E4453C"/>
    <w:rsid w:val="00E458E3"/>
    <w:rsid w:val="00E46082"/>
    <w:rsid w:val="00E51965"/>
    <w:rsid w:val="00E51D0E"/>
    <w:rsid w:val="00E52382"/>
    <w:rsid w:val="00E55917"/>
    <w:rsid w:val="00E56C11"/>
    <w:rsid w:val="00E579D6"/>
    <w:rsid w:val="00E57CC5"/>
    <w:rsid w:val="00E61661"/>
    <w:rsid w:val="00E62282"/>
    <w:rsid w:val="00E62900"/>
    <w:rsid w:val="00E70255"/>
    <w:rsid w:val="00E70A59"/>
    <w:rsid w:val="00E71468"/>
    <w:rsid w:val="00E753FB"/>
    <w:rsid w:val="00E77093"/>
    <w:rsid w:val="00E809D0"/>
    <w:rsid w:val="00E82973"/>
    <w:rsid w:val="00E82F81"/>
    <w:rsid w:val="00E85822"/>
    <w:rsid w:val="00E90D42"/>
    <w:rsid w:val="00E9222D"/>
    <w:rsid w:val="00E938C3"/>
    <w:rsid w:val="00E95704"/>
    <w:rsid w:val="00E978BE"/>
    <w:rsid w:val="00EA02E9"/>
    <w:rsid w:val="00EA0331"/>
    <w:rsid w:val="00EA3A6F"/>
    <w:rsid w:val="00EA3D65"/>
    <w:rsid w:val="00EA4622"/>
    <w:rsid w:val="00EA49A4"/>
    <w:rsid w:val="00EA49C2"/>
    <w:rsid w:val="00EA4E4D"/>
    <w:rsid w:val="00EB1005"/>
    <w:rsid w:val="00EB14D2"/>
    <w:rsid w:val="00EB1EED"/>
    <w:rsid w:val="00EB34AB"/>
    <w:rsid w:val="00EB3F9A"/>
    <w:rsid w:val="00EB5D9E"/>
    <w:rsid w:val="00EB67D9"/>
    <w:rsid w:val="00EB6DF0"/>
    <w:rsid w:val="00EB7274"/>
    <w:rsid w:val="00EB76B3"/>
    <w:rsid w:val="00EC0C17"/>
    <w:rsid w:val="00EC2D85"/>
    <w:rsid w:val="00EC5973"/>
    <w:rsid w:val="00EC5BBF"/>
    <w:rsid w:val="00ED187D"/>
    <w:rsid w:val="00ED307F"/>
    <w:rsid w:val="00ED5632"/>
    <w:rsid w:val="00ED5ECF"/>
    <w:rsid w:val="00ED62CF"/>
    <w:rsid w:val="00ED755B"/>
    <w:rsid w:val="00ED7DC4"/>
    <w:rsid w:val="00EE0325"/>
    <w:rsid w:val="00EE1E93"/>
    <w:rsid w:val="00EE2E63"/>
    <w:rsid w:val="00EF124B"/>
    <w:rsid w:val="00EF5CCD"/>
    <w:rsid w:val="00EF632A"/>
    <w:rsid w:val="00F000C1"/>
    <w:rsid w:val="00F007AD"/>
    <w:rsid w:val="00F012F2"/>
    <w:rsid w:val="00F03B57"/>
    <w:rsid w:val="00F04342"/>
    <w:rsid w:val="00F050C2"/>
    <w:rsid w:val="00F062B8"/>
    <w:rsid w:val="00F10532"/>
    <w:rsid w:val="00F13C47"/>
    <w:rsid w:val="00F15398"/>
    <w:rsid w:val="00F16B65"/>
    <w:rsid w:val="00F17746"/>
    <w:rsid w:val="00F208A1"/>
    <w:rsid w:val="00F2455F"/>
    <w:rsid w:val="00F25C2A"/>
    <w:rsid w:val="00F31412"/>
    <w:rsid w:val="00F32778"/>
    <w:rsid w:val="00F331D2"/>
    <w:rsid w:val="00F40928"/>
    <w:rsid w:val="00F417DE"/>
    <w:rsid w:val="00F4184F"/>
    <w:rsid w:val="00F4204E"/>
    <w:rsid w:val="00F452CA"/>
    <w:rsid w:val="00F4695A"/>
    <w:rsid w:val="00F46FB5"/>
    <w:rsid w:val="00F476A6"/>
    <w:rsid w:val="00F515AB"/>
    <w:rsid w:val="00F538B5"/>
    <w:rsid w:val="00F538D0"/>
    <w:rsid w:val="00F53CF7"/>
    <w:rsid w:val="00F54B69"/>
    <w:rsid w:val="00F54B9D"/>
    <w:rsid w:val="00F5766A"/>
    <w:rsid w:val="00F60CE1"/>
    <w:rsid w:val="00F617A7"/>
    <w:rsid w:val="00F61FB2"/>
    <w:rsid w:val="00F62668"/>
    <w:rsid w:val="00F63E45"/>
    <w:rsid w:val="00F650AF"/>
    <w:rsid w:val="00F66826"/>
    <w:rsid w:val="00F6693A"/>
    <w:rsid w:val="00F71BE5"/>
    <w:rsid w:val="00F72E62"/>
    <w:rsid w:val="00F75139"/>
    <w:rsid w:val="00F76675"/>
    <w:rsid w:val="00F77545"/>
    <w:rsid w:val="00F8147A"/>
    <w:rsid w:val="00F8228D"/>
    <w:rsid w:val="00F823D0"/>
    <w:rsid w:val="00F83308"/>
    <w:rsid w:val="00F9062D"/>
    <w:rsid w:val="00F91342"/>
    <w:rsid w:val="00F917E9"/>
    <w:rsid w:val="00F92AF8"/>
    <w:rsid w:val="00F93F9E"/>
    <w:rsid w:val="00F95A6B"/>
    <w:rsid w:val="00F97341"/>
    <w:rsid w:val="00FA07DF"/>
    <w:rsid w:val="00FA1CA2"/>
    <w:rsid w:val="00FA484D"/>
    <w:rsid w:val="00FA5153"/>
    <w:rsid w:val="00FA5B9A"/>
    <w:rsid w:val="00FB4524"/>
    <w:rsid w:val="00FB5361"/>
    <w:rsid w:val="00FB5A35"/>
    <w:rsid w:val="00FC023E"/>
    <w:rsid w:val="00FC1756"/>
    <w:rsid w:val="00FC1C70"/>
    <w:rsid w:val="00FC363B"/>
    <w:rsid w:val="00FC6507"/>
    <w:rsid w:val="00FC70B4"/>
    <w:rsid w:val="00FC74B9"/>
    <w:rsid w:val="00FD0416"/>
    <w:rsid w:val="00FD3C69"/>
    <w:rsid w:val="00FD3E2F"/>
    <w:rsid w:val="00FD4765"/>
    <w:rsid w:val="00FD5785"/>
    <w:rsid w:val="00FD75B0"/>
    <w:rsid w:val="00FE0727"/>
    <w:rsid w:val="00FE290A"/>
    <w:rsid w:val="00FE5E57"/>
    <w:rsid w:val="00FF0563"/>
    <w:rsid w:val="00FF1F5E"/>
    <w:rsid w:val="00FF23F3"/>
    <w:rsid w:val="00FF3D5C"/>
    <w:rsid w:val="00FF471D"/>
    <w:rsid w:val="00FF5A9D"/>
    <w:rsid w:val="00FF64F8"/>
    <w:rsid w:val="00FF7246"/>
    <w:rsid w:val="01762DAF"/>
    <w:rsid w:val="083C7AD9"/>
    <w:rsid w:val="0CE75AEB"/>
    <w:rsid w:val="0E163FB6"/>
    <w:rsid w:val="10BB307A"/>
    <w:rsid w:val="128F3927"/>
    <w:rsid w:val="12FA4893"/>
    <w:rsid w:val="18E64317"/>
    <w:rsid w:val="196F3762"/>
    <w:rsid w:val="19FA2B20"/>
    <w:rsid w:val="1AD110A6"/>
    <w:rsid w:val="259A188F"/>
    <w:rsid w:val="26C36A79"/>
    <w:rsid w:val="2ABF412B"/>
    <w:rsid w:val="2D9E09B1"/>
    <w:rsid w:val="2E5C1950"/>
    <w:rsid w:val="319B4E7D"/>
    <w:rsid w:val="31F25088"/>
    <w:rsid w:val="384025F7"/>
    <w:rsid w:val="39525FA6"/>
    <w:rsid w:val="3A0346DE"/>
    <w:rsid w:val="3DE47F6C"/>
    <w:rsid w:val="40F45A0A"/>
    <w:rsid w:val="441C5729"/>
    <w:rsid w:val="45893575"/>
    <w:rsid w:val="48DE0B0A"/>
    <w:rsid w:val="4E544666"/>
    <w:rsid w:val="4F92128B"/>
    <w:rsid w:val="52466141"/>
    <w:rsid w:val="53BA2CFE"/>
    <w:rsid w:val="55B56400"/>
    <w:rsid w:val="598A1F82"/>
    <w:rsid w:val="5A8C6BE5"/>
    <w:rsid w:val="608667F0"/>
    <w:rsid w:val="61F81A0F"/>
    <w:rsid w:val="627129BF"/>
    <w:rsid w:val="62833088"/>
    <w:rsid w:val="65212A10"/>
    <w:rsid w:val="692C70E5"/>
    <w:rsid w:val="6ED16DCC"/>
    <w:rsid w:val="715A3E9A"/>
    <w:rsid w:val="79CD51E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imes New Roman" w:hAnsi="Times New Roman" w:cs="Times New Roman" w:eastAsiaTheme="minorEastAsia"/>
      <w:kern w:val="0"/>
      <w:sz w:val="24"/>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widowControl w:val="0"/>
      <w:jc w:val="both"/>
    </w:pPr>
    <w:rPr>
      <w:rFonts w:asciiTheme="minorHAnsi" w:hAnsiTheme="minorHAnsi" w:cstheme="minorBidi"/>
      <w:kern w:val="2"/>
    </w:rPr>
  </w:style>
  <w:style w:type="paragraph" w:styleId="3">
    <w:name w:val="Balloon Text"/>
    <w:basedOn w:val="1"/>
    <w:link w:val="16"/>
    <w:semiHidden/>
    <w:unhideWhenUsed/>
    <w:qFormat/>
    <w:uiPriority w:val="99"/>
    <w:pPr>
      <w:widowControl w:val="0"/>
      <w:jc w:val="both"/>
    </w:pPr>
    <w:rPr>
      <w:kern w:val="2"/>
      <w:sz w:val="18"/>
      <w:szCs w:val="18"/>
    </w:rPr>
  </w:style>
  <w:style w:type="paragraph" w:styleId="4">
    <w:name w:val="footer"/>
    <w:basedOn w:val="1"/>
    <w:link w:val="13"/>
    <w:unhideWhenUsed/>
    <w:qFormat/>
    <w:uiPriority w:val="99"/>
    <w:pPr>
      <w:widowControl w:val="0"/>
      <w:tabs>
        <w:tab w:val="center" w:pos="4153"/>
        <w:tab w:val="right" w:pos="8306"/>
      </w:tabs>
      <w:snapToGrid w:val="0"/>
      <w:spacing w:line="240" w:lineRule="atLeast"/>
    </w:pPr>
    <w:rPr>
      <w:rFonts w:asciiTheme="minorHAnsi" w:hAnsiTheme="minorHAnsi" w:cstheme="minorBidi"/>
      <w:kern w:val="2"/>
      <w:sz w:val="18"/>
      <w:szCs w:val="18"/>
    </w:rPr>
  </w:style>
  <w:style w:type="paragraph" w:styleId="5">
    <w:name w:val="header"/>
    <w:basedOn w:val="1"/>
    <w:link w:val="12"/>
    <w:unhideWhenUsed/>
    <w:qFormat/>
    <w:uiPriority w:val="99"/>
    <w:pPr>
      <w:widowControl w:val="0"/>
      <w:pBdr>
        <w:bottom w:val="single" w:color="auto" w:sz="6" w:space="1"/>
      </w:pBdr>
      <w:tabs>
        <w:tab w:val="center" w:pos="4153"/>
        <w:tab w:val="right" w:pos="8306"/>
      </w:tabs>
      <w:snapToGrid w:val="0"/>
      <w:spacing w:line="240" w:lineRule="atLeast"/>
      <w:jc w:val="center"/>
    </w:pPr>
    <w:rPr>
      <w:rFonts w:asciiTheme="minorHAnsi" w:hAnsiTheme="minorHAnsi" w:cstheme="minorBidi"/>
      <w:kern w:val="2"/>
      <w:sz w:val="18"/>
      <w:szCs w:val="18"/>
    </w:rPr>
  </w:style>
  <w:style w:type="paragraph" w:styleId="6">
    <w:name w:val="annotation subject"/>
    <w:basedOn w:val="2"/>
    <w:next w:val="2"/>
    <w:link w:val="15"/>
    <w:semiHidden/>
    <w:unhideWhenUsed/>
    <w:qFormat/>
    <w:uiPriority w:val="99"/>
    <w:rPr>
      <w:b/>
      <w:bCs/>
      <w:sz w:val="20"/>
      <w:szCs w:val="20"/>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annotation reference"/>
    <w:basedOn w:val="9"/>
    <w:semiHidden/>
    <w:unhideWhenUsed/>
    <w:qFormat/>
    <w:uiPriority w:val="99"/>
    <w:rPr>
      <w:sz w:val="18"/>
      <w:szCs w:val="18"/>
    </w:rPr>
  </w:style>
  <w:style w:type="character" w:customStyle="1" w:styleId="12">
    <w:name w:val="Header Char"/>
    <w:basedOn w:val="9"/>
    <w:link w:val="5"/>
    <w:qFormat/>
    <w:uiPriority w:val="99"/>
    <w:rPr>
      <w:sz w:val="18"/>
      <w:szCs w:val="18"/>
    </w:rPr>
  </w:style>
  <w:style w:type="character" w:customStyle="1" w:styleId="13">
    <w:name w:val="Footer Char"/>
    <w:basedOn w:val="9"/>
    <w:link w:val="4"/>
    <w:qFormat/>
    <w:uiPriority w:val="99"/>
    <w:rPr>
      <w:sz w:val="18"/>
      <w:szCs w:val="18"/>
    </w:rPr>
  </w:style>
  <w:style w:type="character" w:customStyle="1" w:styleId="14">
    <w:name w:val="Comment Text Char"/>
    <w:basedOn w:val="9"/>
    <w:link w:val="2"/>
    <w:semiHidden/>
    <w:qFormat/>
    <w:uiPriority w:val="99"/>
    <w:rPr>
      <w:sz w:val="24"/>
      <w:szCs w:val="24"/>
    </w:rPr>
  </w:style>
  <w:style w:type="character" w:customStyle="1" w:styleId="15">
    <w:name w:val="Comment Subject Char"/>
    <w:basedOn w:val="14"/>
    <w:link w:val="6"/>
    <w:semiHidden/>
    <w:qFormat/>
    <w:uiPriority w:val="99"/>
    <w:rPr>
      <w:b/>
      <w:bCs/>
      <w:sz w:val="20"/>
      <w:szCs w:val="20"/>
    </w:rPr>
  </w:style>
  <w:style w:type="character" w:customStyle="1" w:styleId="16">
    <w:name w:val="Balloon Text Char"/>
    <w:basedOn w:val="9"/>
    <w:link w:val="3"/>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1716</Words>
  <Characters>2441</Characters>
  <Lines>2</Lines>
  <Paragraphs>1</Paragraphs>
  <TotalTime>23</TotalTime>
  <ScaleCrop>false</ScaleCrop>
  <LinksUpToDate>false</LinksUpToDate>
  <CharactersWithSpaces>2683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2015-03-31T05:33:00Z</dcterms:created>
  <dc:creator>lenovo</dc:creator>
  <cp:lastModifiedBy>原阳秋</cp:lastModifiedBy>
  <dcterms:modified xsi:type="dcterms:W3CDTF">2022-10-15T13:38:35Z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0B2522BA1F1349139C005AC142684FA1</vt:lpwstr>
  </property>
</Properties>
</file>