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4375" w:rsidRDefault="004269E3">
      <w:pPr>
        <w:pStyle w:val="Standard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Accesseurs</w:t>
      </w:r>
    </w:p>
    <w:p w:rsidR="007C4375" w:rsidRDefault="007C4375">
      <w:pPr>
        <w:pStyle w:val="Standard"/>
      </w:pPr>
    </w:p>
    <w:p w:rsidR="007C4375" w:rsidRDefault="004269E3">
      <w:pPr>
        <w:pStyle w:val="Standard"/>
      </w:pPr>
      <w:r>
        <w:rPr>
          <w:b/>
          <w:bCs/>
          <w:sz w:val="28"/>
          <w:szCs w:val="28"/>
          <w:u w:val="single"/>
        </w:rPr>
        <w:t>Accesseur</w:t>
      </w:r>
      <w:proofErr w:type="gramStart"/>
      <w:r>
        <w:rPr>
          <w:sz w:val="28"/>
          <w:szCs w:val="28"/>
        </w:rPr>
        <w:t>:</w:t>
      </w:r>
      <w:r>
        <w:t xml:space="preserve">  l'accesseur</w:t>
      </w:r>
      <w:proofErr w:type="gramEnd"/>
      <w:r>
        <w:t xml:space="preserve">  permet d'avoir accès aux attributs d'un EO à un autre EO ou d'une VO à une autre VO en autant que ceux-ci soient en relation.</w:t>
      </w:r>
    </w:p>
    <w:p w:rsidR="007C4375" w:rsidRDefault="007C4375">
      <w:pPr>
        <w:pStyle w:val="Standard"/>
      </w:pPr>
    </w:p>
    <w:p w:rsidR="007C4375" w:rsidRDefault="004269E3">
      <w:pPr>
        <w:pStyle w:val="Standard"/>
      </w:pPr>
      <w:r>
        <w:t xml:space="preserve">Soit  EO1 et EO2 relié par leur </w:t>
      </w:r>
      <w:r>
        <w:rPr>
          <w:b/>
          <w:bCs/>
        </w:rPr>
        <w:t>&lt;&lt;</w:t>
      </w:r>
      <w:r>
        <w:rPr>
          <w:b/>
          <w:bCs/>
          <w:u w:val="single"/>
        </w:rPr>
        <w:t>association</w:t>
      </w:r>
      <w:r>
        <w:rPr>
          <w:b/>
          <w:bCs/>
        </w:rPr>
        <w:t>&gt;&gt;,</w:t>
      </w:r>
      <w:r>
        <w:t xml:space="preserve"> l'accesseur généré dans OE1 permet d'accéder aux attributs </w:t>
      </w:r>
      <w:proofErr w:type="gramStart"/>
      <w:r>
        <w:t>de  OE2</w:t>
      </w:r>
      <w:proofErr w:type="gramEnd"/>
      <w:r>
        <w:t xml:space="preserve"> et vice-versa</w:t>
      </w:r>
      <w:r w:rsidR="00263933">
        <w:t>,</w:t>
      </w:r>
      <w:r>
        <w:t xml:space="preserve"> l'accesseur généré dans EO2  permet d'accéder aux attributs de OE1.</w:t>
      </w:r>
    </w:p>
    <w:p w:rsidR="007C4375" w:rsidRDefault="007C4375">
      <w:pPr>
        <w:pStyle w:val="Standard"/>
      </w:pPr>
    </w:p>
    <w:p w:rsidR="007C4375" w:rsidRDefault="004269E3">
      <w:pPr>
        <w:pStyle w:val="Standard"/>
      </w:pPr>
      <w:r>
        <w:t xml:space="preserve">Il en est de même pour les VO, soit VO1 et VO2 reliées par leur </w:t>
      </w:r>
      <w:r>
        <w:rPr>
          <w:b/>
          <w:bCs/>
        </w:rPr>
        <w:t>&lt;&lt;</w:t>
      </w:r>
      <w:proofErr w:type="spellStart"/>
      <w:r>
        <w:rPr>
          <w:b/>
          <w:bCs/>
          <w:u w:val="single"/>
        </w:rPr>
        <w:t>link</w:t>
      </w:r>
      <w:proofErr w:type="spellEnd"/>
      <w:r>
        <w:rPr>
          <w:b/>
          <w:bCs/>
        </w:rPr>
        <w:t>&gt;&gt;</w:t>
      </w:r>
      <w:r>
        <w:t>, l'accesseur généré dans VO1 permet d'accéder aux attributs de VO2 et vice-versa l'accesseur de VO2  permet d'accéder aux attributs de VO1.</w:t>
      </w:r>
    </w:p>
    <w:p w:rsidR="007C4375" w:rsidRDefault="007C4375">
      <w:pPr>
        <w:pStyle w:val="Standard"/>
      </w:pPr>
    </w:p>
    <w:p w:rsidR="007C4375" w:rsidRDefault="004269E3">
      <w:pPr>
        <w:pStyle w:val="Standard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Comment générer les accesseurs:</w:t>
      </w:r>
    </w:p>
    <w:p w:rsidR="007C4375" w:rsidRDefault="007C4375">
      <w:pPr>
        <w:pStyle w:val="Standard"/>
      </w:pPr>
    </w:p>
    <w:p w:rsidR="007C4375" w:rsidRDefault="004269E3">
      <w:pPr>
        <w:pStyle w:val="Standard"/>
      </w:pPr>
      <w:r>
        <w:t xml:space="preserve">Par exemple:   </w:t>
      </w:r>
      <w:proofErr w:type="spellStart"/>
      <w:r>
        <w:t>DeptVo</w:t>
      </w:r>
      <w:proofErr w:type="spellEnd"/>
      <w:r>
        <w:t xml:space="preserve"> est en relation avec </w:t>
      </w:r>
      <w:proofErr w:type="spellStart"/>
      <w:r>
        <w:t>EmpVO</w:t>
      </w:r>
      <w:proofErr w:type="spellEnd"/>
      <w:r>
        <w:t xml:space="preserve"> par le </w:t>
      </w:r>
      <w:proofErr w:type="spellStart"/>
      <w:r>
        <w:t>link</w:t>
      </w:r>
      <w:proofErr w:type="spellEnd"/>
      <w:r>
        <w:t xml:space="preserve"> nommé: </w:t>
      </w:r>
      <w:proofErr w:type="spellStart"/>
      <w:r>
        <w:t>SempDeptIdLink</w:t>
      </w:r>
      <w:proofErr w:type="spellEnd"/>
    </w:p>
    <w:p w:rsidR="007C4375" w:rsidRDefault="007C4375">
      <w:pPr>
        <w:pStyle w:val="Standard"/>
      </w:pPr>
    </w:p>
    <w:p w:rsidR="007C4375" w:rsidRDefault="007C4375">
      <w:pPr>
        <w:pStyle w:val="Standard"/>
      </w:pPr>
    </w:p>
    <w:p w:rsidR="007C4375" w:rsidRDefault="007C4375">
      <w:pPr>
        <w:pStyle w:val="Standard"/>
      </w:pPr>
    </w:p>
    <w:p w:rsidR="007C4375" w:rsidRDefault="004269E3">
      <w:pPr>
        <w:pStyle w:val="Standard"/>
      </w:pPr>
      <w:r>
        <w:rPr>
          <w:noProof/>
          <w:lang w:eastAsia="fr-CA" w:bidi="ar-SA"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329443" cy="2924635"/>
            <wp:effectExtent l="0" t="0" r="4557" b="9065"/>
            <wp:wrapTopAndBottom/>
            <wp:docPr id="1" name="graphics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29443" cy="292463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7C4375" w:rsidRDefault="007C4375">
      <w:pPr>
        <w:pStyle w:val="Standard"/>
      </w:pPr>
    </w:p>
    <w:p w:rsidR="007C4375" w:rsidRDefault="004269E3">
      <w:pPr>
        <w:pStyle w:val="Standard"/>
      </w:pPr>
      <w:r>
        <w:rPr>
          <w:noProof/>
          <w:lang w:eastAsia="fr-CA" w:bidi="ar-SA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029279" cy="3321000"/>
            <wp:effectExtent l="0" t="0" r="0" b="0"/>
            <wp:wrapTopAndBottom/>
            <wp:docPr id="2" name="graphics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29279" cy="33210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7C4375" w:rsidRDefault="007C4375">
      <w:pPr>
        <w:pStyle w:val="Standard"/>
      </w:pPr>
    </w:p>
    <w:p w:rsidR="007C4375" w:rsidRDefault="004269E3">
      <w:pPr>
        <w:pStyle w:val="Standard"/>
      </w:pPr>
      <w:proofErr w:type="spellStart"/>
      <w:r>
        <w:t>SDeptView</w:t>
      </w:r>
      <w:proofErr w:type="spellEnd"/>
      <w:r>
        <w:t xml:space="preserve">: est le nom de l'accesseur qui est généré dans la vue </w:t>
      </w:r>
      <w:proofErr w:type="spellStart"/>
      <w:r>
        <w:t>SempView</w:t>
      </w:r>
      <w:proofErr w:type="spellEnd"/>
      <w:r>
        <w:t xml:space="preserve"> pour avoir accès à</w:t>
      </w:r>
    </w:p>
    <w:p w:rsidR="007C4375" w:rsidRDefault="004269E3">
      <w:pPr>
        <w:pStyle w:val="Standard"/>
      </w:pPr>
      <w:proofErr w:type="gramStart"/>
      <w:r>
        <w:t>aux</w:t>
      </w:r>
      <w:proofErr w:type="gramEnd"/>
      <w:r>
        <w:t xml:space="preserve"> attributs de </w:t>
      </w:r>
      <w:proofErr w:type="spellStart"/>
      <w:r>
        <w:t>SdeptView</w:t>
      </w:r>
      <w:proofErr w:type="spellEnd"/>
    </w:p>
    <w:p w:rsidR="007C4375" w:rsidRDefault="007C4375">
      <w:pPr>
        <w:pStyle w:val="Standard"/>
      </w:pPr>
    </w:p>
    <w:p w:rsidR="007C4375" w:rsidRDefault="004269E3">
      <w:pPr>
        <w:pStyle w:val="Standard"/>
      </w:pPr>
      <w:r>
        <w:t xml:space="preserve">Donc dans le fichier java de </w:t>
      </w:r>
      <w:proofErr w:type="spellStart"/>
      <w:r>
        <w:t>SdeptViewRowImpl</w:t>
      </w:r>
      <w:proofErr w:type="spellEnd"/>
      <w:proofErr w:type="gramStart"/>
      <w:r>
        <w:t>:  vous</w:t>
      </w:r>
      <w:proofErr w:type="gramEnd"/>
      <w:r>
        <w:t xml:space="preserve"> obtiendrez la méthode suivante:</w:t>
      </w:r>
    </w:p>
    <w:p w:rsidR="007C4375" w:rsidRDefault="007C4375">
      <w:pPr>
        <w:pStyle w:val="Standard"/>
      </w:pPr>
    </w:p>
    <w:p w:rsidR="007C4375" w:rsidRDefault="004269E3">
      <w:pPr>
        <w:pStyle w:val="Standard"/>
      </w:pPr>
      <w:r>
        <w:rPr>
          <w:noProof/>
          <w:lang w:eastAsia="fr-CA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90561" cy="1456200"/>
            <wp:effectExtent l="0" t="0" r="689" b="0"/>
            <wp:wrapTopAndBottom/>
            <wp:docPr id="3" name="graphics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90561" cy="14562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7C4375" w:rsidRDefault="004269E3">
      <w:pPr>
        <w:pStyle w:val="Standard"/>
      </w:pPr>
      <w:proofErr w:type="spellStart"/>
      <w:r>
        <w:t>SEmpView</w:t>
      </w:r>
      <w:proofErr w:type="spellEnd"/>
      <w:r>
        <w:t xml:space="preserve">: est le nom de l'accesseur qui est généré dans la vue </w:t>
      </w:r>
      <w:proofErr w:type="spellStart"/>
      <w:r>
        <w:t>SDeptView</w:t>
      </w:r>
      <w:proofErr w:type="spellEnd"/>
      <w:r>
        <w:t xml:space="preserve"> pour avoir accès à</w:t>
      </w:r>
    </w:p>
    <w:p w:rsidR="007C4375" w:rsidRDefault="004269E3">
      <w:pPr>
        <w:pStyle w:val="Standard"/>
      </w:pPr>
      <w:proofErr w:type="gramStart"/>
      <w:r>
        <w:t>aux</w:t>
      </w:r>
      <w:proofErr w:type="gramEnd"/>
      <w:r>
        <w:t xml:space="preserve"> attributs de </w:t>
      </w:r>
      <w:proofErr w:type="spellStart"/>
      <w:r>
        <w:t>SempView</w:t>
      </w:r>
      <w:proofErr w:type="spellEnd"/>
    </w:p>
    <w:p w:rsidR="007C4375" w:rsidRDefault="007C4375">
      <w:pPr>
        <w:pStyle w:val="Standard"/>
      </w:pPr>
    </w:p>
    <w:p w:rsidR="007C4375" w:rsidRDefault="004269E3">
      <w:pPr>
        <w:pStyle w:val="Standard"/>
      </w:pPr>
      <w:r>
        <w:rPr>
          <w:noProof/>
          <w:lang w:eastAsia="fr-CA" w:bidi="ar-SA"/>
        </w:rPr>
        <w:drawing>
          <wp:anchor distT="0" distB="0" distL="114300" distR="11430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10642" cy="1292760"/>
            <wp:effectExtent l="0" t="0" r="4408" b="2640"/>
            <wp:wrapTopAndBottom/>
            <wp:docPr id="4" name="graphics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0642" cy="129276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7C4375" w:rsidRDefault="004269E3">
      <w:pPr>
        <w:pStyle w:val="Standard"/>
        <w:rPr>
          <w:b/>
          <w:bCs/>
          <w:sz w:val="28"/>
          <w:szCs w:val="28"/>
          <w:u w:val="single"/>
        </w:rPr>
      </w:pPr>
      <w:proofErr w:type="gramStart"/>
      <w:r>
        <w:rPr>
          <w:b/>
          <w:bCs/>
          <w:sz w:val="28"/>
          <w:szCs w:val="28"/>
          <w:u w:val="single"/>
        </w:rPr>
        <w:t>exemple</w:t>
      </w:r>
      <w:proofErr w:type="gramEnd"/>
      <w:r>
        <w:rPr>
          <w:b/>
          <w:bCs/>
          <w:sz w:val="28"/>
          <w:szCs w:val="28"/>
          <w:u w:val="single"/>
        </w:rPr>
        <w:t xml:space="preserve"> 1:</w:t>
      </w:r>
    </w:p>
    <w:p w:rsidR="007C4375" w:rsidRDefault="007C4375">
      <w:pPr>
        <w:pStyle w:val="Standard"/>
      </w:pPr>
    </w:p>
    <w:p w:rsidR="007C4375" w:rsidRDefault="004269E3">
      <w:pPr>
        <w:pStyle w:val="Standard"/>
      </w:pPr>
      <w:r>
        <w:rPr>
          <w:noProof/>
          <w:lang w:eastAsia="fr-CA" w:bidi="ar-SA"/>
        </w:rPr>
        <w:lastRenderedPageBreak/>
        <w:drawing>
          <wp:anchor distT="0" distB="0" distL="114300" distR="114300" simplePos="0" relativeHeight="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005276" cy="5476323"/>
            <wp:effectExtent l="0" t="0" r="4624" b="0"/>
            <wp:wrapTopAndBottom/>
            <wp:docPr id="5" name="graphics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5276" cy="547632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7C4375" w:rsidRDefault="004269E3">
      <w:pPr>
        <w:pStyle w:val="Standard"/>
      </w:pPr>
      <w:r>
        <w:t xml:space="preserve">L'attribut </w:t>
      </w:r>
      <w:proofErr w:type="spellStart"/>
      <w:r>
        <w:t>transcient</w:t>
      </w:r>
      <w:proofErr w:type="spellEnd"/>
      <w:r>
        <w:t xml:space="preserve"> dans </w:t>
      </w:r>
      <w:proofErr w:type="spellStart"/>
      <w:r>
        <w:t>SDeptView</w:t>
      </w:r>
      <w:proofErr w:type="spellEnd"/>
      <w:r>
        <w:t>: &lt;&lt;</w:t>
      </w:r>
      <w:proofErr w:type="spellStart"/>
      <w:r>
        <w:t>Sumtotaldept</w:t>
      </w:r>
      <w:proofErr w:type="spellEnd"/>
      <w:r>
        <w:t xml:space="preserve"> &gt;&gt; est la somme des salaires par </w:t>
      </w:r>
      <w:proofErr w:type="gramStart"/>
      <w:r>
        <w:t>département .</w:t>
      </w:r>
      <w:proofErr w:type="gramEnd"/>
    </w:p>
    <w:p w:rsidR="00521004" w:rsidRDefault="00521004">
      <w:pPr>
        <w:pStyle w:val="Standard"/>
      </w:pPr>
    </w:p>
    <w:p w:rsidR="007C4375" w:rsidRDefault="004269E3">
      <w:pPr>
        <w:pStyle w:val="Standard"/>
      </w:pPr>
      <w:bookmarkStart w:id="0" w:name="_GoBack"/>
      <w:bookmarkEnd w:id="0"/>
      <w:r>
        <w:t xml:space="preserve">L'expression </w:t>
      </w:r>
      <w:proofErr w:type="spellStart"/>
      <w:r>
        <w:t>Groovy</w:t>
      </w:r>
      <w:proofErr w:type="spellEnd"/>
      <w:r>
        <w:t xml:space="preserve"> pour ce calcul est </w:t>
      </w:r>
      <w:proofErr w:type="gramStart"/>
      <w:r>
        <w:t xml:space="preserve">:  </w:t>
      </w:r>
      <w:proofErr w:type="spellStart"/>
      <w:r>
        <w:rPr>
          <w:b/>
          <w:bCs/>
        </w:rPr>
        <w:t>SempView.sum</w:t>
      </w:r>
      <w:proofErr w:type="spellEnd"/>
      <w:proofErr w:type="gramEnd"/>
      <w:r>
        <w:rPr>
          <w:b/>
          <w:bCs/>
        </w:rPr>
        <w:t>("</w:t>
      </w:r>
      <w:proofErr w:type="spellStart"/>
      <w:r>
        <w:rPr>
          <w:b/>
          <w:bCs/>
        </w:rPr>
        <w:t>Salary</w:t>
      </w:r>
      <w:proofErr w:type="spellEnd"/>
      <w:r>
        <w:rPr>
          <w:b/>
          <w:bCs/>
        </w:rPr>
        <w:t>")</w:t>
      </w:r>
    </w:p>
    <w:p w:rsidR="007C4375" w:rsidRDefault="004269E3">
      <w:pPr>
        <w:pStyle w:val="Standard"/>
      </w:pPr>
      <w:r>
        <w:t xml:space="preserve">***noter que l'accesseur utilisé est: </w:t>
      </w:r>
      <w:proofErr w:type="spellStart"/>
      <w:r>
        <w:t>SempView</w:t>
      </w:r>
      <w:proofErr w:type="spellEnd"/>
    </w:p>
    <w:p w:rsidR="007C4375" w:rsidRDefault="007C4375">
      <w:pPr>
        <w:pStyle w:val="Standard"/>
      </w:pPr>
    </w:p>
    <w:p w:rsidR="007C4375" w:rsidRDefault="004269E3">
      <w:pPr>
        <w:pStyle w:val="Standard"/>
        <w:rPr>
          <w:b/>
          <w:bCs/>
          <w:sz w:val="28"/>
          <w:szCs w:val="28"/>
          <w:u w:val="single"/>
        </w:rPr>
      </w:pPr>
      <w:proofErr w:type="gramStart"/>
      <w:r>
        <w:rPr>
          <w:b/>
          <w:bCs/>
          <w:sz w:val="28"/>
          <w:szCs w:val="28"/>
          <w:u w:val="single"/>
        </w:rPr>
        <w:t>exemple</w:t>
      </w:r>
      <w:proofErr w:type="gramEnd"/>
      <w:r>
        <w:rPr>
          <w:b/>
          <w:bCs/>
          <w:sz w:val="28"/>
          <w:szCs w:val="28"/>
          <w:u w:val="single"/>
        </w:rPr>
        <w:t xml:space="preserve"> 2:</w:t>
      </w:r>
    </w:p>
    <w:p w:rsidR="007C4375" w:rsidRDefault="004269E3">
      <w:pPr>
        <w:pStyle w:val="Standard"/>
      </w:pPr>
      <w:r>
        <w:t xml:space="preserve">Si L'attribut </w:t>
      </w:r>
      <w:proofErr w:type="spellStart"/>
      <w:r>
        <w:t>transcient</w:t>
      </w:r>
      <w:proofErr w:type="spellEnd"/>
      <w:r>
        <w:t xml:space="preserve">  &lt;&lt;</w:t>
      </w:r>
      <w:proofErr w:type="spellStart"/>
      <w:r>
        <w:t>Sumtotaldept</w:t>
      </w:r>
      <w:proofErr w:type="spellEnd"/>
      <w:r>
        <w:t xml:space="preserve"> &gt;&gt; se trouvait dans la vue </w:t>
      </w:r>
      <w:proofErr w:type="spellStart"/>
      <w:r>
        <w:t>SempView</w:t>
      </w:r>
      <w:proofErr w:type="spellEnd"/>
      <w:r>
        <w:t xml:space="preserve"> au lieu de la vue </w:t>
      </w:r>
      <w:proofErr w:type="spellStart"/>
      <w:r>
        <w:t>SdeptView</w:t>
      </w:r>
      <w:proofErr w:type="spellEnd"/>
      <w:r>
        <w:t xml:space="preserve"> alors l'expression </w:t>
      </w:r>
      <w:proofErr w:type="spellStart"/>
      <w:r>
        <w:t>Groovy</w:t>
      </w:r>
      <w:proofErr w:type="spellEnd"/>
      <w:r>
        <w:t xml:space="preserve"> serait:</w:t>
      </w:r>
    </w:p>
    <w:p w:rsidR="007C4375" w:rsidRDefault="004269E3">
      <w:pPr>
        <w:pStyle w:val="Standard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proofErr w:type="spellStart"/>
      <w:r>
        <w:rPr>
          <w:b/>
          <w:bCs/>
        </w:rPr>
        <w:t>SdeptView</w:t>
      </w:r>
      <w:proofErr w:type="spellEnd"/>
      <w:r>
        <w:rPr>
          <w:b/>
          <w:bCs/>
        </w:rPr>
        <w:t xml:space="preserve">. </w:t>
      </w:r>
      <w:proofErr w:type="spellStart"/>
      <w:proofErr w:type="gramStart"/>
      <w:r>
        <w:rPr>
          <w:b/>
          <w:bCs/>
        </w:rPr>
        <w:t>SempView.sum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"</w:t>
      </w:r>
      <w:proofErr w:type="spellStart"/>
      <w:r>
        <w:rPr>
          <w:b/>
          <w:bCs/>
        </w:rPr>
        <w:t>Salary</w:t>
      </w:r>
      <w:proofErr w:type="spellEnd"/>
      <w:r>
        <w:rPr>
          <w:b/>
          <w:bCs/>
        </w:rPr>
        <w:t>")</w:t>
      </w:r>
    </w:p>
    <w:p w:rsidR="007C4375" w:rsidRDefault="007C4375">
      <w:pPr>
        <w:pStyle w:val="Standard"/>
        <w:rPr>
          <w:b/>
          <w:bCs/>
        </w:rPr>
      </w:pPr>
    </w:p>
    <w:p w:rsidR="007C4375" w:rsidRDefault="004269E3">
      <w:pPr>
        <w:pStyle w:val="Standard"/>
      </w:pPr>
      <w:r>
        <w:rPr>
          <w:b/>
          <w:bCs/>
        </w:rPr>
        <w:t xml:space="preserve">**Noter que les deux accesseurs sont utilisés,  on accède vers le haut à la vue </w:t>
      </w:r>
      <w:proofErr w:type="spellStart"/>
      <w:r>
        <w:rPr>
          <w:b/>
          <w:bCs/>
        </w:rPr>
        <w:t>SdeptView</w:t>
      </w:r>
      <w:proofErr w:type="spellEnd"/>
      <w:r>
        <w:rPr>
          <w:b/>
          <w:bCs/>
        </w:rPr>
        <w:t xml:space="preserve"> par l'accesseur </w:t>
      </w:r>
      <w:proofErr w:type="spellStart"/>
      <w:r>
        <w:rPr>
          <w:b/>
          <w:bCs/>
        </w:rPr>
        <w:t>SdeptView</w:t>
      </w:r>
      <w:proofErr w:type="spellEnd"/>
      <w:r>
        <w:rPr>
          <w:b/>
          <w:bCs/>
        </w:rPr>
        <w:t xml:space="preserve"> pour obtenir que les employés </w:t>
      </w:r>
      <w:r>
        <w:rPr>
          <w:b/>
          <w:bCs/>
          <w:u w:val="single"/>
        </w:rPr>
        <w:t>liés à un département</w:t>
      </w:r>
      <w:r>
        <w:rPr>
          <w:b/>
          <w:bCs/>
        </w:rPr>
        <w:t xml:space="preserve"> et ensuite à la vue </w:t>
      </w:r>
      <w:proofErr w:type="spellStart"/>
      <w:r>
        <w:rPr>
          <w:b/>
          <w:bCs/>
        </w:rPr>
        <w:t>SempView</w:t>
      </w:r>
      <w:proofErr w:type="spellEnd"/>
      <w:r>
        <w:rPr>
          <w:b/>
          <w:bCs/>
        </w:rPr>
        <w:t xml:space="preserve"> par l'accesseur  </w:t>
      </w:r>
      <w:proofErr w:type="spellStart"/>
      <w:r>
        <w:rPr>
          <w:b/>
          <w:bCs/>
        </w:rPr>
        <w:t>SempView</w:t>
      </w:r>
      <w:proofErr w:type="spellEnd"/>
      <w:r>
        <w:rPr>
          <w:b/>
          <w:bCs/>
        </w:rPr>
        <w:t xml:space="preserve"> pour accéder à  l'attribut </w:t>
      </w:r>
      <w:proofErr w:type="spellStart"/>
      <w:r>
        <w:rPr>
          <w:b/>
          <w:bCs/>
        </w:rPr>
        <w:t>Salary</w:t>
      </w:r>
      <w:proofErr w:type="spellEnd"/>
      <w:r>
        <w:rPr>
          <w:b/>
          <w:bCs/>
        </w:rPr>
        <w:t>.</w:t>
      </w:r>
    </w:p>
    <w:sectPr w:rsidR="007C4375">
      <w:footerReference w:type="default" r:id="rId12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488C" w:rsidRDefault="004269E3">
      <w:r>
        <w:separator/>
      </w:r>
    </w:p>
  </w:endnote>
  <w:endnote w:type="continuationSeparator" w:id="0">
    <w:p w:rsidR="00D9488C" w:rsidRDefault="004269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4C00" w:rsidRDefault="00521004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488C" w:rsidRDefault="004269E3">
      <w:r>
        <w:rPr>
          <w:color w:val="000000"/>
        </w:rPr>
        <w:separator/>
      </w:r>
    </w:p>
  </w:footnote>
  <w:footnote w:type="continuationSeparator" w:id="0">
    <w:p w:rsidR="00D9488C" w:rsidRDefault="004269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7C4375"/>
    <w:rsid w:val="00263933"/>
    <w:rsid w:val="004269E3"/>
    <w:rsid w:val="00521004"/>
    <w:rsid w:val="007C4375"/>
    <w:rsid w:val="00941A19"/>
    <w:rsid w:val="00D94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ahoma"/>
        <w:kern w:val="3"/>
        <w:sz w:val="24"/>
        <w:szCs w:val="24"/>
        <w:lang w:val="fr-CA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paragraph" w:styleId="Titre2">
    <w:name w:val="heading 2"/>
    <w:basedOn w:val="Heading"/>
    <w:next w:val="Textbody"/>
    <w:pPr>
      <w:outlineLvl w:val="1"/>
    </w:pPr>
    <w:rPr>
      <w:b/>
      <w:bCs/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Pieddepage">
    <w:name w:val="footer"/>
    <w:basedOn w:val="Standard"/>
    <w:pPr>
      <w:suppressLineNumbers/>
      <w:tabs>
        <w:tab w:val="center" w:pos="4986"/>
        <w:tab w:val="right" w:pos="9972"/>
      </w:tabs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63933"/>
    <w:rPr>
      <w:rFonts w:ascii="Tahoma" w:hAnsi="Tahoma" w:cs="Mangal"/>
      <w:sz w:val="16"/>
      <w:szCs w:val="14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63933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ahoma"/>
        <w:kern w:val="3"/>
        <w:sz w:val="24"/>
        <w:szCs w:val="24"/>
        <w:lang w:val="fr-CA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paragraph" w:styleId="Titre2">
    <w:name w:val="heading 2"/>
    <w:basedOn w:val="Heading"/>
    <w:next w:val="Textbody"/>
    <w:pPr>
      <w:outlineLvl w:val="1"/>
    </w:pPr>
    <w:rPr>
      <w:b/>
      <w:bCs/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Pieddepage">
    <w:name w:val="footer"/>
    <w:basedOn w:val="Standard"/>
    <w:pPr>
      <w:suppressLineNumbers/>
      <w:tabs>
        <w:tab w:val="center" w:pos="4986"/>
        <w:tab w:val="right" w:pos="9972"/>
      </w:tabs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63933"/>
    <w:rPr>
      <w:rFonts w:ascii="Tahoma" w:hAnsi="Tahoma" w:cs="Mangal"/>
      <w:sz w:val="16"/>
      <w:szCs w:val="14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63933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262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Suzanne Rondeau</dc:creator>
  <cp:lastModifiedBy>cvm</cp:lastModifiedBy>
  <cp:revision>3</cp:revision>
  <cp:lastPrinted>2013-01-09T17:43:00Z</cp:lastPrinted>
  <dcterms:created xsi:type="dcterms:W3CDTF">2013-01-09T17:45:00Z</dcterms:created>
  <dcterms:modified xsi:type="dcterms:W3CDTF">2013-01-15T12:56:00Z</dcterms:modified>
</cp:coreProperties>
</file>