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虚构报价单，用于自动化校验。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单价 USD</w:t>
            </w:r>
          </w:p>
        </w:tc>
        <w:tc>
          <w:tcPr>
            <w:tcW w:type="dxa" w:w="2160"/>
          </w:tcPr>
          <w:p>
            <w:r>
              <w:t>金额 USD</w:t>
            </w:r>
          </w:p>
        </w:tc>
      </w:tr>
      <w:tr>
        <w:tc>
          <w:tcPr>
            <w:tcW w:type="dxa" w:w="2160"/>
          </w:tcPr>
          <w:p>
            <w:r>
              <w:t>虚构焦炭甲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虚构焦炭乙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22.5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32.5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