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R: Rosa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O:Omar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V:Víctor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D: Diego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0:00-1:30.- R presenta al equipo y las primeras 3 diapositivas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1:30-5:00.- R presenta las diapositivas 4-6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5:00-13:00.- O presenta las diapositivas 7-21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13:00-21:00.-V presenta las diapositivas 22-35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21:00-30:00.-D presenta de instalación, el funcionamiento y las conclusiones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