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mc:Ignorable="w14 w15 w16se w16cid w16 w16cex w16sdtdh wp14">
  <w:body>
    <w:p w14:paraId="5AAF64C2">
      <w:pPr>
        <w:pStyle w:val="Title"/>
      </w:pPr>
      <w:r>
        <w:rPr>
          <w:rFonts w:ascii="Calibri" w:hAnsi="Calibri" w:eastAsia="ＭＳ ゴシック" w:cs="Calibri" w:asciiTheme="majorHAnsi" w:hAnsiTheme="majorHAnsi" w:eastAsiaTheme="majorEastAsia" w:csTheme="majorBidi"/>
          <w:color w:val="17365D" w:themeColor="text2" w:themeShade="BF"/>
          <w:spacing w:val="5"/>
          <w:kern w:val="28"/>
          <w:sz w:val="52"/>
          <w:szCs w:val="52"/>
        </w:rPr>
        <w:t>New Additions &amp; Design Rationale</w:t>
      </w:r>
    </w:p>
    <w:p w14:paraId="1465FC8C">
      <w:pPr>
        <w:spacing w:after="120" w:line="276" w:lineRule="auto"/>
      </w:pPr>
    </w:p>
    <w:p w14:paraId="0EF0D8B6">
      <w:pPr>
        <w:pStyle w:val="Heading2"/>
      </w:pPr>
      <w:r>
        <w:rPr>
          <w:rFonts w:ascii="Calibri" w:hAnsi="Calibri" w:eastAsia="ＭＳ ゴシック" w:cs="Calibri" w:asciiTheme="majorHAnsi" w:hAnsiTheme="majorHAnsi" w:eastAsiaTheme="majorEastAsia" w:csTheme="majorBidi"/>
          <w:b/>
          <w:bCs/>
          <w:color w:val="4F81BD" w:themeColor="accent1"/>
          <w:sz w:val="26"/>
          <w:szCs w:val="26"/>
        </w:rPr>
        <w:t>1. weekly_hours parameter (default 168.0)</w:t>
      </w:r>
    </w:p>
    <w:p w14:paraId="6AB4465F">
      <w:pPr>
        <w:spacing w:after="120" w:line="276" w:lineRule="auto"/>
      </w:pPr>
      <w:r>
        <w:rPr>
          <w:rFonts w:ascii="Calibri" w:hAnsi="Calibri" w:eastAsia="ＭＳ 明朝" w:cs="Calibri" w:eastAsiaTheme="minorEastAsia" w:csTheme="minorBidi"/>
          <w:sz w:val="22"/>
          <w:szCs w:val="22"/>
        </w:rPr>
        <w:t>Processing times now grounded in real operation: avg_proc = (m × 168) / n. Total work across all machines fills exactly one 24/7 week.</w:t>
      </w:r>
    </w:p>
    <w:p w14:paraId="223C8091">
      <w:pPr>
        <w:spacing w:after="120" w:line="276" w:lineRule="auto"/>
      </w:pPr>
      <w:r>
        <w:rPr>
          <w:rFonts w:ascii="Calibri" w:hAnsi="Calibri" w:eastAsia="ＭＳ 明朝" w:cs="Calibri" w:eastAsiaTheme="minorEastAsia" w:csTheme="minorBidi"/>
          <w:b/>
          <w:bCs/>
          <w:sz w:val="22"/>
          <w:szCs w:val="22"/>
        </w:rPr>
        <w:t xml:space="preserve">Rationale: </w:t>
      </w:r>
      <w:r>
        <w:rPr>
          <w:rFonts w:ascii="Calibri" w:hAnsi="Calibri" w:eastAsia="ＭＳ 明朝" w:cs="Calibri" w:eastAsiaTheme="minorEastAsia" w:csTheme="minorBidi"/>
          <w:sz w:val="22"/>
          <w:szCs w:val="22"/>
        </w:rPr>
        <w:t>Textile dyeing factories typically operate 24/7 with multi-shift patterns (e.g. three 8-hour shifts per day, or two 12-hour shifts), giving 168 available hours per week. The previous model used arbitrary integer ranges (5–31 hrs) with no physical meaning. Weekly capacity ties the model to actual factory scheduling horizons.</w:t>
      </w:r>
    </w:p>
    <w:p w14:paraId="2ADBF699">
      <w:pPr>
        <w:spacing w:after="120" w:line="276" w:lineRule="auto"/>
      </w:pPr>
    </w:p>
    <w:p w14:paraId="6F1B1B83">
      <w:pPr>
        <w:pStyle w:val="Heading2"/>
      </w:pPr>
      <w:r>
        <w:rPr>
          <w:rFonts w:ascii="Calibri" w:hAnsi="Calibri" w:eastAsia="ＭＳ ゴシック" w:cs="Calibri" w:asciiTheme="majorHAnsi" w:hAnsiTheme="majorHAnsi" w:eastAsiaTheme="majorEastAsia" w:csTheme="majorBidi"/>
          <w:b/>
          <w:bCs/>
          <w:color w:val="4F81BD" w:themeColor="accent1"/>
          <w:sz w:val="26"/>
          <w:szCs w:val="26"/>
        </w:rPr>
        <w:t>2. Five single-machine configs (m=1)</w:t>
      </w:r>
    </w:p>
    <w:p w14:paraId="6EEC1D25">
      <w:pPr>
        <w:spacing w:after="120" w:line="276" w:lineRule="auto"/>
      </w:pPr>
      <w:r>
        <w:rPr>
          <w:rFonts w:ascii="Calibri" w:hAnsi="Calibri" w:eastAsia="ＭＳ 明朝" w:cs="Calibri" w:eastAsiaTheme="minorEastAsia" w:csTheme="minorBidi"/>
          <w:sz w:val="22"/>
          <w:szCs w:val="22"/>
        </w:rPr>
        <w:t>n5_m1 (n=5), n10_m1 (n=10), n20_m1 (n=20), n50_m1 (n=50), n100_m1 (n=100).</w:t>
      </w:r>
    </w:p>
    <w:p w14:paraId="080FD3F0">
      <w:pPr>
        <w:spacing w:after="120" w:line="276" w:lineRule="auto"/>
      </w:pPr>
      <w:r>
        <w:rPr>
          <w:rFonts w:ascii="Calibri" w:hAnsi="Calibri" w:eastAsia="ＭＳ 明朝" w:cs="Calibri" w:eastAsiaTheme="minorEastAsia" w:csTheme="minorBidi"/>
          <w:b/>
          <w:bCs/>
          <w:sz w:val="22"/>
          <w:szCs w:val="22"/>
        </w:rPr>
        <w:t xml:space="preserve">Rationale: </w:t>
      </w:r>
      <w:r>
        <w:rPr>
          <w:rFonts w:ascii="Calibri" w:hAnsi="Calibri" w:eastAsia="ＭＳ 明朝" w:cs="Calibri" w:eastAsiaTheme="minorEastAsia" w:csTheme="minorBidi"/>
          <w:sz w:val="22"/>
          <w:szCs w:val="22"/>
        </w:rPr>
        <w:t>Single-machine isolates sequencing effect from assignment effect. Clean scaling analysis from n=5 to n=100 without machine allocation confounding.</w:t>
      </w:r>
    </w:p>
    <w:p w14:paraId="2570A2E7">
      <w:pPr>
        <w:spacing w:after="120" w:line="276" w:lineRule="auto"/>
      </w:pPr>
    </w:p>
    <w:p w14:paraId="6278AE91">
      <w:pPr>
        <w:pStyle w:val="Heading2"/>
      </w:pPr>
      <w:r>
        <w:rPr>
          <w:rFonts w:ascii="Calibri" w:hAnsi="Calibri" w:eastAsia="ＭＳ ゴシック" w:cs="Calibri" w:asciiTheme="majorHAnsi" w:hAnsiTheme="majorHAnsi" w:eastAsiaTheme="majorEastAsia" w:csTheme="majorBidi"/>
          <w:b/>
          <w:bCs/>
          <w:color w:val="4F81BD" w:themeColor="accent1"/>
          <w:sz w:val="26"/>
          <w:szCs w:val="26"/>
        </w:rPr>
        <w:t>3. n500_m10 (n=500, m=10)</w:t>
      </w:r>
    </w:p>
    <w:p w14:paraId="315B7028">
      <w:pPr>
        <w:spacing w:after="120" w:line="276" w:lineRule="auto"/>
      </w:pPr>
      <w:r>
        <w:rPr>
          <w:rFonts w:ascii="Calibri" w:hAnsi="Calibri" w:eastAsia="ＭＳ 明朝" w:cs="Calibri" w:eastAsiaTheme="minorEastAsia" w:csTheme="minorBidi"/>
          <w:sz w:val="22"/>
          <w:szCs w:val="22"/>
        </w:rPr>
        <w:t>Largest config for stress-testing scalability.</w:t>
      </w:r>
    </w:p>
    <w:p w14:paraId="05C949ED">
      <w:pPr>
        <w:spacing w:after="120" w:line="276" w:lineRule="auto"/>
      </w:pPr>
      <w:r>
        <w:rPr>
          <w:rFonts w:ascii="Calibri" w:hAnsi="Calibri" w:eastAsia="ＭＳ 明朝" w:cs="Calibri" w:eastAsiaTheme="minorEastAsia" w:csTheme="minorBidi"/>
          <w:b/>
          <w:bCs/>
          <w:sz w:val="22"/>
          <w:szCs w:val="22"/>
        </w:rPr>
        <w:t xml:space="preserve">Rationale: </w:t>
      </w:r>
      <w:r>
        <w:rPr>
          <w:rFonts w:ascii="Calibri" w:hAnsi="Calibri" w:eastAsia="ＭＳ 明朝" w:cs="Calibri" w:eastAsiaTheme="minorEastAsia" w:csTheme="minorBidi"/>
          <w:sz w:val="22"/>
          <w:szCs w:val="22"/>
        </w:rPr>
        <w:t>Tests whether GA/DRL methods generalise to realistic production scale (500 jobs across 10 machines).</w:t>
      </w:r>
    </w:p>
    <w:p w14:paraId="3A35134B">
      <w:pPr>
        <w:spacing w:after="120" w:line="276" w:lineRule="auto"/>
      </w:pPr>
    </w:p>
    <w:p w14:paraId="74F27380">
      <w:pPr>
        <w:pStyle w:val="Heading2"/>
      </w:pPr>
      <w:r>
        <w:rPr>
          <w:rFonts w:ascii="Calibri" w:hAnsi="Calibri" w:eastAsia="ＭＳ ゴシック" w:cs="Calibri" w:asciiTheme="majorHAnsi" w:hAnsiTheme="majorHAnsi" w:eastAsiaTheme="majorEastAsia" w:csTheme="majorBidi"/>
          <w:b/>
          <w:bCs/>
          <w:color w:val="4F81BD" w:themeColor="accent1"/>
          <w:sz w:val="26"/>
          <w:szCs w:val="26"/>
        </w:rPr>
        <w:t>4. Seeds set for reproducibility</w:t>
      </w:r>
    </w:p>
    <w:p w14:paraId="298494E6">
      <w:pPr>
        <w:spacing w:after="120" w:line="276" w:lineRule="auto"/>
      </w:pPr>
      <w:r>
        <w:rPr>
          <w:rFonts w:ascii="Calibri" w:hAnsi="Calibri" w:eastAsia="ＭＳ 明朝" w:cs="Calibri" w:eastAsiaTheme="minorEastAsia" w:csTheme="minorBidi"/>
          <w:sz w:val="22"/>
          <w:szCs w:val="22"/>
        </w:rPr>
        <w:t>All random processes now use fixed seeds. Same inputs always produce same outputs.</w:t>
      </w:r>
    </w:p>
    <w:p w14:paraId="25DC38DB">
      <w:pPr>
        <w:spacing w:after="120" w:line="276" w:lineRule="auto"/>
      </w:pPr>
      <w:r>
        <w:rPr>
          <w:rFonts w:ascii="Calibri" w:hAnsi="Calibri" w:eastAsia="ＭＳ 明朝" w:cs="Calibri" w:eastAsiaTheme="minorEastAsia" w:csTheme="minorBidi"/>
          <w:b/>
          <w:bCs/>
          <w:sz w:val="22"/>
          <w:szCs w:val="22"/>
        </w:rPr>
        <w:t xml:space="preserve">Rationale: </w:t>
      </w:r>
      <w:r>
        <w:rPr>
          <w:rFonts w:ascii="Calibri" w:hAnsi="Calibri" w:eastAsia="ＭＳ 明朝" w:cs="Calibri" w:eastAsiaTheme="minorEastAsia" w:csTheme="minorBidi"/>
          <w:sz w:val="22"/>
          <w:szCs w:val="22"/>
        </w:rPr>
        <w:t>Ensures experiments are reproducible across runs.</w:t>
      </w:r>
    </w:p>
    <w:p w14:paraId="707857D7">
      <w:pPr>
        <w:spacing w:after="120" w:line="276" w:lineRule="auto"/>
      </w:pPr>
    </w:p>
    <w:p w14:paraId="74F78B54">
      <w:pPr>
        <w:pageBreakBefore/>
        <w:spacing w:after="120" w:line="276" w:lineRule="auto"/>
      </w:pPr>
      <w:r>
        <w:lastRenderedPageBreak/>
      </w:r>
    </w:p>
    <w:p w14:paraId="50496287">
      <w:pPr>
        <w:pStyle w:val="Heading1"/>
      </w:pPr>
      <w:r>
        <w:rPr>
          <w:rFonts w:ascii="Calibri" w:hAnsi="Calibri" w:eastAsia="ＭＳ ゴシック" w:cs="Calibri" w:asciiTheme="majorHAnsi" w:hAnsiTheme="majorHAnsi" w:eastAsiaTheme="majorEastAsia" w:csTheme="majorBidi"/>
          <w:b/>
          <w:bCs/>
          <w:color w:val="365F91" w:themeColor="accent1" w:themeShade="BF"/>
          <w:sz w:val="28"/>
          <w:szCs w:val="28"/>
        </w:rPr>
        <w:t>5. Mathematical Formulation</w:t>
      </w:r>
    </w:p>
    <w:p w14:paraId="4191B933">
      <w:pPr>
        <w:spacing w:after="120" w:line="276" w:lineRule="auto"/>
      </w:pPr>
    </w:p>
    <w:p w14:paraId="63BFE61C">
      <w:pPr>
        <w:pStyle w:val="Heading2"/>
      </w:pPr>
      <w:r>
        <w:rPr>
          <w:rFonts w:ascii="Calibri" w:hAnsi="Calibri" w:eastAsia="ＭＳ ゴシック" w:cs="Calibri" w:asciiTheme="majorHAnsi" w:hAnsiTheme="majorHAnsi" w:eastAsiaTheme="majorEastAsia" w:csTheme="majorBidi"/>
          <w:b/>
          <w:bCs/>
          <w:color w:val="4F81BD" w:themeColor="accent1"/>
          <w:sz w:val="26"/>
          <w:szCs w:val="26"/>
        </w:rPr>
        <w:t>5.1 Symbol Legend</w:t>
      </w:r>
    </w:p>
    <w:tbl>
      <w:tblPr>
        <w:tblStyle w:val="LightGrid-Accent1"/>
        <w:tblW w:w="0" w:type="auto"/>
        <w:jc w:val="left"/>
        <w:tblBorders>
          <w:top w:val="single" w:sz="8" w:space="0" w:color="4F81BD"/>
          <w:left w:val="single" w:sz="8" w:space="0" w:color="4F81BD"/>
          <w:bottom w:val="single" w:sz="18" w:space="0" w:color="4F81BD"/>
          <w:right w:val="single" w:sz="8" w:space="0" w:color="4F81BD"/>
          <w:insideH w:val="nil"/>
          <w:insideV w:val="single" w:sz="8" w:space="0" w:color="4F81BD"/>
        </w:tblBorders>
        <w:tblCellMar>
          <w:top w:w="0" w:type="dxa"/>
          <w:left w:w="108" w:type="dxa"/>
          <w:bottom w:w="0" w:type="dxa"/>
          <w:right w:w="108" w:type="dxa"/>
        </w:tblCellMar>
        <w:tblLook w:firstRow="1" w:firstColumn="1" w:noVBand="1"/>
      </w:tblPr>
      <w:tblGrid>
        <w:gridCol w:w="4320"/>
        <w:gridCol w:w="4320"/>
      </w:tblGrid>
      <w:tr>
        <w:tc>
          <w:tcPr>
            <w:tcW w:w="4320" w:type="dxa"/>
            <w:tcBorders>
              <w:top w:val="single" w:sz="8" w:space="0" w:color="4F81BD"/>
              <w:left w:val="single" w:sz="8" w:space="0" w:color="4F81BD"/>
              <w:bottom w:val="single" w:sz="18" w:space="0" w:color="4F81BD"/>
              <w:right w:val="single" w:sz="8" w:space="0" w:color="4F81BD"/>
              <w:insideH w:val="nil"/>
              <w:insideV w:val="single" w:sz="8" w:space="0" w:color="4F81BD"/>
            </w:tcBorders>
            <w:tcMar>
              <w:top w:w="0" w:type="dxa"/>
              <w:left w:w="108" w:type="dxa"/>
              <w:bottom w:w="0" w:type="dxa"/>
              <w:right w:w="108" w:type="dxa"/>
            </w:tcMar>
          </w:tcPr>
          <w:p w14:paraId="7058525B">
            <w:pPr>
              <w:spacing w:after="120" w:line="276" w:lineRule="auto"/>
            </w:pPr>
            <w:r>
              <w:rPr>
                <w:rFonts w:ascii="Calibri" w:hAnsi="Calibri" w:eastAsia="ＭＳ ゴシック" w:cs="Calibri" w:asciiTheme="majorHAnsi" w:hAnsiTheme="majorHAnsi" w:eastAsiaTheme="majorEastAsia" w:csTheme="majorBidi"/>
                <w:b/>
                <w:bCs/>
                <w:sz w:val="20"/>
                <w:szCs w:val="22"/>
              </w:rPr>
              <w:t>Symbol</w:t>
            </w:r>
          </w:p>
        </w:tc>
        <w:tc>
          <w:tcPr>
            <w:tcW w:w="4320" w:type="dxa"/>
            <w:tcBorders>
              <w:top w:val="single" w:sz="8" w:space="0" w:color="4F81BD"/>
              <w:left w:val="single" w:sz="8" w:space="0" w:color="4F81BD"/>
              <w:bottom w:val="single" w:sz="18" w:space="0" w:color="4F81BD"/>
              <w:right w:val="single" w:sz="8" w:space="0" w:color="4F81BD"/>
              <w:insideH w:val="nil"/>
              <w:insideV w:val="single" w:sz="8" w:space="0" w:color="4F81BD"/>
            </w:tcBorders>
            <w:tcMar>
              <w:top w:w="0" w:type="dxa"/>
              <w:left w:w="108" w:type="dxa"/>
              <w:bottom w:w="0" w:type="dxa"/>
              <w:right w:w="108" w:type="dxa"/>
            </w:tcMar>
          </w:tcPr>
          <w:p w14:paraId="55AA876D">
            <w:pPr>
              <w:spacing w:after="120" w:line="276" w:lineRule="auto"/>
            </w:pPr>
            <w:r>
              <w:rPr>
                <w:rFonts w:ascii="Calibri" w:hAnsi="Calibri" w:eastAsia="ＭＳ ゴシック" w:cs="Calibri" w:asciiTheme="majorHAnsi" w:hAnsiTheme="majorHAnsi" w:eastAsiaTheme="majorEastAsia" w:csTheme="majorBidi"/>
                <w:b/>
                <w:bCs/>
                <w:sz w:val="20"/>
                <w:szCs w:val="22"/>
              </w:rPr>
              <w:t>Meaning</w:t>
            </w:r>
          </w:p>
        </w:tc>
      </w:tr>
      <w:tr>
        <w:tc>
          <w:tcPr>
            <w:tcW w:w="432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7643CD1D">
            <w:pPr>
              <w:spacing w:after="120" w:line="276" w:lineRule="auto"/>
            </w:pPr>
            <w:r/>
            <w:r>
              <w:rPr>
                <w:rFonts w:ascii="Calibri" w:hAnsi="Calibri" w:eastAsia="ＭＳ ゴシック" w:cs="Calibri" w:asciiTheme="majorHAnsi" w:hAnsiTheme="majorHAnsi" w:eastAsiaTheme="majorEastAsia" w:csTheme="majorBidi"/>
                <w:b/>
                <w:bCs/>
                <w:sz w:val="20"/>
                <w:szCs w:val="22"/>
              </w:rPr>
              <w:t>n</w:t>
            </w:r>
          </w:p>
        </w:tc>
        <w:tc>
          <w:tcPr>
            <w:tcW w:w="432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21338101">
            <w:pPr>
              <w:spacing w:after="120" w:line="276" w:lineRule="auto"/>
            </w:pPr>
            <w:r/>
            <w:r>
              <w:rPr>
                <w:rFonts w:ascii="Calibri" w:hAnsi="Calibri" w:eastAsia="ＭＳ 明朝" w:cs="Calibri" w:eastAsiaTheme="minorEastAsia" w:csTheme="minorBidi"/>
                <w:sz w:val="20"/>
                <w:szCs w:val="22"/>
              </w:rPr>
              <w:t>Number of jobs</w:t>
            </w:r>
          </w:p>
        </w:tc>
      </w:tr>
      <w:tr>
        <w:tc>
          <w:tcPr>
            <w:tcW w:w="4320"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5A68D31E">
            <w:pPr>
              <w:spacing w:after="120" w:line="276" w:lineRule="auto"/>
            </w:pPr>
            <w:r/>
            <w:r>
              <w:rPr>
                <w:rFonts w:ascii="Calibri" w:hAnsi="Calibri" w:eastAsia="ＭＳ ゴシック" w:cs="Calibri" w:asciiTheme="majorHAnsi" w:hAnsiTheme="majorHAnsi" w:eastAsiaTheme="majorEastAsia" w:csTheme="majorBidi"/>
                <w:b/>
                <w:bCs/>
                <w:sz w:val="20"/>
                <w:szCs w:val="22"/>
              </w:rPr>
              <w:t>m</w:t>
            </w:r>
          </w:p>
        </w:tc>
        <w:tc>
          <w:tcPr>
            <w:tcW w:w="4320"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69018D20">
            <w:pPr>
              <w:spacing w:after="120" w:line="276" w:lineRule="auto"/>
            </w:pPr>
            <w:r/>
            <w:r>
              <w:rPr>
                <w:rFonts w:ascii="Calibri" w:hAnsi="Calibri" w:eastAsia="ＭＳ 明朝" w:cs="Calibri" w:eastAsiaTheme="minorEastAsia" w:csTheme="minorBidi"/>
                <w:sz w:val="20"/>
                <w:szCs w:val="22"/>
              </w:rPr>
              <w:t>Number of machines</w:t>
            </w:r>
          </w:p>
        </w:tc>
      </w:tr>
      <w:tr>
        <w:tc>
          <w:tcPr>
            <w:tcW w:w="432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50C46467">
            <w:pPr>
              <w:spacing w:after="120" w:line="276" w:lineRule="auto"/>
            </w:pPr>
            <w:r/>
            <w:r>
              <w:rPr>
                <w:rFonts w:ascii="Calibri" w:hAnsi="Calibri" w:eastAsia="ＭＳ ゴシック" w:cs="Calibri" w:asciiTheme="majorHAnsi" w:hAnsiTheme="majorHAnsi" w:eastAsiaTheme="majorEastAsia" w:csTheme="majorBidi"/>
                <w:b/>
                <w:bCs/>
                <w:sz w:val="20"/>
                <w:szCs w:val="22"/>
              </w:rPr>
              <w:t>pᵢ</w:t>
            </w:r>
          </w:p>
        </w:tc>
        <w:tc>
          <w:tcPr>
            <w:tcW w:w="432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085485C2">
            <w:pPr>
              <w:spacing w:after="120" w:line="276" w:lineRule="auto"/>
            </w:pPr>
            <w:r/>
            <w:r>
              <w:rPr>
                <w:rFonts w:ascii="Calibri" w:hAnsi="Calibri" w:eastAsia="ＭＳ 明朝" w:cs="Calibri" w:eastAsiaTheme="minorEastAsia" w:csTheme="minorBidi"/>
                <w:sz w:val="20"/>
                <w:szCs w:val="22"/>
              </w:rPr>
              <w:t>Processing time of job i (hours)</w:t>
            </w:r>
          </w:p>
        </w:tc>
      </w:tr>
      <w:tr>
        <w:tc>
          <w:tcPr>
            <w:tcW w:w="4320"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40A48911">
            <w:pPr>
              <w:spacing w:after="120" w:line="276" w:lineRule="auto"/>
            </w:pPr>
            <w:r/>
            <w:r>
              <w:rPr>
                <w:rFonts w:ascii="Calibri" w:hAnsi="Calibri" w:eastAsia="ＭＳ ゴシック" w:cs="Calibri" w:asciiTheme="majorHAnsi" w:hAnsiTheme="majorHAnsi" w:eastAsiaTheme="majorEastAsia" w:csTheme="majorBidi"/>
                <w:b/>
                <w:bCs/>
                <w:sz w:val="20"/>
                <w:szCs w:val="22"/>
              </w:rPr>
              <w:t>dᵢ</w:t>
            </w:r>
          </w:p>
        </w:tc>
        <w:tc>
          <w:tcPr>
            <w:tcW w:w="4320"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673976DC">
            <w:pPr>
              <w:spacing w:after="120" w:line="276" w:lineRule="auto"/>
            </w:pPr>
            <w:r/>
            <w:r>
              <w:rPr>
                <w:rFonts w:ascii="Calibri" w:hAnsi="Calibri" w:eastAsia="ＭＳ 明朝" w:cs="Calibri" w:eastAsiaTheme="minorEastAsia" w:csTheme="minorBidi"/>
                <w:sz w:val="20"/>
                <w:szCs w:val="22"/>
              </w:rPr>
              <w:t>Due date of job i (hours from time zero)</w:t>
            </w:r>
          </w:p>
        </w:tc>
      </w:tr>
      <w:tr>
        <w:tc>
          <w:tcPr>
            <w:tcW w:w="432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43FF4743">
            <w:pPr>
              <w:spacing w:after="120" w:line="276" w:lineRule="auto"/>
            </w:pPr>
            <w:r/>
            <w:r>
              <w:rPr>
                <w:rFonts w:ascii="Calibri" w:hAnsi="Calibri" w:eastAsia="ＭＳ ゴシック" w:cs="Calibri" w:asciiTheme="majorHAnsi" w:hAnsiTheme="majorHAnsi" w:eastAsiaTheme="majorEastAsia" w:csTheme="majorBidi"/>
                <w:b/>
                <w:bCs/>
                <w:sz w:val="20"/>
                <w:szCs w:val="22"/>
              </w:rPr>
              <w:t>wᵢ</w:t>
            </w:r>
          </w:p>
        </w:tc>
        <w:tc>
          <w:tcPr>
            <w:tcW w:w="432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6EFBA4CA">
            <w:pPr>
              <w:spacing w:after="120" w:line="276" w:lineRule="auto"/>
            </w:pPr>
            <w:r/>
            <w:r>
              <w:rPr>
                <w:rFonts w:ascii="Calibri" w:hAnsi="Calibri" w:eastAsia="ＭＳ 明朝" w:cs="Calibri" w:eastAsiaTheme="minorEastAsia" w:csTheme="minorBidi"/>
                <w:sz w:val="20"/>
                <w:szCs w:val="22"/>
              </w:rPr>
              <w:t>Priority weight of job i (always 1.0)</w:t>
            </w:r>
          </w:p>
        </w:tc>
      </w:tr>
      <w:tr>
        <w:tc>
          <w:tcPr>
            <w:tcW w:w="4320"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79FE839D">
            <w:pPr>
              <w:spacing w:after="120" w:line="276" w:lineRule="auto"/>
            </w:pPr>
            <w:r/>
            <w:r>
              <w:rPr>
                <w:rFonts w:ascii="Calibri" w:hAnsi="Calibri" w:eastAsia="ＭＳ ゴシック" w:cs="Calibri" w:asciiTheme="majorHAnsi" w:hAnsiTheme="majorHAnsi" w:eastAsiaTheme="majorEastAsia" w:csTheme="majorBidi"/>
                <w:b/>
                <w:bCs/>
                <w:sz w:val="20"/>
                <w:szCs w:val="22"/>
              </w:rPr>
              <w:t>Cᵢ</w:t>
            </w:r>
          </w:p>
        </w:tc>
        <w:tc>
          <w:tcPr>
            <w:tcW w:w="4320"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092661FB">
            <w:pPr>
              <w:spacing w:after="120" w:line="276" w:lineRule="auto"/>
            </w:pPr>
            <w:r/>
            <w:r>
              <w:rPr>
                <w:rFonts w:ascii="Calibri" w:hAnsi="Calibri" w:eastAsia="ＭＳ 明朝" w:cs="Calibri" w:eastAsiaTheme="minorEastAsia" w:csTheme="minorBidi"/>
                <w:sz w:val="20"/>
                <w:szCs w:val="22"/>
              </w:rPr>
              <w:t>Completion time of job i</w:t>
            </w:r>
          </w:p>
        </w:tc>
      </w:tr>
      <w:tr>
        <w:tc>
          <w:tcPr>
            <w:tcW w:w="432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3C89CED3">
            <w:pPr>
              <w:spacing w:after="120" w:line="276" w:lineRule="auto"/>
            </w:pPr>
            <w:r/>
            <w:r>
              <w:rPr>
                <w:rFonts w:ascii="Calibri" w:hAnsi="Calibri" w:eastAsia="ＭＳ ゴシック" w:cs="Calibri" w:asciiTheme="majorHAnsi" w:hAnsiTheme="majorHAnsi" w:eastAsiaTheme="majorEastAsia" w:csTheme="majorBidi"/>
                <w:b/>
                <w:bCs/>
                <w:sz w:val="20"/>
                <w:szCs w:val="22"/>
              </w:rPr>
              <w:t>Tᵢ</w:t>
            </w:r>
          </w:p>
        </w:tc>
        <w:tc>
          <w:tcPr>
            <w:tcW w:w="432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164D8C23">
            <w:pPr>
              <w:spacing w:after="120" w:line="276" w:lineRule="auto"/>
            </w:pPr>
            <w:r/>
            <w:r>
              <w:rPr>
                <w:rFonts w:ascii="Calibri" w:hAnsi="Calibri" w:eastAsia="ＭＳ 明朝" w:cs="Calibri" w:eastAsiaTheme="minorEastAsia" w:csTheme="minorBidi"/>
                <w:sz w:val="20"/>
                <w:szCs w:val="22"/>
              </w:rPr>
              <w:t>Tardiness of job i = max(0, Cᵢ − dᵢ)</w:t>
            </w:r>
          </w:p>
        </w:tc>
      </w:tr>
      <w:tr>
        <w:tc>
          <w:tcPr>
            <w:tcW w:w="4320"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08D62FDA">
            <w:pPr>
              <w:spacing w:after="120" w:line="276" w:lineRule="auto"/>
            </w:pPr>
            <w:r/>
            <w:r>
              <w:rPr>
                <w:rFonts w:ascii="Calibri" w:hAnsi="Calibri" w:eastAsia="ＭＳ ゴシック" w:cs="Calibri" w:asciiTheme="majorHAnsi" w:hAnsiTheme="majorHAnsi" w:eastAsiaTheme="majorEastAsia" w:csTheme="majorBidi"/>
                <w:b/>
                <w:bCs/>
                <w:sz w:val="20"/>
                <w:szCs w:val="22"/>
              </w:rPr>
              <w:t>S[i][j]</w:t>
            </w:r>
          </w:p>
        </w:tc>
        <w:tc>
          <w:tcPr>
            <w:tcW w:w="4320"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0357B31D">
            <w:pPr>
              <w:spacing w:after="120" w:line="276" w:lineRule="auto"/>
            </w:pPr>
            <w:r/>
            <w:r>
              <w:rPr>
                <w:rFonts w:ascii="Calibri" w:hAnsi="Calibri" w:eastAsia="ＭＳ 明朝" w:cs="Calibri" w:eastAsiaTheme="minorEastAsia" w:csTheme="minorBidi"/>
                <w:sz w:val="20"/>
                <w:szCs w:val="22"/>
              </w:rPr>
              <w:t>Setup cost transitioning from job i to job j</w:t>
            </w:r>
          </w:p>
        </w:tc>
      </w:tr>
      <w:tr>
        <w:tc>
          <w:tcPr>
            <w:tcW w:w="432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276A93D9">
            <w:pPr>
              <w:spacing w:after="120" w:line="276" w:lineRule="auto"/>
            </w:pPr>
            <w:r/>
            <w:r>
              <w:rPr>
                <w:rFonts w:ascii="Calibri" w:hAnsi="Calibri" w:eastAsia="ＭＳ ゴシック" w:cs="Calibri" w:asciiTheme="majorHAnsi" w:hAnsiTheme="majorHAnsi" w:eastAsiaTheme="majorEastAsia" w:csTheme="majorBidi"/>
                <w:b/>
                <w:bCs/>
                <w:sz w:val="20"/>
                <w:szCs w:val="22"/>
              </w:rPr>
              <w:t>τ[i][j]</w:t>
            </w:r>
          </w:p>
        </w:tc>
        <w:tc>
          <w:tcPr>
            <w:tcW w:w="432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53144D61">
            <w:pPr>
              <w:spacing w:after="120" w:line="276" w:lineRule="auto"/>
            </w:pPr>
            <w:r/>
            <w:r>
              <w:rPr>
                <w:rFonts w:ascii="Calibri" w:hAnsi="Calibri" w:eastAsia="ＭＳ 明朝" w:cs="Calibri" w:eastAsiaTheme="minorEastAsia" w:csTheme="minorBidi"/>
                <w:sz w:val="20"/>
                <w:szCs w:val="22"/>
              </w:rPr>
              <w:t>Setup time transitioning from job i to job j</w:t>
            </w:r>
          </w:p>
        </w:tc>
      </w:tr>
      <w:tr>
        <w:tc>
          <w:tcPr>
            <w:tcW w:w="4320"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25802DFB">
            <w:pPr>
              <w:spacing w:after="120" w:line="276" w:lineRule="auto"/>
            </w:pPr>
            <w:r/>
            <w:r>
              <w:rPr>
                <w:rFonts w:ascii="Calibri" w:hAnsi="Calibri" w:eastAsia="ＭＳ ゴシック" w:cs="Calibri" w:asciiTheme="majorHAnsi" w:hAnsiTheme="majorHAnsi" w:eastAsiaTheme="majorEastAsia" w:csTheme="majorBidi"/>
                <w:b/>
                <w:bCs/>
                <w:sz w:val="20"/>
                <w:szCs w:val="22"/>
              </w:rPr>
              <w:t>σₖ</w:t>
            </w:r>
          </w:p>
        </w:tc>
        <w:tc>
          <w:tcPr>
            <w:tcW w:w="4320"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1B554455">
            <w:pPr>
              <w:spacing w:after="120" w:line="276" w:lineRule="auto"/>
            </w:pPr>
            <w:r/>
            <w:r>
              <w:rPr>
                <w:rFonts w:ascii="Calibri" w:hAnsi="Calibri" w:eastAsia="ＭＳ 明朝" w:cs="Calibri" w:eastAsiaTheme="minorEastAsia" w:csTheme="minorBidi"/>
                <w:sz w:val="20"/>
                <w:szCs w:val="22"/>
              </w:rPr>
              <w:t>Sequence of jobs assigned to machine k</w:t>
            </w:r>
          </w:p>
        </w:tc>
      </w:tr>
      <w:tr>
        <w:tc>
          <w:tcPr>
            <w:tcW w:w="432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22F99724">
            <w:pPr>
              <w:spacing w:after="120" w:line="276" w:lineRule="auto"/>
            </w:pPr>
            <w:r/>
            <w:r>
              <w:rPr>
                <w:rFonts w:ascii="Calibri" w:hAnsi="Calibri" w:eastAsia="ＭＳ ゴシック" w:cs="Calibri" w:asciiTheme="majorHAnsi" w:hAnsiTheme="majorHAnsi" w:eastAsiaTheme="majorEastAsia" w:csTheme="majorBidi"/>
                <w:b/>
                <w:bCs/>
                <w:sz w:val="20"/>
                <w:szCs w:val="22"/>
              </w:rPr>
              <w:t>σ</w:t>
            </w:r>
          </w:p>
        </w:tc>
        <w:tc>
          <w:tcPr>
            <w:tcW w:w="432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7A955CE5">
            <w:pPr>
              <w:spacing w:after="120" w:line="276" w:lineRule="auto"/>
            </w:pPr>
            <w:r/>
            <w:r>
              <w:rPr>
                <w:rFonts w:ascii="Calibri" w:hAnsi="Calibri" w:eastAsia="ＭＳ 明朝" w:cs="Calibri" w:eastAsiaTheme="minorEastAsia" w:csTheme="minorBidi"/>
                <w:sz w:val="20"/>
                <w:szCs w:val="22"/>
              </w:rPr>
              <w:t>Complete solution = (σ₁, σ₂, ..., σₘ)</w:t>
            </w:r>
          </w:p>
        </w:tc>
      </w:tr>
      <w:tr>
        <w:tc>
          <w:tcPr>
            <w:tcW w:w="4320"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5CAFBBE1">
            <w:pPr>
              <w:spacing w:after="120" w:line="276" w:lineRule="auto"/>
            </w:pPr>
            <w:r/>
            <w:r>
              <w:rPr>
                <w:rFonts w:ascii="Calibri" w:hAnsi="Calibri" w:eastAsia="ＭＳ ゴシック" w:cs="Calibri" w:asciiTheme="majorHAnsi" w:hAnsiTheme="majorHAnsi" w:eastAsiaTheme="majorEastAsia" w:csTheme="majorBidi"/>
                <w:b/>
                <w:bCs/>
                <w:sz w:val="20"/>
                <w:szCs w:val="22"/>
              </w:rPr>
              <w:t>α</w:t>
            </w:r>
          </w:p>
        </w:tc>
        <w:tc>
          <w:tcPr>
            <w:tcW w:w="4320"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022E6140">
            <w:pPr>
              <w:spacing w:after="120" w:line="276" w:lineRule="auto"/>
            </w:pPr>
            <w:r/>
            <w:r>
              <w:rPr>
                <w:rFonts w:ascii="Calibri" w:hAnsi="Calibri" w:eastAsia="ＭＳ 明朝" w:cs="Calibri" w:eastAsiaTheme="minorEastAsia" w:csTheme="minorBidi"/>
                <w:sz w:val="20"/>
                <w:szCs w:val="22"/>
              </w:rPr>
              <w:t>Trade-off parameter in [0, 1]</w:t>
            </w:r>
          </w:p>
        </w:tc>
      </w:tr>
      <w:tr>
        <w:tc>
          <w:tcPr>
            <w:tcW w:w="432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369E8AE5">
            <w:pPr>
              <w:spacing w:after="120" w:line="276" w:lineRule="auto"/>
            </w:pPr>
            <w:r/>
            <w:r>
              <w:rPr>
                <w:rFonts w:ascii="Calibri" w:hAnsi="Calibri" w:eastAsia="ＭＳ ゴシック" w:cs="Calibri" w:asciiTheme="majorHAnsi" w:hAnsiTheme="majorHAnsi" w:eastAsiaTheme="majorEastAsia" w:csTheme="majorBidi"/>
                <w:b/>
                <w:bCs/>
                <w:sz w:val="20"/>
                <w:szCs w:val="22"/>
              </w:rPr>
              <w:t>f₁</w:t>
            </w:r>
          </w:p>
        </w:tc>
        <w:tc>
          <w:tcPr>
            <w:tcW w:w="432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390A1B2C">
            <w:pPr>
              <w:spacing w:after="120" w:line="276" w:lineRule="auto"/>
            </w:pPr>
            <w:r/>
            <w:r>
              <w:rPr>
                <w:rFonts w:ascii="Calibri" w:hAnsi="Calibri" w:eastAsia="ＭＳ 明朝" w:cs="Calibri" w:eastAsiaTheme="minorEastAsia" w:csTheme="minorBidi"/>
                <w:sz w:val="20"/>
                <w:szCs w:val="22"/>
              </w:rPr>
              <w:t>Weighted tardiness objective</w:t>
            </w:r>
          </w:p>
        </w:tc>
      </w:tr>
      <w:tr>
        <w:tc>
          <w:tcPr>
            <w:tcW w:w="4320"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3FF83EA8">
            <w:pPr>
              <w:spacing w:after="120" w:line="276" w:lineRule="auto"/>
            </w:pPr>
            <w:r/>
            <w:r>
              <w:rPr>
                <w:rFonts w:ascii="Calibri" w:hAnsi="Calibri" w:eastAsia="ＭＳ ゴシック" w:cs="Calibri" w:asciiTheme="majorHAnsi" w:hAnsiTheme="majorHAnsi" w:eastAsiaTheme="majorEastAsia" w:csTheme="majorBidi"/>
                <w:b/>
                <w:bCs/>
                <w:sz w:val="20"/>
                <w:szCs w:val="22"/>
              </w:rPr>
              <w:t>f₂</w:t>
            </w:r>
          </w:p>
        </w:tc>
        <w:tc>
          <w:tcPr>
            <w:tcW w:w="4320"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534E3F67">
            <w:pPr>
              <w:spacing w:after="120" w:line="276" w:lineRule="auto"/>
            </w:pPr>
            <w:r/>
            <w:r>
              <w:rPr>
                <w:rFonts w:ascii="Calibri" w:hAnsi="Calibri" w:eastAsia="ＭＳ 明朝" w:cs="Calibri" w:eastAsiaTheme="minorEastAsia" w:csTheme="minorBidi"/>
                <w:sz w:val="20"/>
                <w:szCs w:val="22"/>
              </w:rPr>
              <w:t>Setup cost objective</w:t>
            </w:r>
          </w:p>
        </w:tc>
      </w:tr>
      <w:tr>
        <w:tc>
          <w:tcPr>
            <w:tcW w:w="432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23CC1E21">
            <w:pPr>
              <w:spacing w:after="120" w:line="276" w:lineRule="auto"/>
            </w:pPr>
            <w:r/>
            <w:r>
              <w:rPr>
                <w:rFonts w:ascii="Calibri" w:hAnsi="Calibri" w:eastAsia="ＭＳ ゴシック" w:cs="Calibri" w:asciiTheme="majorHAnsi" w:hAnsiTheme="majorHAnsi" w:eastAsiaTheme="majorEastAsia" w:csTheme="majorBidi"/>
                <w:b/>
                <w:bCs/>
                <w:sz w:val="20"/>
                <w:szCs w:val="22"/>
              </w:rPr>
              <w:t>f₁_scale</w:t>
            </w:r>
          </w:p>
        </w:tc>
        <w:tc>
          <w:tcPr>
            <w:tcW w:w="432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21F48FDC">
            <w:pPr>
              <w:spacing w:after="120" w:line="276" w:lineRule="auto"/>
            </w:pPr>
            <w:r/>
            <w:r>
              <w:rPr>
                <w:rFonts w:ascii="Calibri" w:hAnsi="Calibri" w:eastAsia="ＭＳ 明朝" w:cs="Calibri" w:eastAsiaTheme="minorEastAsia" w:csTheme="minorBidi"/>
                <w:sz w:val="20"/>
                <w:szCs w:val="22"/>
              </w:rPr>
              <w:t>Normalisation scale for f₁</w:t>
            </w:r>
          </w:p>
        </w:tc>
      </w:tr>
      <w:tr>
        <w:tc>
          <w:tcPr>
            <w:tcW w:w="4320"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602DD2B3">
            <w:pPr>
              <w:spacing w:after="120" w:line="276" w:lineRule="auto"/>
            </w:pPr>
            <w:r/>
            <w:r>
              <w:rPr>
                <w:rFonts w:ascii="Calibri" w:hAnsi="Calibri" w:eastAsia="ＭＳ ゴシック" w:cs="Calibri" w:asciiTheme="majorHAnsi" w:hAnsiTheme="majorHAnsi" w:eastAsiaTheme="majorEastAsia" w:csTheme="majorBidi"/>
                <w:b/>
                <w:bCs/>
                <w:sz w:val="20"/>
                <w:szCs w:val="22"/>
              </w:rPr>
              <w:t>f₂_scale</w:t>
            </w:r>
          </w:p>
        </w:tc>
        <w:tc>
          <w:tcPr>
            <w:tcW w:w="4320"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3E13F9FF">
            <w:pPr>
              <w:spacing w:after="120" w:line="276" w:lineRule="auto"/>
            </w:pPr>
            <w:r/>
            <w:r>
              <w:rPr>
                <w:rFonts w:ascii="Calibri" w:hAnsi="Calibri" w:eastAsia="ＭＳ 明朝" w:cs="Calibri" w:eastAsiaTheme="minorEastAsia" w:csTheme="minorBidi"/>
                <w:sz w:val="20"/>
                <w:szCs w:val="22"/>
              </w:rPr>
              <w:t>Normalisation scale for f₂</w:t>
            </w:r>
          </w:p>
        </w:tc>
      </w:tr>
      <w:tr>
        <w:tc>
          <w:tcPr>
            <w:tcW w:w="432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0D4A70A8">
            <w:pPr>
              <w:spacing w:after="120" w:line="276" w:lineRule="auto"/>
            </w:pPr>
            <w:r/>
            <w:r>
              <w:rPr>
                <w:rFonts w:ascii="Calibri" w:hAnsi="Calibri" w:eastAsia="ＭＳ ゴシック" w:cs="Calibri" w:asciiTheme="majorHAnsi" w:hAnsiTheme="majorHAnsi" w:eastAsiaTheme="majorEastAsia" w:csTheme="majorBidi"/>
                <w:b/>
                <w:bCs/>
                <w:sz w:val="20"/>
                <w:szCs w:val="22"/>
              </w:rPr>
              <w:t>F</w:t>
            </w:r>
          </w:p>
        </w:tc>
        <w:tc>
          <w:tcPr>
            <w:tcW w:w="432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10233989">
            <w:pPr>
              <w:spacing w:after="120" w:line="276" w:lineRule="auto"/>
            </w:pPr>
            <w:r/>
            <w:r>
              <w:rPr>
                <w:rFonts w:ascii="Calibri" w:hAnsi="Calibri" w:eastAsia="ＭＳ 明朝" w:cs="Calibri" w:eastAsiaTheme="minorEastAsia" w:csTheme="minorBidi"/>
                <w:sz w:val="20"/>
                <w:szCs w:val="22"/>
              </w:rPr>
              <w:t>Composite objective</w:t>
            </w:r>
          </w:p>
        </w:tc>
      </w:tr>
      <w:tr>
        <w:tc>
          <w:tcPr>
            <w:tcW w:w="4320"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42561682">
            <w:pPr>
              <w:spacing w:after="120" w:line="276" w:lineRule="auto"/>
            </w:pPr>
            <w:r/>
            <w:r>
              <w:rPr>
                <w:rFonts w:ascii="Calibri" w:hAnsi="Calibri" w:eastAsia="ＭＳ ゴシック" w:cs="Calibri" w:asciiTheme="majorHAnsi" w:hAnsiTheme="majorHAnsi" w:eastAsiaTheme="majorEastAsia" w:csTheme="majorBidi"/>
                <w:b/>
                <w:bCs/>
                <w:sz w:val="20"/>
                <w:szCs w:val="22"/>
              </w:rPr>
              <w:t>N</w:t>
            </w:r>
          </w:p>
        </w:tc>
        <w:tc>
          <w:tcPr>
            <w:tcW w:w="4320"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29B4970A">
            <w:pPr>
              <w:spacing w:after="120" w:line="276" w:lineRule="auto"/>
            </w:pPr>
            <w:r/>
            <w:r>
              <w:rPr>
                <w:rFonts w:ascii="Calibri" w:hAnsi="Calibri" w:eastAsia="ＭＳ 明朝" w:cs="Calibri" w:eastAsiaTheme="minorEastAsia" w:csTheme="minorBidi"/>
                <w:sz w:val="20"/>
                <w:szCs w:val="22"/>
              </w:rPr>
              <w:t>Weekly operating hours = 168</w:t>
            </w:r>
          </w:p>
        </w:tc>
      </w:tr>
      <w:tr>
        <w:tc>
          <w:tcPr>
            <w:tcW w:w="432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07BEAC40">
            <w:pPr>
              <w:spacing w:after="120" w:line="276" w:lineRule="auto"/>
            </w:pPr>
            <w:r/>
            <w:r>
              <w:rPr>
                <w:rFonts w:ascii="Calibri" w:hAnsi="Calibri" w:eastAsia="ＭＳ ゴシック" w:cs="Calibri" w:asciiTheme="majorHAnsi" w:hAnsiTheme="majorHAnsi" w:eastAsiaTheme="majorEastAsia" w:csTheme="majorBidi"/>
                <w:b/>
                <w:bCs/>
                <w:sz w:val="20"/>
                <w:szCs w:val="22"/>
              </w:rPr>
              <w:t>μ</w:t>
            </w:r>
          </w:p>
        </w:tc>
        <w:tc>
          <w:tcPr>
            <w:tcW w:w="432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10EEA2A5">
            <w:pPr>
              <w:spacing w:after="120" w:line="276" w:lineRule="auto"/>
            </w:pPr>
            <w:r/>
            <w:r>
              <w:rPr>
                <w:rFonts w:ascii="Calibri" w:hAnsi="Calibri" w:eastAsia="ＭＳ 明朝" w:cs="Calibri" w:eastAsiaTheme="minorEastAsia" w:csTheme="minorBidi"/>
                <w:sz w:val="20"/>
                <w:szCs w:val="22"/>
              </w:rPr>
              <w:t>Average processing time = (m × N) / n</w:t>
            </w:r>
          </w:p>
        </w:tc>
      </w:tr>
      <w:tr>
        <w:tc>
          <w:tcPr>
            <w:tcW w:w="4320"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6349E60A">
            <w:pPr>
              <w:spacing w:after="120" w:line="276" w:lineRule="auto"/>
            </w:pPr>
            <w:r/>
            <w:r>
              <w:rPr>
                <w:rFonts w:ascii="Calibri" w:hAnsi="Calibri" w:eastAsia="ＭＳ ゴシック" w:cs="Calibri" w:asciiTheme="majorHAnsi" w:hAnsiTheme="majorHAnsi" w:eastAsiaTheme="majorEastAsia" w:csTheme="majorBidi"/>
                <w:b/>
                <w:bCs/>
                <w:sz w:val="20"/>
                <w:szCs w:val="22"/>
              </w:rPr>
              <w:t>D[i]</w:t>
            </w:r>
          </w:p>
        </w:tc>
        <w:tc>
          <w:tcPr>
            <w:tcW w:w="4320"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54ABDBFB">
            <w:pPr>
              <w:spacing w:after="120" w:line="276" w:lineRule="auto"/>
            </w:pPr>
            <w:r/>
            <w:r>
              <w:rPr>
                <w:rFonts w:ascii="Calibri" w:hAnsi="Calibri" w:eastAsia="ＭＳ 明朝" w:cs="Calibri" w:eastAsiaTheme="minorEastAsia" w:csTheme="minorBidi"/>
                <w:sz w:val="20"/>
                <w:szCs w:val="22"/>
              </w:rPr>
              <w:t>Colour darkness of job i in [1, 7]</w:t>
            </w:r>
          </w:p>
        </w:tc>
      </w:tr>
      <w:tr>
        <w:tc>
          <w:tcPr>
            <w:tcW w:w="432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6155DADF">
            <w:pPr>
              <w:spacing w:after="120" w:line="276" w:lineRule="auto"/>
            </w:pPr>
            <w:r/>
            <w:r>
              <w:rPr>
                <w:rFonts w:ascii="Calibri" w:hAnsi="Calibri" w:eastAsia="ＭＳ ゴシック" w:cs="Calibri" w:asciiTheme="majorHAnsi" w:hAnsiTheme="majorHAnsi" w:eastAsiaTheme="majorEastAsia" w:csTheme="majorBidi"/>
                <w:b/>
                <w:bCs/>
                <w:sz w:val="20"/>
                <w:szCs w:val="22"/>
              </w:rPr>
              <w:t>ε</w:t>
            </w:r>
          </w:p>
        </w:tc>
        <w:tc>
          <w:tcPr>
            <w:tcW w:w="432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542D866E">
            <w:pPr>
              <w:spacing w:after="120" w:line="276" w:lineRule="auto"/>
            </w:pPr>
            <w:r/>
            <w:r>
              <w:rPr>
                <w:rFonts w:ascii="Calibri" w:hAnsi="Calibri" w:eastAsia="ＭＳ 明朝" w:cs="Calibri" w:eastAsiaTheme="minorEastAsia" w:csTheme="minorBidi"/>
                <w:sz w:val="20"/>
                <w:szCs w:val="22"/>
              </w:rPr>
              <w:t>Small random noise in [0, 2]</w:t>
            </w:r>
          </w:p>
        </w:tc>
      </w:tr>
    </w:tbl>
    <w:p w14:paraId="46AFDD27">
      <w:pPr>
        <w:spacing w:after="120" w:line="276" w:lineRule="auto"/>
      </w:pPr>
    </w:p>
    <w:p w14:paraId="3836E09A">
      <w:pPr>
        <w:pStyle w:val="Heading2"/>
      </w:pPr>
      <w:r>
        <w:rPr>
          <w:rFonts w:ascii="Calibri" w:hAnsi="Calibri" w:eastAsia="ＭＳ ゴシック" w:cs="Calibri" w:asciiTheme="majorHAnsi" w:hAnsiTheme="majorHAnsi" w:eastAsiaTheme="majorEastAsia" w:csTheme="majorBidi"/>
          <w:b/>
          <w:bCs/>
          <w:color w:val="4F81BD" w:themeColor="accent1"/>
          <w:sz w:val="26"/>
          <w:szCs w:val="26"/>
        </w:rPr>
        <w:t>5.2 Constraints</w:t>
      </w:r>
    </w:p>
    <w:p w14:paraId="6B8A4B0A">
      <w:pPr>
        <w:spacing w:after="120" w:line="276" w:lineRule="auto"/>
      </w:pPr>
      <w:r>
        <w:rPr>
          <w:rFonts w:ascii="Calibri" w:hAnsi="Calibri" w:eastAsia="ＭＳ 明朝" w:cs="Calibri" w:eastAsiaTheme="minorEastAsia" w:csTheme="minorBidi"/>
          <w:sz w:val="22"/>
          <w:szCs w:val="22"/>
        </w:rPr>
        <w:t>1. Assignment: Each job i ∈ {0, ..., n−1} is assigned to exactly one machine.</w:t>
      </w:r>
    </w:p>
    <w:p w14:paraId="6E7FD85C">
      <w:pPr>
        <w:spacing w:after="120" w:line="276" w:lineRule="auto"/>
      </w:pPr>
      <w:r>
        <w:rPr>
          <w:rFonts w:ascii="Calibri" w:hAnsi="Calibri" w:eastAsia="ＭＳ 明朝" w:cs="Calibri" w:eastAsiaTheme="minorEastAsia" w:csTheme="minorBidi"/>
          <w:sz w:val="22"/>
          <w:szCs w:val="22"/>
        </w:rPr>
        <w:t>2. Sequencing: Each machine k processes its assigned jobs in permutation order σₖ.</w:t>
      </w:r>
    </w:p>
    <w:p w14:paraId="06257AF9">
      <w:pPr>
        <w:spacing w:after="120" w:line="276" w:lineRule="auto"/>
      </w:pPr>
      <w:r>
        <w:rPr>
          <w:rFonts w:ascii="Calibri" w:hAnsi="Calibri" w:eastAsia="ＭＳ 明朝" w:cs="Calibri" w:eastAsiaTheme="minorEastAsia" w:csTheme="minorBidi"/>
          <w:sz w:val="22"/>
          <w:szCs w:val="22"/>
        </w:rPr>
        <w:t>3. Setup times: Sequence-dependent; τ[i][j] is incurred when job j follows job i on the same machine.</w:t>
      </w:r>
    </w:p>
    <w:p w14:paraId="133B4009">
      <w:pPr>
        <w:spacing w:after="120" w:line="276" w:lineRule="auto"/>
      </w:pPr>
      <w:r>
        <w:rPr>
          <w:rFonts w:ascii="Calibri" w:hAnsi="Calibri" w:eastAsia="ＭＳ 明朝" w:cs="Calibri" w:eastAsiaTheme="minorEastAsia" w:csTheme="minorBidi"/>
          <w:sz w:val="22"/>
          <w:szCs w:val="22"/>
        </w:rPr>
        <w:t>4. Completion time: C[σₖ(1)] = p[σₖ(1)]; C[σₖ(j)] = C[σₖ(j−1)] + τ[σₖ(j−1)][σₖ(j)] + p[σₖ(j)].</w:t>
      </w:r>
    </w:p>
    <w:p w14:paraId="22B602A9">
      <w:pPr>
        <w:spacing w:after="120" w:line="276" w:lineRule="auto"/>
      </w:pPr>
      <w:r>
        <w:rPr>
          <w:rFonts w:ascii="Calibri" w:hAnsi="Calibri" w:eastAsia="ＭＳ 明朝" w:cs="Calibri" w:eastAsiaTheme="minorEastAsia" w:csTheme="minorBidi"/>
          <w:sz w:val="22"/>
          <w:szCs w:val="22"/>
        </w:rPr>
        <w:t>5. Processing capacity: Σpᵢ ≈ m × 168 (total work fills one week).</w:t>
      </w:r>
    </w:p>
    <w:p w14:paraId="2EA33642">
      <w:pPr>
        <w:spacing w:after="120" w:line="276" w:lineRule="auto"/>
      </w:pPr>
      <w:r>
        <w:rPr>
          <w:rFonts w:ascii="Calibri" w:hAnsi="Calibri" w:eastAsia="ＭＳ 明朝" w:cs="Calibri" w:eastAsiaTheme="minorEastAsia" w:csTheme="minorBidi"/>
          <w:sz w:val="22"/>
          <w:szCs w:val="22"/>
        </w:rPr>
        <w:t>6. Setup time ratio: Average τ ≈ μ/8 (cleaning is approximately 1/8 of dye cycle).</w:t>
      </w:r>
    </w:p>
    <w:p w14:paraId="3646A6D3">
      <w:pPr>
        <w:spacing w:after="120" w:line="276" w:lineRule="auto"/>
      </w:pPr>
    </w:p>
    <w:p w14:paraId="55A0D23B">
      <w:pPr>
        <w:pStyle w:val="Heading2"/>
      </w:pPr>
      <w:r>
        <w:rPr>
          <w:rFonts w:ascii="Calibri" w:hAnsi="Calibri" w:eastAsia="ＭＳ ゴシック" w:cs="Calibri" w:asciiTheme="majorHAnsi" w:hAnsiTheme="majorHAnsi" w:eastAsiaTheme="majorEastAsia" w:csTheme="majorBidi"/>
          <w:b/>
          <w:bCs/>
          <w:color w:val="4F81BD" w:themeColor="accent1"/>
          <w:sz w:val="26"/>
          <w:szCs w:val="26"/>
        </w:rPr>
        <w:t>5.3 Formulas</w:t>
      </w:r>
    </w:p>
    <w:p w14:paraId="459F344B">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Objective Function</w:t>
      </w:r>
    </w:p>
    <w:p w14:paraId="34CB7184">
      <w:pPr>
        <w:spacing w:before="80" w:after="80"/>
        <w:ind w:left="567"/>
      </w:pPr>
      <w:r>
        <w:rPr>
          <w:rFonts w:ascii="Consolas" w:hAnsi="Consolas" w:eastAsia="ＭＳ 明朝" w:cs="Consolas" w:eastAsiaTheme="minorEastAsia" w:csTheme="minorBidi"/>
          <w:color w:val="1A1A2E"/>
          <w:sz w:val="20"/>
          <w:szCs w:val="22"/>
        </w:rPr>
        <w:t>F = α × (f₁ / f₁_scale) + (1 − α) × (f₂ / f₂_scale)</w:t>
      </w:r>
    </w:p>
    <w:p w14:paraId="451F9DA3">
      <w:pPr>
        <w:spacing w:after="120" w:line="276" w:lineRule="auto"/>
      </w:pPr>
      <w:r>
        <w:rPr>
          <w:rFonts w:ascii="Calibri" w:hAnsi="Calibri" w:eastAsia="ＭＳ 明朝" w:cs="Calibri" w:eastAsiaTheme="minorEastAsia" w:csTheme="minorBidi"/>
          <w:sz w:val="22"/>
          <w:szCs w:val="22"/>
        </w:rPr>
        <w:t>Minimise F. α = 0 means optimise only setup cost; α = 1 means optimise only tardiness.</w:t>
      </w:r>
    </w:p>
    <w:p w14:paraId="545B6187">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Weighted Tardiness</w:t>
      </w:r>
    </w:p>
    <w:p w14:paraId="6CE32BC2">
      <w:pPr>
        <w:spacing w:before="80" w:after="80"/>
        <w:ind w:left="567"/>
      </w:pPr>
      <w:r>
        <w:rPr>
          <w:rFonts w:ascii="Consolas" w:hAnsi="Consolas" w:eastAsia="ＭＳ 明朝" w:cs="Consolas" w:eastAsiaTheme="minorEastAsia" w:csTheme="minorBidi"/>
          <w:color w:val="1A1A2E"/>
          <w:sz w:val="20"/>
          <w:szCs w:val="22"/>
        </w:rPr>
        <w:t>f₁ = Σᵢ( wᵢ × Tᵢ ) = Σᵢ( wᵢ × max(0, Cᵢ − dᵢ) )</w:t>
      </w:r>
    </w:p>
    <w:p w14:paraId="46AF2BAB">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Setup Cost</w:t>
      </w:r>
    </w:p>
    <w:p w14:paraId="2F45A732">
      <w:pPr>
        <w:spacing w:before="80" w:after="80"/>
        <w:ind w:left="567"/>
      </w:pPr>
      <w:r>
        <w:rPr>
          <w:rFonts w:ascii="Consolas" w:hAnsi="Consolas" w:eastAsia="ＭＳ 明朝" w:cs="Consolas" w:eastAsiaTheme="minorEastAsia" w:csTheme="minorBidi"/>
          <w:color w:val="1A1A2E"/>
          <w:sz w:val="20"/>
          <w:szCs w:val="22"/>
        </w:rPr>
        <w:t>f₂ = Σₖ Σ_{j=1}^|σₖ|( S[ σₖ(j−1) ][ σₖ(j) ] )</w:t>
      </w:r>
    </w:p>
    <w:p w14:paraId="4D6753B1">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Setup Cost Matrix</w:t>
      </w:r>
    </w:p>
    <w:p w14:paraId="69CE5F66">
      <w:pPr>
        <w:spacing w:after="120" w:line="276" w:lineRule="auto"/>
      </w:pPr>
      <w:r>
        <w:rPr>
          <w:rFonts w:ascii="Calibri" w:hAnsi="Calibri" w:eastAsia="ＭＳ 明朝" w:cs="Calibri" w:eastAsiaTheme="minorEastAsia" w:csTheme="minorBidi"/>
          <w:sz w:val="22"/>
          <w:szCs w:val="22"/>
        </w:rPr>
        <w:t>Asymmetric cost matrix S based on colour darkness:</w:t>
      </w:r>
    </w:p>
    <w:p w14:paraId="78CE6CB6">
      <w:pPr>
        <w:spacing w:after="120" w:line="276" w:lineRule="auto"/>
      </w:pPr>
    </w:p>
    <w:p w14:paraId="63E855B1">
      <w:pPr>
        <w:spacing w:before="80" w:after="80"/>
        <w:ind w:left="567"/>
      </w:pPr>
      <w:r>
        <w:rPr>
          <w:rFonts w:ascii="Consolas" w:hAnsi="Consolas" w:eastAsia="ＭＳ 明朝" w:cs="Consolas" w:eastAsiaTheme="minorEastAsia" w:csTheme="minorBidi"/>
          <w:color w:val="1A1A2E"/>
          <w:sz w:val="20"/>
          <w:szCs w:val="22"/>
        </w:rPr>
        <w:t xml:space="preserve">S[i][j] = (D[i] − D[j]) × 10 + ε     if D[i] &gt; D[j]  (dark to light)</w:t>
      </w:r>
    </w:p>
    <w:p w14:paraId="34FD1F9C">
      <w:pPr>
        <w:spacing w:before="80" w:after="80"/>
        <w:ind w:left="567"/>
      </w:pPr>
      <w:r>
        <w:rPr>
          <w:rFonts w:ascii="Consolas" w:hAnsi="Consolas" w:eastAsia="ＭＳ 明朝" w:cs="Consolas" w:eastAsiaTheme="minorEastAsia" w:csTheme="minorBidi"/>
          <w:color w:val="1A1A2E"/>
          <w:sz w:val="20"/>
          <w:szCs w:val="22"/>
        </w:rPr>
        <w:t xml:space="preserve">S[i][j] = |D[i] − D[j]| × 3 + ε      if D[i] &lt; D[j]  (light to dark)</w:t>
      </w:r>
    </w:p>
    <w:p w14:paraId="2A29D2B1">
      <w:pPr>
        <w:spacing w:before="80" w:after="80"/>
        <w:ind w:left="567"/>
      </w:pPr>
      <w:r>
        <w:rPr>
          <w:rFonts w:ascii="Consolas" w:hAnsi="Consolas" w:eastAsia="ＭＳ 明朝" w:cs="Consolas" w:eastAsiaTheme="minorEastAsia" w:csTheme="minorBidi"/>
          <w:color w:val="1A1A2E"/>
          <w:sz w:val="20"/>
          <w:szCs w:val="22"/>
        </w:rPr>
        <w:t xml:space="preserve">S[i][j] = 0                                 if i = j</w:t>
      </w:r>
    </w:p>
    <w:p w14:paraId="33C25C80">
      <w:pPr>
        <w:spacing w:before="80" w:after="80"/>
        <w:ind w:left="567"/>
      </w:pPr>
      <w:r>
        <w:rPr>
          <w:rFonts w:ascii="Consolas" w:hAnsi="Consolas" w:eastAsia="ＭＳ 明朝" w:cs="Consolas" w:eastAsiaTheme="minorEastAsia" w:csTheme="minorBidi"/>
          <w:color w:val="1A1A2E"/>
          <w:sz w:val="20"/>
          <w:szCs w:val="22"/>
        </w:rPr>
        <w:t>where ε ~ Uniform(0, 2)</w:t>
      </w:r>
    </w:p>
    <w:p w14:paraId="3FE4AAD1">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Processing Time</w:t>
      </w:r>
    </w:p>
    <w:p w14:paraId="3CBD829C">
      <w:pPr>
        <w:spacing w:before="80" w:after="80"/>
        <w:ind w:left="567"/>
      </w:pPr>
      <w:r>
        <w:rPr>
          <w:rFonts w:ascii="Consolas" w:hAnsi="Consolas" w:eastAsia="ＭＳ 明朝" w:cs="Consolas" w:eastAsiaTheme="minorEastAsia" w:csTheme="minorBidi"/>
          <w:color w:val="1A1A2E"/>
          <w:sz w:val="20"/>
          <w:szCs w:val="22"/>
        </w:rPr>
        <w:t>pᵢ ~ Uniform(0.3 × μ, 1.7 × μ)</w:t>
      </w:r>
    </w:p>
    <w:p w14:paraId="527B3864">
      <w:pPr>
        <w:spacing w:before="80" w:after="80"/>
        <w:ind w:left="567"/>
      </w:pPr>
      <w:r>
        <w:rPr>
          <w:rFonts w:ascii="Consolas" w:hAnsi="Consolas" w:eastAsia="ＭＳ 明朝" w:cs="Consolas" w:eastAsiaTheme="minorEastAsia" w:csTheme="minorBidi"/>
          <w:color w:val="1A1A2E"/>
          <w:sz w:val="20"/>
          <w:szCs w:val="22"/>
        </w:rPr>
        <w:t>where μ = (m × 168) / n</w:t>
      </w:r>
    </w:p>
    <w:p w14:paraId="1448D5FC">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Setup Time</w:t>
      </w:r>
    </w:p>
    <w:p w14:paraId="6C169269">
      <w:pPr>
        <w:spacing w:before="80" w:after="80"/>
        <w:ind w:left="567"/>
      </w:pPr>
      <w:r>
        <w:rPr>
          <w:rFonts w:ascii="Consolas" w:hAnsi="Consolas" w:eastAsia="ＭＳ 明朝" w:cs="Consolas" w:eastAsiaTheme="minorEastAsia" w:csTheme="minorBidi"/>
          <w:color w:val="1A1A2E"/>
          <w:sz w:val="20"/>
          <w:szCs w:val="22"/>
        </w:rPr>
        <w:t>τ[i][j] = (S[i][j] / S̄) × (μ / 8)</w:t>
      </w:r>
    </w:p>
    <w:p w14:paraId="2CAAD826">
      <w:pPr>
        <w:spacing w:before="80" w:after="80"/>
        <w:ind w:left="567"/>
      </w:pPr>
      <w:r>
        <w:rPr>
          <w:rFonts w:ascii="Consolas" w:hAnsi="Consolas" w:eastAsia="ＭＳ 明朝" w:cs="Consolas" w:eastAsiaTheme="minorEastAsia" w:csTheme="minorBidi"/>
          <w:color w:val="1A1A2E"/>
          <w:sz w:val="20"/>
          <w:szCs w:val="22"/>
        </w:rPr>
        <w:t>where S̄ = mean of off-diagonal entries in S</w:t>
      </w:r>
    </w:p>
    <w:p w14:paraId="1316532C">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Due Dates</w:t>
      </w:r>
    </w:p>
    <w:p w14:paraId="6C551D0B">
      <w:pPr>
        <w:spacing w:before="80" w:after="80"/>
        <w:ind w:left="567"/>
      </w:pPr>
      <w:r>
        <w:rPr>
          <w:rFonts w:ascii="Consolas" w:hAnsi="Consolas" w:eastAsia="ＭＳ 明朝" w:cs="Consolas" w:eastAsiaTheme="minorEastAsia" w:csTheme="minorBidi"/>
          <w:color w:val="1A1A2E"/>
          <w:sz w:val="20"/>
          <w:szCs w:val="22"/>
        </w:rPr>
        <w:t>d[ σ(i) ] = (Σ_{j=1}^{i} p[ σ(j) ] / Σ_{j=1}^{n} p[ σ(j) ]) × 168 + εᵢ</w:t>
      </w:r>
    </w:p>
    <w:p w14:paraId="456B8317">
      <w:pPr>
        <w:spacing w:before="80" w:after="80"/>
        <w:ind w:left="567"/>
      </w:pPr>
      <w:r>
        <w:rPr>
          <w:rFonts w:ascii="Consolas" w:hAnsi="Consolas" w:eastAsia="ＭＳ 明朝" w:cs="Consolas" w:eastAsiaTheme="minorEastAsia" w:csTheme="minorBidi"/>
          <w:color w:val="1A1A2E"/>
          <w:sz w:val="20"/>
          <w:szCs w:val="22"/>
        </w:rPr>
        <w:t>where εᵢ ~ Uniform(0, 168/n) and σ is SPT order</w:t>
      </w:r>
    </w:p>
    <w:p w14:paraId="0253A5B2">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Normalisation Scales</w:t>
      </w:r>
    </w:p>
    <w:p w14:paraId="0DE9BECA">
      <w:pPr>
        <w:spacing w:before="80" w:after="80"/>
        <w:ind w:left="567"/>
      </w:pPr>
      <w:r>
        <w:rPr>
          <w:rFonts w:ascii="Consolas" w:hAnsi="Consolas" w:eastAsia="ＭＳ 明朝" w:cs="Consolas" w:eastAsiaTheme="minorEastAsia" w:csTheme="minorBidi"/>
          <w:color w:val="1A1A2E"/>
          <w:sz w:val="20"/>
          <w:szCs w:val="22"/>
        </w:rPr>
        <w:t>f₁_scale = max( f₁_SPT, f₁_NN, f₁_rand ) × 1.5</w:t>
      </w:r>
    </w:p>
    <w:p w14:paraId="36659D59">
      <w:pPr>
        <w:spacing w:before="80" w:after="80"/>
        <w:ind w:left="567"/>
      </w:pPr>
      <w:r>
        <w:rPr>
          <w:rFonts w:ascii="Consolas" w:hAnsi="Consolas" w:eastAsia="ＭＳ 明朝" w:cs="Consolas" w:eastAsiaTheme="minorEastAsia" w:csTheme="minorBidi"/>
          <w:color w:val="1A1A2E"/>
          <w:sz w:val="20"/>
          <w:szCs w:val="22"/>
        </w:rPr>
        <w:t>f₂_scale = max( f₂_SPT, f₂_NN, f₂_rand ) × 1.5</w:t>
      </w:r>
    </w:p>
    <w:p w14:paraId="5D6D66B8">
      <w:pPr>
        <w:spacing w:after="120" w:line="276" w:lineRule="auto"/>
      </w:pPr>
      <w:r>
        <w:rPr>
          <w:rFonts w:ascii="Calibri" w:hAnsi="Calibri" w:eastAsia="ＭＳ 明朝" w:cs="Calibri" w:eastAsiaTheme="minorEastAsia" w:csTheme="minorBidi"/>
          <w:sz w:val="22"/>
          <w:szCs w:val="22"/>
        </w:rPr>
        <w:t>Scales computed from SPT, Nearest-Neighbour Greedy, and random schedules with 1.5× margin.</w:t>
      </w:r>
    </w:p>
    <w:p w14:paraId="6062B691">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Observation Vector (8D)</w:t>
      </w:r>
    </w:p>
    <w:p w14:paraId="1EFFCC47">
      <w:pPr>
        <w:spacing w:before="80" w:after="80"/>
        <w:ind w:left="567"/>
      </w:pPr>
      <w:r>
        <w:rPr>
          <w:rFonts w:ascii="Consolas" w:hAnsi="Consolas" w:eastAsia="ＭＳ 明朝" w:cs="Consolas" w:eastAsiaTheme="minorEastAsia" w:csTheme="minorBidi"/>
          <w:color w:val="1A1A2E"/>
          <w:sz w:val="20"/>
          <w:szCs w:val="22"/>
        </w:rPr>
        <w:t>o = [ best*, mean*, div, stag, n/100, m/10, C̄/C̄_max, D̄/10 ]</w:t>
      </w:r>
    </w:p>
    <w:p w14:paraId="6D67221D">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Reward Function</w:t>
      </w:r>
    </w:p>
    <w:p w14:paraId="00AD115D">
      <w:pPr>
        <w:spacing w:before="80" w:after="80"/>
        <w:ind w:left="567"/>
      </w:pPr>
      <w:r>
        <w:rPr>
          <w:rFonts w:ascii="Consolas" w:hAnsi="Consolas" w:eastAsia="ＭＳ 明朝" w:cs="Consolas" w:eastAsiaTheme="minorEastAsia" w:csTheme="minorBidi"/>
          <w:color w:val="1A1A2E"/>
          <w:sz w:val="20"/>
          <w:szCs w:val="22"/>
        </w:rPr>
        <w:t>r = (F_before − F_after) / max(F_before, ε)</w:t>
      </w:r>
    </w:p>
    <w:p w14:paraId="60FFC269">
      <w:pPr>
        <w:spacing w:before="80" w:after="80"/>
        <w:ind w:left="567"/>
      </w:pPr>
      <w:r>
        <w:rPr>
          <w:rFonts w:ascii="Consolas" w:hAnsi="Consolas" w:eastAsia="ＭＳ 明朝" w:cs="Consolas" w:eastAsiaTheme="minorEastAsia" w:csTheme="minorBidi"/>
          <w:color w:val="1A1A2E"/>
          <w:sz w:val="20"/>
          <w:szCs w:val="22"/>
        </w:rPr>
        <w:t>where ε = 1e⁻⁶</w:t>
      </w:r>
    </w:p>
    <w:p w14:paraId="497B73B1">
      <w:pPr>
        <w:spacing w:after="120" w:line="276" w:lineRule="auto"/>
      </w:pPr>
      <w:r>
        <w:rPr>
          <w:rFonts w:ascii="Calibri" w:hAnsi="Calibri" w:eastAsia="ＭＳ 明朝" w:cs="Calibri" w:eastAsiaTheme="minorEastAsia" w:csTheme="minorBidi"/>
          <w:sz w:val="22"/>
          <w:szCs w:val="22"/>
        </w:rPr>
        <w:t>Positive when GA improves, zero when plateaued, negative if best worsens. A small penalty (−0.01) replaces zero to discourage idle actions.</w:t>
      </w:r>
    </w:p>
    <w:p w14:paraId="56C200E4">
      <w:pPr>
        <w:spacing w:after="120" w:line="276" w:lineRule="auto"/>
      </w:pPr>
    </w:p>
    <w:p w14:paraId="33B49B0A">
      <w:pPr>
        <w:pStyle w:val="Heading2"/>
      </w:pPr>
      <w:r>
        <w:rPr>
          <w:rFonts w:ascii="Calibri" w:hAnsi="Calibri" w:eastAsia="ＭＳ ゴシック" w:cs="Calibri" w:asciiTheme="majorHAnsi" w:hAnsiTheme="majorHAnsi" w:eastAsiaTheme="majorEastAsia" w:csTheme="majorBidi"/>
          <w:b/>
          <w:bCs/>
          <w:color w:val="4F81BD" w:themeColor="accent1"/>
          <w:sz w:val="26"/>
          <w:szCs w:val="26"/>
        </w:rPr>
        <w:t>5.4 Problem Sizes</w:t>
      </w:r>
    </w:p>
    <w:tbl>
      <w:tblPr>
        <w:tblStyle w:val="LightGrid-Accent1"/>
        <w:tblW w:w="0" w:type="auto"/>
        <w:jc w:val="left"/>
        <w:tblBorders>
          <w:top w:val="single" w:sz="8" w:space="0" w:color="4F81BD"/>
          <w:left w:val="single" w:sz="8" w:space="0" w:color="4F81BD"/>
          <w:bottom w:val="single" w:sz="18" w:space="0" w:color="4F81BD"/>
          <w:right w:val="single" w:sz="8" w:space="0" w:color="4F81BD"/>
          <w:insideH w:val="nil"/>
          <w:insideV w:val="single" w:sz="8" w:space="0" w:color="4F81BD"/>
        </w:tblBorders>
        <w:tblCellMar>
          <w:top w:w="0" w:type="dxa"/>
          <w:left w:w="108" w:type="dxa"/>
          <w:bottom w:w="0" w:type="dxa"/>
          <w:right w:w="108" w:type="dxa"/>
        </w:tblCellMar>
        <w:tblLook w:firstRow="1" w:firstColumn="1" w:noVBand="1"/>
      </w:tblPr>
      <w:tblGrid>
        <w:gridCol w:w="2160"/>
        <w:gridCol w:w="2160"/>
        <w:gridCol w:w="2160"/>
        <w:gridCol w:w="2160"/>
      </w:tblGrid>
      <w:tr>
        <w:tc>
          <w:tcPr>
            <w:tcW w:w="2160" w:type="dxa"/>
            <w:tcBorders>
              <w:top w:val="single" w:sz="8" w:space="0" w:color="4F81BD"/>
              <w:left w:val="single" w:sz="8" w:space="0" w:color="4F81BD"/>
              <w:bottom w:val="single" w:sz="18" w:space="0" w:color="4F81BD"/>
              <w:right w:val="single" w:sz="8" w:space="0" w:color="4F81BD"/>
              <w:insideH w:val="nil"/>
              <w:insideV w:val="single" w:sz="8" w:space="0" w:color="4F81BD"/>
            </w:tcBorders>
            <w:tcMar>
              <w:top w:w="0" w:type="dxa"/>
              <w:left w:w="108" w:type="dxa"/>
              <w:bottom w:w="0" w:type="dxa"/>
              <w:right w:w="108" w:type="dxa"/>
            </w:tcMar>
          </w:tcPr>
          <w:p w14:paraId="3F07B53B">
            <w:pPr>
              <w:spacing w:after="120" w:line="276" w:lineRule="auto"/>
            </w:pPr>
            <w:r>
              <w:rPr>
                <w:rFonts w:ascii="Calibri" w:hAnsi="Calibri" w:eastAsia="ＭＳ ゴシック" w:cs="Calibri" w:asciiTheme="majorHAnsi" w:hAnsiTheme="majorHAnsi" w:eastAsiaTheme="majorEastAsia" w:csTheme="majorBidi"/>
                <w:b/>
                <w:bCs/>
                <w:sz w:val="20"/>
                <w:szCs w:val="22"/>
              </w:rPr>
              <w:t>Config</w:t>
            </w:r>
          </w:p>
        </w:tc>
        <w:tc>
          <w:tcPr>
            <w:tcW w:w="2160" w:type="dxa"/>
            <w:tcBorders>
              <w:top w:val="single" w:sz="8" w:space="0" w:color="4F81BD"/>
              <w:left w:val="single" w:sz="8" w:space="0" w:color="4F81BD"/>
              <w:bottom w:val="single" w:sz="18" w:space="0" w:color="4F81BD"/>
              <w:right w:val="single" w:sz="8" w:space="0" w:color="4F81BD"/>
              <w:insideH w:val="nil"/>
              <w:insideV w:val="single" w:sz="8" w:space="0" w:color="4F81BD"/>
            </w:tcBorders>
            <w:tcMar>
              <w:top w:w="0" w:type="dxa"/>
              <w:left w:w="108" w:type="dxa"/>
              <w:bottom w:w="0" w:type="dxa"/>
              <w:right w:w="108" w:type="dxa"/>
            </w:tcMar>
          </w:tcPr>
          <w:p w14:paraId="53E11672">
            <w:pPr>
              <w:spacing w:after="120" w:line="276" w:lineRule="auto"/>
            </w:pPr>
            <w:r>
              <w:rPr>
                <w:rFonts w:ascii="Calibri" w:hAnsi="Calibri" w:eastAsia="ＭＳ ゴシック" w:cs="Calibri" w:asciiTheme="majorHAnsi" w:hAnsiTheme="majorHAnsi" w:eastAsiaTheme="majorEastAsia" w:csTheme="majorBidi"/>
                <w:b/>
                <w:bCs/>
                <w:sz w:val="20"/>
                <w:szCs w:val="22"/>
              </w:rPr>
              <w:t>n</w:t>
            </w:r>
          </w:p>
        </w:tc>
        <w:tc>
          <w:tcPr>
            <w:tcW w:w="2160" w:type="dxa"/>
            <w:tcBorders>
              <w:top w:val="single" w:sz="8" w:space="0" w:color="4F81BD"/>
              <w:left w:val="single" w:sz="8" w:space="0" w:color="4F81BD"/>
              <w:bottom w:val="single" w:sz="18" w:space="0" w:color="4F81BD"/>
              <w:right w:val="single" w:sz="8" w:space="0" w:color="4F81BD"/>
              <w:insideH w:val="nil"/>
              <w:insideV w:val="single" w:sz="8" w:space="0" w:color="4F81BD"/>
            </w:tcBorders>
            <w:tcMar>
              <w:top w:w="0" w:type="dxa"/>
              <w:left w:w="108" w:type="dxa"/>
              <w:bottom w:w="0" w:type="dxa"/>
              <w:right w:w="108" w:type="dxa"/>
            </w:tcMar>
          </w:tcPr>
          <w:p w14:paraId="698D69D4">
            <w:pPr>
              <w:spacing w:after="120" w:line="276" w:lineRule="auto"/>
            </w:pPr>
            <w:r>
              <w:rPr>
                <w:rFonts w:ascii="Calibri" w:hAnsi="Calibri" w:eastAsia="ＭＳ ゴシック" w:cs="Calibri" w:asciiTheme="majorHAnsi" w:hAnsiTheme="majorHAnsi" w:eastAsiaTheme="majorEastAsia" w:csTheme="majorBidi"/>
                <w:b/>
                <w:bCs/>
                <w:sz w:val="20"/>
                <w:szCs w:val="22"/>
              </w:rPr>
              <w:t>m</w:t>
            </w:r>
          </w:p>
        </w:tc>
        <w:tc>
          <w:tcPr>
            <w:tcW w:w="2160" w:type="dxa"/>
            <w:tcBorders>
              <w:top w:val="single" w:sz="8" w:space="0" w:color="4F81BD"/>
              <w:left w:val="single" w:sz="8" w:space="0" w:color="4F81BD"/>
              <w:bottom w:val="single" w:sz="18" w:space="0" w:color="4F81BD"/>
              <w:right w:val="single" w:sz="8" w:space="0" w:color="4F81BD"/>
              <w:insideH w:val="nil"/>
              <w:insideV w:val="single" w:sz="8" w:space="0" w:color="4F81BD"/>
            </w:tcBorders>
            <w:tcMar>
              <w:top w:w="0" w:type="dxa"/>
              <w:left w:w="108" w:type="dxa"/>
              <w:bottom w:w="0" w:type="dxa"/>
              <w:right w:w="108" w:type="dxa"/>
            </w:tcMar>
          </w:tcPr>
          <w:p w14:paraId="11C191F7">
            <w:pPr>
              <w:spacing w:after="120" w:line="276" w:lineRule="auto"/>
            </w:pPr>
            <w:r>
              <w:rPr>
                <w:rFonts w:ascii="Calibri" w:hAnsi="Calibri" w:eastAsia="ＭＳ ゴシック" w:cs="Calibri" w:asciiTheme="majorHAnsi" w:hAnsiTheme="majorHAnsi" w:eastAsiaTheme="majorEastAsia" w:csTheme="majorBidi"/>
                <w:b/>
                <w:bCs/>
                <w:sz w:val="20"/>
                <w:szCs w:val="22"/>
              </w:rPr>
              <w:t>μ (avg proc hrs)</w:t>
            </w:r>
          </w:p>
        </w:tc>
      </w:tr>
      <w:tr>
        <w:tc>
          <w:tcPr>
            <w:tcW w:w="216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42CA6952">
            <w:pPr>
              <w:spacing w:after="120" w:line="276" w:lineRule="auto"/>
            </w:pPr>
            <w:r/>
            <w:r>
              <w:rPr>
                <w:rFonts w:ascii="Calibri" w:hAnsi="Calibri" w:eastAsia="ＭＳ ゴシック" w:cs="Calibri" w:asciiTheme="majorHAnsi" w:hAnsiTheme="majorHAnsi" w:eastAsiaTheme="majorEastAsia" w:csTheme="majorBidi"/>
                <w:b/>
                <w:bCs/>
                <w:sz w:val="20"/>
                <w:szCs w:val="22"/>
              </w:rPr>
              <w:t>n5_m1</w:t>
            </w:r>
          </w:p>
        </w:tc>
        <w:tc>
          <w:tcPr>
            <w:tcW w:w="216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0665ED4C">
            <w:pPr>
              <w:spacing w:after="120" w:line="276" w:lineRule="auto"/>
            </w:pPr>
            <w:r/>
            <w:r>
              <w:rPr>
                <w:rFonts w:ascii="Calibri" w:hAnsi="Calibri" w:eastAsia="ＭＳ 明朝" w:cs="Calibri" w:eastAsiaTheme="minorEastAsia" w:csTheme="minorBidi"/>
                <w:sz w:val="20"/>
                <w:szCs w:val="22"/>
              </w:rPr>
              <w:t>5</w:t>
            </w:r>
          </w:p>
        </w:tc>
        <w:tc>
          <w:tcPr>
            <w:tcW w:w="216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652B22C2">
            <w:pPr>
              <w:spacing w:after="120" w:line="276" w:lineRule="auto"/>
            </w:pPr>
            <w:r/>
            <w:r>
              <w:rPr>
                <w:rFonts w:ascii="Calibri" w:hAnsi="Calibri" w:eastAsia="ＭＳ 明朝" w:cs="Calibri" w:eastAsiaTheme="minorEastAsia" w:csTheme="minorBidi"/>
                <w:sz w:val="20"/>
                <w:szCs w:val="22"/>
              </w:rPr>
              <w:t>1</w:t>
            </w:r>
          </w:p>
        </w:tc>
        <w:tc>
          <w:tcPr>
            <w:tcW w:w="216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35CF0FB5">
            <w:pPr>
              <w:spacing w:after="120" w:line="276" w:lineRule="auto"/>
            </w:pPr>
            <w:r/>
            <w:r>
              <w:rPr>
                <w:rFonts w:ascii="Calibri" w:hAnsi="Calibri" w:eastAsia="ＭＳ 明朝" w:cs="Calibri" w:eastAsiaTheme="minorEastAsia" w:csTheme="minorBidi"/>
                <w:sz w:val="20"/>
                <w:szCs w:val="22"/>
              </w:rPr>
              <w:t>33.6</w:t>
            </w:r>
          </w:p>
        </w:tc>
      </w:tr>
      <w:tr>
        <w:tc>
          <w:tcPr>
            <w:tcW w:w="2160"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5AB0B8DB">
            <w:pPr>
              <w:spacing w:after="120" w:line="276" w:lineRule="auto"/>
            </w:pPr>
            <w:r/>
            <w:r>
              <w:rPr>
                <w:rFonts w:ascii="Calibri" w:hAnsi="Calibri" w:eastAsia="ＭＳ ゴシック" w:cs="Calibri" w:asciiTheme="majorHAnsi" w:hAnsiTheme="majorHAnsi" w:eastAsiaTheme="majorEastAsia" w:csTheme="majorBidi"/>
                <w:b/>
                <w:bCs/>
                <w:sz w:val="20"/>
                <w:szCs w:val="22"/>
              </w:rPr>
              <w:t>n10_m1</w:t>
            </w:r>
          </w:p>
        </w:tc>
        <w:tc>
          <w:tcPr>
            <w:tcW w:w="2160"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354C33E0">
            <w:pPr>
              <w:spacing w:after="120" w:line="276" w:lineRule="auto"/>
            </w:pPr>
            <w:r/>
            <w:r>
              <w:rPr>
                <w:rFonts w:ascii="Calibri" w:hAnsi="Calibri" w:eastAsia="ＭＳ 明朝" w:cs="Calibri" w:eastAsiaTheme="minorEastAsia" w:csTheme="minorBidi"/>
                <w:sz w:val="20"/>
                <w:szCs w:val="22"/>
              </w:rPr>
              <w:t>10</w:t>
            </w:r>
          </w:p>
        </w:tc>
        <w:tc>
          <w:tcPr>
            <w:tcW w:w="2160"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45E0D8E5">
            <w:pPr>
              <w:spacing w:after="120" w:line="276" w:lineRule="auto"/>
            </w:pPr>
            <w:r/>
            <w:r>
              <w:rPr>
                <w:rFonts w:ascii="Calibri" w:hAnsi="Calibri" w:eastAsia="ＭＳ 明朝" w:cs="Calibri" w:eastAsiaTheme="minorEastAsia" w:csTheme="minorBidi"/>
                <w:sz w:val="20"/>
                <w:szCs w:val="22"/>
              </w:rPr>
              <w:t>1</w:t>
            </w:r>
          </w:p>
        </w:tc>
        <w:tc>
          <w:tcPr>
            <w:tcW w:w="2160"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4A596486">
            <w:pPr>
              <w:spacing w:after="120" w:line="276" w:lineRule="auto"/>
            </w:pPr>
            <w:r/>
            <w:r>
              <w:rPr>
                <w:rFonts w:ascii="Calibri" w:hAnsi="Calibri" w:eastAsia="ＭＳ 明朝" w:cs="Calibri" w:eastAsiaTheme="minorEastAsia" w:csTheme="minorBidi"/>
                <w:sz w:val="20"/>
                <w:szCs w:val="22"/>
              </w:rPr>
              <w:t>16.8</w:t>
            </w:r>
          </w:p>
        </w:tc>
      </w:tr>
      <w:tr>
        <w:tc>
          <w:tcPr>
            <w:tcW w:w="216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19BAA30E">
            <w:pPr>
              <w:spacing w:after="120" w:line="276" w:lineRule="auto"/>
            </w:pPr>
            <w:r/>
            <w:r>
              <w:rPr>
                <w:rFonts w:ascii="Calibri" w:hAnsi="Calibri" w:eastAsia="ＭＳ ゴシック" w:cs="Calibri" w:asciiTheme="majorHAnsi" w:hAnsiTheme="majorHAnsi" w:eastAsiaTheme="majorEastAsia" w:csTheme="majorBidi"/>
                <w:b/>
                <w:bCs/>
                <w:sz w:val="20"/>
                <w:szCs w:val="22"/>
              </w:rPr>
              <w:t>n20_m1</w:t>
            </w:r>
          </w:p>
        </w:tc>
        <w:tc>
          <w:tcPr>
            <w:tcW w:w="216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62AB3445">
            <w:pPr>
              <w:spacing w:after="120" w:line="276" w:lineRule="auto"/>
            </w:pPr>
            <w:r/>
            <w:r>
              <w:rPr>
                <w:rFonts w:ascii="Calibri" w:hAnsi="Calibri" w:eastAsia="ＭＳ 明朝" w:cs="Calibri" w:eastAsiaTheme="minorEastAsia" w:csTheme="minorBidi"/>
                <w:sz w:val="20"/>
                <w:szCs w:val="22"/>
              </w:rPr>
              <w:t>20</w:t>
            </w:r>
          </w:p>
        </w:tc>
        <w:tc>
          <w:tcPr>
            <w:tcW w:w="216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72E6DF93">
            <w:pPr>
              <w:spacing w:after="120" w:line="276" w:lineRule="auto"/>
            </w:pPr>
            <w:r/>
            <w:r>
              <w:rPr>
                <w:rFonts w:ascii="Calibri" w:hAnsi="Calibri" w:eastAsia="ＭＳ 明朝" w:cs="Calibri" w:eastAsiaTheme="minorEastAsia" w:csTheme="minorBidi"/>
                <w:sz w:val="20"/>
                <w:szCs w:val="22"/>
              </w:rPr>
              <w:t>1</w:t>
            </w:r>
          </w:p>
        </w:tc>
        <w:tc>
          <w:tcPr>
            <w:tcW w:w="216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3B1431D5">
            <w:pPr>
              <w:spacing w:after="120" w:line="276" w:lineRule="auto"/>
            </w:pPr>
            <w:r/>
            <w:r>
              <w:rPr>
                <w:rFonts w:ascii="Calibri" w:hAnsi="Calibri" w:eastAsia="ＭＳ 明朝" w:cs="Calibri" w:eastAsiaTheme="minorEastAsia" w:csTheme="minorBidi"/>
                <w:sz w:val="20"/>
                <w:szCs w:val="22"/>
              </w:rPr>
              <w:t>8.4</w:t>
            </w:r>
          </w:p>
        </w:tc>
      </w:tr>
      <w:tr>
        <w:tc>
          <w:tcPr>
            <w:tcW w:w="2160"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0312FD79">
            <w:pPr>
              <w:spacing w:after="120" w:line="276" w:lineRule="auto"/>
            </w:pPr>
            <w:r/>
            <w:r>
              <w:rPr>
                <w:rFonts w:ascii="Calibri" w:hAnsi="Calibri" w:eastAsia="ＭＳ ゴシック" w:cs="Calibri" w:asciiTheme="majorHAnsi" w:hAnsiTheme="majorHAnsi" w:eastAsiaTheme="majorEastAsia" w:csTheme="majorBidi"/>
                <w:b/>
                <w:bCs/>
                <w:sz w:val="20"/>
                <w:szCs w:val="22"/>
              </w:rPr>
              <w:t>n50_m1</w:t>
            </w:r>
          </w:p>
        </w:tc>
        <w:tc>
          <w:tcPr>
            <w:tcW w:w="2160"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558C78A2">
            <w:pPr>
              <w:spacing w:after="120" w:line="276" w:lineRule="auto"/>
            </w:pPr>
            <w:r/>
            <w:r>
              <w:rPr>
                <w:rFonts w:ascii="Calibri" w:hAnsi="Calibri" w:eastAsia="ＭＳ 明朝" w:cs="Calibri" w:eastAsiaTheme="minorEastAsia" w:csTheme="minorBidi"/>
                <w:sz w:val="20"/>
                <w:szCs w:val="22"/>
              </w:rPr>
              <w:t>50</w:t>
            </w:r>
          </w:p>
        </w:tc>
        <w:tc>
          <w:tcPr>
            <w:tcW w:w="2160"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19C1C550">
            <w:pPr>
              <w:spacing w:after="120" w:line="276" w:lineRule="auto"/>
            </w:pPr>
            <w:r/>
            <w:r>
              <w:rPr>
                <w:rFonts w:ascii="Calibri" w:hAnsi="Calibri" w:eastAsia="ＭＳ 明朝" w:cs="Calibri" w:eastAsiaTheme="minorEastAsia" w:csTheme="minorBidi"/>
                <w:sz w:val="20"/>
                <w:szCs w:val="22"/>
              </w:rPr>
              <w:t>1</w:t>
            </w:r>
          </w:p>
        </w:tc>
        <w:tc>
          <w:tcPr>
            <w:tcW w:w="2160"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7B78C46F">
            <w:pPr>
              <w:spacing w:after="120" w:line="276" w:lineRule="auto"/>
            </w:pPr>
            <w:r/>
            <w:r>
              <w:rPr>
                <w:rFonts w:ascii="Calibri" w:hAnsi="Calibri" w:eastAsia="ＭＳ 明朝" w:cs="Calibri" w:eastAsiaTheme="minorEastAsia" w:csTheme="minorBidi"/>
                <w:sz w:val="20"/>
                <w:szCs w:val="22"/>
              </w:rPr>
              <w:t>3.36</w:t>
            </w:r>
          </w:p>
        </w:tc>
      </w:tr>
      <w:tr>
        <w:tc>
          <w:tcPr>
            <w:tcW w:w="216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26A51555">
            <w:pPr>
              <w:spacing w:after="120" w:line="276" w:lineRule="auto"/>
            </w:pPr>
            <w:r/>
            <w:r>
              <w:rPr>
                <w:rFonts w:ascii="Calibri" w:hAnsi="Calibri" w:eastAsia="ＭＳ ゴシック" w:cs="Calibri" w:asciiTheme="majorHAnsi" w:hAnsiTheme="majorHAnsi" w:eastAsiaTheme="majorEastAsia" w:csTheme="majorBidi"/>
                <w:b/>
                <w:bCs/>
                <w:sz w:val="20"/>
                <w:szCs w:val="22"/>
              </w:rPr>
              <w:t>n100_m1</w:t>
            </w:r>
          </w:p>
        </w:tc>
        <w:tc>
          <w:tcPr>
            <w:tcW w:w="216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5A6CC9DE">
            <w:pPr>
              <w:spacing w:after="120" w:line="276" w:lineRule="auto"/>
            </w:pPr>
            <w:r/>
            <w:r>
              <w:rPr>
                <w:rFonts w:ascii="Calibri" w:hAnsi="Calibri" w:eastAsia="ＭＳ 明朝" w:cs="Calibri" w:eastAsiaTheme="minorEastAsia" w:csTheme="minorBidi"/>
                <w:sz w:val="20"/>
                <w:szCs w:val="22"/>
              </w:rPr>
              <w:t>100</w:t>
            </w:r>
          </w:p>
        </w:tc>
        <w:tc>
          <w:tcPr>
            <w:tcW w:w="216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73D1B97F">
            <w:pPr>
              <w:spacing w:after="120" w:line="276" w:lineRule="auto"/>
            </w:pPr>
            <w:r/>
            <w:r>
              <w:rPr>
                <w:rFonts w:ascii="Calibri" w:hAnsi="Calibri" w:eastAsia="ＭＳ 明朝" w:cs="Calibri" w:eastAsiaTheme="minorEastAsia" w:csTheme="minorBidi"/>
                <w:sz w:val="20"/>
                <w:szCs w:val="22"/>
              </w:rPr>
              <w:t>1</w:t>
            </w:r>
          </w:p>
        </w:tc>
        <w:tc>
          <w:tcPr>
            <w:tcW w:w="216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6194348E">
            <w:pPr>
              <w:spacing w:after="120" w:line="276" w:lineRule="auto"/>
            </w:pPr>
            <w:r/>
            <w:r>
              <w:rPr>
                <w:rFonts w:ascii="Calibri" w:hAnsi="Calibri" w:eastAsia="ＭＳ 明朝" w:cs="Calibri" w:eastAsiaTheme="minorEastAsia" w:csTheme="minorBidi"/>
                <w:sz w:val="20"/>
                <w:szCs w:val="22"/>
              </w:rPr>
              <w:t>1.68</w:t>
            </w:r>
          </w:p>
        </w:tc>
      </w:tr>
      <w:tr>
        <w:tc>
          <w:tcPr>
            <w:tcW w:w="2160"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2FF9A674">
            <w:pPr>
              <w:spacing w:after="120" w:line="276" w:lineRule="auto"/>
            </w:pPr>
            <w:r/>
            <w:r>
              <w:rPr>
                <w:rFonts w:ascii="Calibri" w:hAnsi="Calibri" w:eastAsia="ＭＳ ゴシック" w:cs="Calibri" w:asciiTheme="majorHAnsi" w:hAnsiTheme="majorHAnsi" w:eastAsiaTheme="majorEastAsia" w:csTheme="majorBidi"/>
                <w:b/>
                <w:bCs/>
                <w:sz w:val="20"/>
                <w:szCs w:val="22"/>
              </w:rPr>
              <w:t>n20_m3</w:t>
            </w:r>
          </w:p>
        </w:tc>
        <w:tc>
          <w:tcPr>
            <w:tcW w:w="2160"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3E3EC55F">
            <w:pPr>
              <w:spacing w:after="120" w:line="276" w:lineRule="auto"/>
            </w:pPr>
            <w:r/>
            <w:r>
              <w:rPr>
                <w:rFonts w:ascii="Calibri" w:hAnsi="Calibri" w:eastAsia="ＭＳ 明朝" w:cs="Calibri" w:eastAsiaTheme="minorEastAsia" w:csTheme="minorBidi"/>
                <w:sz w:val="20"/>
                <w:szCs w:val="22"/>
              </w:rPr>
              <w:t>20</w:t>
            </w:r>
          </w:p>
        </w:tc>
        <w:tc>
          <w:tcPr>
            <w:tcW w:w="2160"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3F1745A1">
            <w:pPr>
              <w:spacing w:after="120" w:line="276" w:lineRule="auto"/>
            </w:pPr>
            <w:r/>
            <w:r>
              <w:rPr>
                <w:rFonts w:ascii="Calibri" w:hAnsi="Calibri" w:eastAsia="ＭＳ 明朝" w:cs="Calibri" w:eastAsiaTheme="minorEastAsia" w:csTheme="minorBidi"/>
                <w:sz w:val="20"/>
                <w:szCs w:val="22"/>
              </w:rPr>
              <w:t>3</w:t>
            </w:r>
          </w:p>
        </w:tc>
        <w:tc>
          <w:tcPr>
            <w:tcW w:w="2160"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6961D92C">
            <w:pPr>
              <w:spacing w:after="120" w:line="276" w:lineRule="auto"/>
            </w:pPr>
            <w:r/>
            <w:r>
              <w:rPr>
                <w:rFonts w:ascii="Calibri" w:hAnsi="Calibri" w:eastAsia="ＭＳ 明朝" w:cs="Calibri" w:eastAsiaTheme="minorEastAsia" w:csTheme="minorBidi"/>
                <w:sz w:val="20"/>
                <w:szCs w:val="22"/>
              </w:rPr>
              <w:t>25.2</w:t>
            </w:r>
          </w:p>
        </w:tc>
      </w:tr>
      <w:tr>
        <w:tc>
          <w:tcPr>
            <w:tcW w:w="216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2BF27103">
            <w:pPr>
              <w:spacing w:after="120" w:line="276" w:lineRule="auto"/>
            </w:pPr>
            <w:r/>
            <w:r>
              <w:rPr>
                <w:rFonts w:ascii="Calibri" w:hAnsi="Calibri" w:eastAsia="ＭＳ ゴシック" w:cs="Calibri" w:asciiTheme="majorHAnsi" w:hAnsiTheme="majorHAnsi" w:eastAsiaTheme="majorEastAsia" w:csTheme="majorBidi"/>
                <w:b/>
                <w:bCs/>
                <w:sz w:val="20"/>
                <w:szCs w:val="22"/>
              </w:rPr>
              <w:t>n50_m5</w:t>
            </w:r>
          </w:p>
        </w:tc>
        <w:tc>
          <w:tcPr>
            <w:tcW w:w="216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73CFB74C">
            <w:pPr>
              <w:spacing w:after="120" w:line="276" w:lineRule="auto"/>
            </w:pPr>
            <w:r/>
            <w:r>
              <w:rPr>
                <w:rFonts w:ascii="Calibri" w:hAnsi="Calibri" w:eastAsia="ＭＳ 明朝" w:cs="Calibri" w:eastAsiaTheme="minorEastAsia" w:csTheme="minorBidi"/>
                <w:sz w:val="20"/>
                <w:szCs w:val="22"/>
              </w:rPr>
              <w:t>50</w:t>
            </w:r>
          </w:p>
        </w:tc>
        <w:tc>
          <w:tcPr>
            <w:tcW w:w="216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1FBDFB30">
            <w:pPr>
              <w:spacing w:after="120" w:line="276" w:lineRule="auto"/>
            </w:pPr>
            <w:r/>
            <w:r>
              <w:rPr>
                <w:rFonts w:ascii="Calibri" w:hAnsi="Calibri" w:eastAsia="ＭＳ 明朝" w:cs="Calibri" w:eastAsiaTheme="minorEastAsia" w:csTheme="minorBidi"/>
                <w:sz w:val="20"/>
                <w:szCs w:val="22"/>
              </w:rPr>
              <w:t>5</w:t>
            </w:r>
          </w:p>
        </w:tc>
        <w:tc>
          <w:tcPr>
            <w:tcW w:w="216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4858D046">
            <w:pPr>
              <w:spacing w:after="120" w:line="276" w:lineRule="auto"/>
            </w:pPr>
            <w:r/>
            <w:r>
              <w:rPr>
                <w:rFonts w:ascii="Calibri" w:hAnsi="Calibri" w:eastAsia="ＭＳ 明朝" w:cs="Calibri" w:eastAsiaTheme="minorEastAsia" w:csTheme="minorBidi"/>
                <w:sz w:val="20"/>
                <w:szCs w:val="22"/>
              </w:rPr>
              <w:t>16.8</w:t>
            </w:r>
          </w:p>
        </w:tc>
      </w:tr>
      <w:tr>
        <w:tc>
          <w:tcPr>
            <w:tcW w:w="2160"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4DCB67D5">
            <w:pPr>
              <w:spacing w:after="120" w:line="276" w:lineRule="auto"/>
            </w:pPr>
            <w:r/>
            <w:r>
              <w:rPr>
                <w:rFonts w:ascii="Calibri" w:hAnsi="Calibri" w:eastAsia="ＭＳ ゴシック" w:cs="Calibri" w:asciiTheme="majorHAnsi" w:hAnsiTheme="majorHAnsi" w:eastAsiaTheme="majorEastAsia" w:csTheme="majorBidi"/>
                <w:b/>
                <w:bCs/>
                <w:sz w:val="20"/>
                <w:szCs w:val="22"/>
              </w:rPr>
              <w:t>n500_m10</w:t>
            </w:r>
          </w:p>
        </w:tc>
        <w:tc>
          <w:tcPr>
            <w:tcW w:w="2160"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40727F95">
            <w:pPr>
              <w:spacing w:after="120" w:line="276" w:lineRule="auto"/>
            </w:pPr>
            <w:r/>
            <w:r>
              <w:rPr>
                <w:rFonts w:ascii="Calibri" w:hAnsi="Calibri" w:eastAsia="ＭＳ 明朝" w:cs="Calibri" w:eastAsiaTheme="minorEastAsia" w:csTheme="minorBidi"/>
                <w:sz w:val="20"/>
                <w:szCs w:val="22"/>
              </w:rPr>
              <w:t>500</w:t>
            </w:r>
          </w:p>
        </w:tc>
        <w:tc>
          <w:tcPr>
            <w:tcW w:w="2160"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11427EC3">
            <w:pPr>
              <w:spacing w:after="120" w:line="276" w:lineRule="auto"/>
            </w:pPr>
            <w:r/>
            <w:r>
              <w:rPr>
                <w:rFonts w:ascii="Calibri" w:hAnsi="Calibri" w:eastAsia="ＭＳ 明朝" w:cs="Calibri" w:eastAsiaTheme="minorEastAsia" w:csTheme="minorBidi"/>
                <w:sz w:val="20"/>
                <w:szCs w:val="22"/>
              </w:rPr>
              <w:t>10</w:t>
            </w:r>
          </w:p>
        </w:tc>
        <w:tc>
          <w:tcPr>
            <w:tcW w:w="2160"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53103DFB">
            <w:pPr>
              <w:spacing w:after="120" w:line="276" w:lineRule="auto"/>
            </w:pPr>
            <w:r/>
            <w:r>
              <w:rPr>
                <w:rFonts w:ascii="Calibri" w:hAnsi="Calibri" w:eastAsia="ＭＳ 明朝" w:cs="Calibri" w:eastAsiaTheme="minorEastAsia" w:csTheme="minorBidi"/>
                <w:sz w:val="20"/>
                <w:szCs w:val="22"/>
              </w:rPr>
              <w:t>3.36</w:t>
            </w:r>
          </w:p>
        </w:tc>
      </w:tr>
    </w:tbl>
    <w:p w14:paraId="062519A8"/>
    <w:sectPr>
      <w:pgSz w:w="12240" w:h="15840"/>
      <w:pgMar w:top="1440" w:right="1800" w:bottom="1440" w:left="1800" w:header="720" w:footer="720" w:gutter="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2026-07-26T22:29:13.744Z</dcterms:modified>
  <cp:category/>
</cp:coreProperties>
</file>