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E4A40" w14:textId="77777777" w:rsidR="00DD16A1" w:rsidRDefault="00000000">
      <w:pPr>
        <w:pStyle w:val="Heading1"/>
      </w:pPr>
      <w:r>
        <w:t>Software Requirements Specification (SRS) – CRM &amp; Workflow Microservice</w:t>
      </w:r>
    </w:p>
    <w:p w14:paraId="52533A49" w14:textId="77777777" w:rsidR="00DD16A1" w:rsidRDefault="00000000">
      <w:r>
        <w:t>Date: October 2025</w:t>
      </w:r>
    </w:p>
    <w:p w14:paraId="5DEFF5D5" w14:textId="77777777" w:rsidR="00DD16A1" w:rsidRDefault="00000000">
      <w:r>
        <w:t>Project: Babaji Shivram Shipping ERP – CRM Workflow Module</w:t>
      </w:r>
    </w:p>
    <w:p w14:paraId="59B6DB1F" w14:textId="77777777" w:rsidR="00DD16A1" w:rsidRDefault="00000000">
      <w:r>
        <w:t>Version: 1.0.0</w:t>
      </w:r>
    </w:p>
    <w:p w14:paraId="57011FEF" w14:textId="77777777" w:rsidR="00DD16A1" w:rsidRDefault="00000000">
      <w:r>
        <w:t>Prepared by: Nextwave Solutions Pvt Ltd</w:t>
      </w:r>
    </w:p>
    <w:p w14:paraId="6132EE56" w14:textId="77777777" w:rsidR="00DD16A1" w:rsidRDefault="00000000">
      <w:pPr>
        <w:pStyle w:val="Heading2"/>
      </w:pPr>
      <w:r>
        <w:t>1. Introduction</w:t>
      </w:r>
    </w:p>
    <w:p w14:paraId="79EE4343" w14:textId="77777777" w:rsidR="00DD16A1" w:rsidRDefault="00000000">
      <w:r>
        <w:br/>
        <w:t xml:space="preserve">This document outlines the Software Requirements Specification (SRS) for the Workflow and CRM microservices </w:t>
      </w:r>
      <w:r>
        <w:br/>
        <w:t xml:space="preserve">of the Babaji Shivram ERP system. The Workflow module dynamically manages form configurations, steps, </w:t>
      </w:r>
      <w:r>
        <w:br/>
        <w:t>and transitions, while the CRM module handles business data for Leads, Enquiries, Quotes, and related activities.</w:t>
      </w:r>
      <w:r>
        <w:br/>
      </w:r>
    </w:p>
    <w:p w14:paraId="4497625E" w14:textId="77777777" w:rsidR="00DD16A1" w:rsidRDefault="00000000">
      <w:pPr>
        <w:pStyle w:val="Heading2"/>
      </w:pPr>
      <w:r>
        <w:t>2. Purpose and Scope</w:t>
      </w:r>
    </w:p>
    <w:p w14:paraId="7EA581E4" w14:textId="77777777" w:rsidR="00DD16A1" w:rsidRDefault="00000000">
      <w:r>
        <w:br/>
        <w:t xml:space="preserve">The purpose of this SRS is to define functional and non-functional requirements for the CRM Workflow subsystem. </w:t>
      </w:r>
      <w:r>
        <w:br/>
        <w:t xml:space="preserve">The system enables dynamic, configuration-driven workflows across countries and business modules starting with CRM. </w:t>
      </w:r>
      <w:r>
        <w:br/>
        <w:t>Future expansion includes Freight, Transport, Import, and Customs Clearance workflows.</w:t>
      </w:r>
      <w:r>
        <w:br/>
      </w:r>
    </w:p>
    <w:p w14:paraId="2E750E8D" w14:textId="77777777" w:rsidR="00DD16A1" w:rsidRDefault="00000000">
      <w:pPr>
        <w:pStyle w:val="Heading2"/>
      </w:pPr>
      <w:r>
        <w:t>3. System Overview</w:t>
      </w:r>
    </w:p>
    <w:p w14:paraId="5BBC017A" w14:textId="77777777" w:rsidR="00DD16A1" w:rsidRDefault="00000000">
      <w:r>
        <w:br/>
        <w:t>The system is a distributed microservices architecture:</w:t>
      </w:r>
      <w:r>
        <w:br/>
        <w:t>- Masters MS: Provides static reference data (Country, User, Role, Ports, BusinessCategory, etc.)</w:t>
      </w:r>
      <w:r>
        <w:br/>
        <w:t>- Workflow MS: Manages field definitions, step mapping, workflow templates, and transitions.</w:t>
      </w:r>
      <w:r>
        <w:br/>
        <w:t>- CRM MS: Manages business entities (Leads, Enquiries, Quotes, Attachments, Emails, Activities).</w:t>
      </w:r>
      <w:r>
        <w:br/>
      </w:r>
    </w:p>
    <w:p w14:paraId="56917F62" w14:textId="77777777" w:rsidR="00DD16A1" w:rsidRDefault="00000000">
      <w:pPr>
        <w:pStyle w:val="Heading2"/>
      </w:pPr>
      <w:r>
        <w:t>4. Functional Requirements</w:t>
      </w:r>
    </w:p>
    <w:p w14:paraId="26D0B92E" w14:textId="77777777" w:rsidR="00DD16A1" w:rsidRDefault="00000000">
      <w:r>
        <w:t>The primary workflows for CRM are as follows:</w:t>
      </w:r>
    </w:p>
    <w:p w14:paraId="305CE6BD" w14:textId="77777777" w:rsidR="00DD16A1" w:rsidRDefault="00000000">
      <w:pPr>
        <w:pStyle w:val="ListNumber"/>
      </w:pPr>
      <w:r>
        <w:lastRenderedPageBreak/>
        <w:t>1. Lead Creation → Qualification → Management Approval → Enquiry → Quote → Deal Closure</w:t>
      </w:r>
    </w:p>
    <w:p w14:paraId="770CB002" w14:textId="77777777" w:rsidR="00DD16A1" w:rsidRDefault="00000000">
      <w:pPr>
        <w:pStyle w:val="ListNumber"/>
      </w:pPr>
      <w:r>
        <w:t>2. File/Image/Email attachments linked to Leads and Enquiries are handled within CRM.</w:t>
      </w:r>
    </w:p>
    <w:p w14:paraId="3CC92447" w14:textId="77777777" w:rsidR="00DD16A1" w:rsidRDefault="00000000">
      <w:pPr>
        <w:pStyle w:val="ListNumber"/>
      </w:pPr>
      <w:r>
        <w:t>3. Workflow engine dynamically loads fields and validations per step based on configuration.</w:t>
      </w:r>
    </w:p>
    <w:p w14:paraId="0B8192D6" w14:textId="77777777" w:rsidR="00DD16A1" w:rsidRDefault="00000000">
      <w:pPr>
        <w:pStyle w:val="Heading3"/>
      </w:pPr>
      <w:r>
        <w:t>4.1 Workflow Steps</w:t>
      </w:r>
    </w:p>
    <w:p w14:paraId="04EAC375" w14:textId="77777777" w:rsidR="00DD16A1" w:rsidRDefault="00000000">
      <w:r>
        <w:br/>
        <w:t>Each workflow step corresponds to a form with configurable fields defined in the Workflow MS:</w:t>
      </w:r>
      <w:r>
        <w:br/>
        <w:t>- CRM_LEAD_CREATE</w:t>
      </w:r>
      <w:r>
        <w:br/>
        <w:t>- CRM_LEAD_QUALIFY</w:t>
      </w:r>
      <w:r>
        <w:br/>
        <w:t>- CRM_MGMT_APPROVAL</w:t>
      </w:r>
      <w:r>
        <w:br/>
        <w:t>- CRM_ENQUIRY_CREATE</w:t>
      </w:r>
      <w:r>
        <w:br/>
        <w:t>- CRM_QUOTE_CREATE</w:t>
      </w:r>
      <w:r>
        <w:br/>
        <w:t>- CRM_QUOTE_SEND</w:t>
      </w:r>
      <w:r>
        <w:br/>
        <w:t>- CRM_QUOTE_APPROVAL</w:t>
      </w:r>
      <w:r>
        <w:br/>
        <w:t>- CRM_DEAL_CLOSURE</w:t>
      </w:r>
      <w:r>
        <w:br/>
      </w:r>
    </w:p>
    <w:p w14:paraId="3D591D52" w14:textId="77777777" w:rsidR="00DD16A1" w:rsidRDefault="00000000">
      <w:pPr>
        <w:pStyle w:val="Heading2"/>
      </w:pPr>
      <w:r>
        <w:t>5. Database Design Summary</w:t>
      </w:r>
    </w:p>
    <w:p w14:paraId="1EC6A703" w14:textId="77777777" w:rsidR="00DD16A1" w:rsidRDefault="00000000">
      <w:r>
        <w:t>The database is divided into two schemas: CRM and Workflow.</w:t>
      </w:r>
    </w:p>
    <w:p w14:paraId="4601D7DC" w14:textId="77777777" w:rsidR="00DD16A1" w:rsidRDefault="00000000">
      <w:pPr>
        <w:pStyle w:val="Heading3"/>
      </w:pPr>
      <w:r>
        <w:t>5.1 CRM Schema</w:t>
      </w:r>
    </w:p>
    <w:p w14:paraId="4FC2EE7C" w14:textId="77777777" w:rsidR="00DD16A1" w:rsidRDefault="00000000">
      <w:r>
        <w:br/>
        <w:t>Core Tables:</w:t>
      </w:r>
      <w:r>
        <w:br/>
        <w:t>- CRM_CompanyMS</w:t>
      </w:r>
      <w:r>
        <w:br/>
        <w:t>- CRM_LeadMS</w:t>
      </w:r>
      <w:r>
        <w:br/>
        <w:t>- CRM_EnquiryMS</w:t>
      </w:r>
      <w:r>
        <w:br/>
        <w:t>- CRM_QuoteMS</w:t>
      </w:r>
      <w:r>
        <w:br/>
        <w:t>- CRM_ActivityLog</w:t>
      </w:r>
      <w:r>
        <w:br/>
        <w:t>- CRM_AttachmentMS</w:t>
      </w:r>
      <w:r>
        <w:br/>
        <w:t>- CRM_EmailMS</w:t>
      </w:r>
      <w:r>
        <w:br/>
        <w:t>- CRM_EmailAttachmentMap</w:t>
      </w:r>
      <w:r>
        <w:br/>
      </w:r>
    </w:p>
    <w:p w14:paraId="0443E38B" w14:textId="77777777" w:rsidR="00DD16A1" w:rsidRDefault="00000000">
      <w:pPr>
        <w:pStyle w:val="Heading3"/>
      </w:pPr>
      <w:r>
        <w:t>5.2 Workflow Schema</w:t>
      </w:r>
    </w:p>
    <w:p w14:paraId="3B7CEC77" w14:textId="77777777" w:rsidR="00DD16A1" w:rsidRDefault="00000000">
      <w:r>
        <w:br/>
        <w:t>Configuration Tables:</w:t>
      </w:r>
      <w:r>
        <w:br/>
        <w:t>- WF_ModuleMaster</w:t>
      </w:r>
      <w:r>
        <w:br/>
        <w:t>- WF_StepMaster</w:t>
      </w:r>
      <w:r>
        <w:br/>
        <w:t>- WF_FieldMaster</w:t>
      </w:r>
      <w:r>
        <w:br/>
        <w:t>- WF_StepFieldMapping</w:t>
      </w:r>
      <w:r>
        <w:br/>
      </w:r>
      <w:r>
        <w:lastRenderedPageBreak/>
        <w:t>- WF_TemplateMaster</w:t>
      </w:r>
      <w:r>
        <w:br/>
        <w:t>- WF_ConditionMaster (future)</w:t>
      </w:r>
      <w:r>
        <w:br/>
      </w:r>
    </w:p>
    <w:p w14:paraId="42886813" w14:textId="77777777" w:rsidR="00DD16A1" w:rsidRDefault="00000000">
      <w:pPr>
        <w:pStyle w:val="Heading2"/>
      </w:pPr>
      <w:r>
        <w:t>6. Non-Functional Requirements</w:t>
      </w:r>
    </w:p>
    <w:p w14:paraId="060D6863" w14:textId="77777777" w:rsidR="00DD16A1" w:rsidRDefault="00000000">
      <w:r>
        <w:br/>
        <w:t>- Performance: Workflow config responses under 300ms; CRM CRUD under 700ms.</w:t>
      </w:r>
      <w:r>
        <w:br/>
        <w:t>- Security: JWT authentication; RBAC authorization per entity type.</w:t>
      </w:r>
      <w:r>
        <w:br/>
        <w:t>- Audit: Activity logs for all modifications.</w:t>
      </w:r>
      <w:r>
        <w:br/>
        <w:t>- Localization: Workflow labels and field visibility controlled by country.</w:t>
      </w:r>
      <w:r>
        <w:br/>
        <w:t>- Scalability: Each module deployable independently; horizontal scalability supported.</w:t>
      </w:r>
      <w:r>
        <w:br/>
      </w:r>
    </w:p>
    <w:p w14:paraId="4B6A5C61" w14:textId="77777777" w:rsidR="00DD16A1" w:rsidRDefault="00000000">
      <w:pPr>
        <w:pStyle w:val="Heading2"/>
      </w:pPr>
      <w:r>
        <w:t>7. API Overview</w:t>
      </w:r>
    </w:p>
    <w:p w14:paraId="4A66DAD7" w14:textId="77777777" w:rsidR="00DD16A1" w:rsidRDefault="00000000">
      <w:r>
        <w:t>Workflow API:</w:t>
      </w:r>
    </w:p>
    <w:p w14:paraId="66E64FA2" w14:textId="77777777" w:rsidR="00DD16A1" w:rsidRDefault="00000000">
      <w:r>
        <w:br/>
        <w:t>- GET /workflow/modules</w:t>
      </w:r>
      <w:r>
        <w:br/>
        <w:t>- GET /workflow/steps?module=CRM</w:t>
      </w:r>
      <w:r>
        <w:br/>
        <w:t>- GET /workflow/fields?step=CRM_LEAD_CREATE&amp;country=IN</w:t>
      </w:r>
      <w:r>
        <w:br/>
        <w:t>- GET /workflow/template?module=CRM</w:t>
      </w:r>
      <w:r>
        <w:br/>
        <w:t>- POST /workflow/instance/completeStep</w:t>
      </w:r>
      <w:r>
        <w:br/>
      </w:r>
    </w:p>
    <w:p w14:paraId="2C89D86A" w14:textId="77777777" w:rsidR="00DD16A1" w:rsidRDefault="00000000">
      <w:r>
        <w:t>CRM API:</w:t>
      </w:r>
    </w:p>
    <w:p w14:paraId="3F4016D3" w14:textId="77777777" w:rsidR="00DD16A1" w:rsidRDefault="00000000">
      <w:r>
        <w:br/>
        <w:t>- POST /crm/leads</w:t>
      </w:r>
      <w:r>
        <w:br/>
        <w:t>- PUT /crm/leads/{id}</w:t>
      </w:r>
      <w:r>
        <w:br/>
        <w:t>- POST /crm/enquiries</w:t>
      </w:r>
      <w:r>
        <w:br/>
        <w:t>- PUT /crm/enquiries/{id}</w:t>
      </w:r>
      <w:r>
        <w:br/>
        <w:t>- POST /crm/{entityType}/{id}/attachments</w:t>
      </w:r>
      <w:r>
        <w:br/>
        <w:t>- POST /crm/{entityType}/{id}/emails</w:t>
      </w:r>
      <w:r>
        <w:br/>
      </w:r>
    </w:p>
    <w:p w14:paraId="18B87EF6" w14:textId="77777777" w:rsidR="00DD16A1" w:rsidRDefault="00000000">
      <w:pPr>
        <w:pStyle w:val="Heading2"/>
      </w:pPr>
      <w:r>
        <w:t>8. Folder Structure</w:t>
      </w:r>
    </w:p>
    <w:p w14:paraId="78EB62D4" w14:textId="77777777" w:rsidR="00DD16A1" w:rsidRDefault="00000000">
      <w:r>
        <w:br/>
        <w:t>/src</w:t>
      </w:r>
      <w:r>
        <w:br/>
        <w:t xml:space="preserve">  /Workflow.Api</w:t>
      </w:r>
      <w:r>
        <w:br/>
        <w:t xml:space="preserve">  /CRM.Api</w:t>
      </w:r>
      <w:r>
        <w:br/>
        <w:t xml:space="preserve">  /Shared</w:t>
      </w:r>
      <w:r>
        <w:br/>
        <w:t xml:space="preserve">  /deploy</w:t>
      </w:r>
      <w:r>
        <w:br/>
        <w:t xml:space="preserve">  /docs</w:t>
      </w:r>
      <w:r>
        <w:br/>
      </w:r>
    </w:p>
    <w:p w14:paraId="793B5972" w14:textId="77777777" w:rsidR="00DD16A1" w:rsidRDefault="00000000">
      <w:pPr>
        <w:pStyle w:val="Heading2"/>
      </w:pPr>
      <w:r>
        <w:lastRenderedPageBreak/>
        <w:t>9. Future Enhancements</w:t>
      </w:r>
    </w:p>
    <w:p w14:paraId="74E3631F" w14:textId="2F984F50" w:rsidR="00DD16A1" w:rsidRDefault="00000000">
      <w:r>
        <w:br/>
        <w:t>- Integration with Freight and Transport workflows</w:t>
      </w:r>
      <w:r>
        <w:br/>
        <w:t>- Document versioning and customer portal integration</w:t>
      </w:r>
      <w:r>
        <w:br/>
        <w:t>- AI-driven lead scoring and workflow suggestions</w:t>
      </w:r>
      <w:r>
        <w:br/>
      </w:r>
    </w:p>
    <w:sectPr w:rsidR="00DD16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4592515">
    <w:abstractNumId w:val="8"/>
  </w:num>
  <w:num w:numId="2" w16cid:durableId="1423723955">
    <w:abstractNumId w:val="6"/>
  </w:num>
  <w:num w:numId="3" w16cid:durableId="1793330586">
    <w:abstractNumId w:val="5"/>
  </w:num>
  <w:num w:numId="4" w16cid:durableId="1933008053">
    <w:abstractNumId w:val="4"/>
  </w:num>
  <w:num w:numId="5" w16cid:durableId="1594895022">
    <w:abstractNumId w:val="7"/>
  </w:num>
  <w:num w:numId="6" w16cid:durableId="978725344">
    <w:abstractNumId w:val="3"/>
  </w:num>
  <w:num w:numId="7" w16cid:durableId="154077361">
    <w:abstractNumId w:val="2"/>
  </w:num>
  <w:num w:numId="8" w16cid:durableId="895093354">
    <w:abstractNumId w:val="1"/>
  </w:num>
  <w:num w:numId="9" w16cid:durableId="838428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55BF3"/>
    <w:rsid w:val="00DD16A1"/>
    <w:rsid w:val="00FC693F"/>
    <w:rsid w:val="00FD0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6284E2"/>
  <w14:defaultImageDpi w14:val="300"/>
  <w15:docId w15:val="{9C6077F2-5A8A-4CD9-B4FC-CB317E127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Gogulan A</cp:lastModifiedBy>
  <cp:revision>2</cp:revision>
  <dcterms:created xsi:type="dcterms:W3CDTF">2013-12-23T23:15:00Z</dcterms:created>
  <dcterms:modified xsi:type="dcterms:W3CDTF">2025-10-10T07:06:00Z</dcterms:modified>
  <cp:category/>
</cp:coreProperties>
</file>