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(CLASSIFIED/UNCLASSIFIED)</w:t>
      </w:r>
    </w:p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  <w:t>Malware Analysis Report Template</w:t>
      </w:r>
    </w:p>
    <w:p>
      <w:pPr>
        <w:pStyle w:val="Normal"/>
        <w:spacing w:before="0" w:after="143"/>
        <w:jc w:val="center"/>
        <w:rPr>
          <w:sz w:val="36"/>
          <w:szCs w:val="36"/>
        </w:rPr>
      </w:pPr>
      <w:r>
        <w:rPr>
          <w:sz w:val="36"/>
          <w:szCs w:val="36"/>
        </w:rPr>
        <w:t>[Report Type]</w:t>
      </w:r>
    </w:p>
    <w:p>
      <w:pPr>
        <w:pStyle w:val="Normal"/>
        <w:spacing w:before="0" w:after="143"/>
        <w:jc w:val="center"/>
        <w:rPr>
          <w:sz w:val="36"/>
          <w:szCs w:val="36"/>
        </w:rPr>
      </w:pPr>
      <w:r>
        <w:rPr>
          <w:sz w:val="36"/>
          <w:szCs w:val="36"/>
        </w:rPr>
        <w:t>[Submitted Date]</w:t>
      </w:r>
    </w:p>
    <w:p>
      <w:pPr>
        <w:pStyle w:val="Normal"/>
        <w:spacing w:before="0" w:after="143"/>
        <w:jc w:val="center"/>
        <w:rPr>
          <w:sz w:val="36"/>
          <w:szCs w:val="36"/>
        </w:rPr>
      </w:pPr>
      <w:r>
        <w:rPr>
          <w:sz w:val="36"/>
          <w:szCs w:val="36"/>
        </w:rPr>
        <w:t>[Team Name]</w:t>
      </w:r>
    </w:p>
    <w:p>
      <w:pPr>
        <w:pStyle w:val="Normal"/>
        <w:spacing w:before="0" w:after="143"/>
        <w:jc w:val="center"/>
        <w:rPr>
          <w:sz w:val="36"/>
          <w:szCs w:val="36"/>
        </w:rPr>
      </w:pPr>
      <w:r>
        <w:rPr>
          <w:sz w:val="36"/>
          <w:szCs w:val="36"/>
        </w:rPr>
        <w:t>[Reporter]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5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87"/>
        <w:gridCol w:w="630"/>
        <w:gridCol w:w="6858"/>
      </w:tblGrid>
      <w:tr>
        <w:trPr/>
        <w:tc>
          <w:tcPr>
            <w:tcW w:w="9575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BACKGROUND</w:t>
            </w:r>
          </w:p>
        </w:tc>
      </w:tr>
      <w:tr>
        <w:trPr/>
        <w:tc>
          <w:tcPr>
            <w:tcW w:w="2717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Date 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Found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6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717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Workstation:</w:t>
            </w:r>
          </w:p>
        </w:tc>
        <w:tc>
          <w:tcPr>
            <w:tcW w:w="6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717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File Name:</w:t>
            </w:r>
          </w:p>
        </w:tc>
        <w:tc>
          <w:tcPr>
            <w:tcW w:w="6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717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File Location:</w:t>
            </w:r>
          </w:p>
        </w:tc>
        <w:tc>
          <w:tcPr>
            <w:tcW w:w="6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717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File Timestamps:</w:t>
            </w:r>
          </w:p>
        </w:tc>
        <w:tc>
          <w:tcPr>
            <w:tcW w:w="6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717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Notification Vector:</w:t>
            </w:r>
          </w:p>
        </w:tc>
        <w:tc>
          <w:tcPr>
            <w:tcW w:w="6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STATIC ANALYSIS</w:t>
            </w:r>
          </w:p>
        </w:tc>
      </w:tr>
      <w:tr>
        <w:trPr/>
        <w:tc>
          <w:tcPr>
            <w:tcW w:w="208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File Size (bytes):</w:t>
            </w:r>
          </w:p>
        </w:tc>
        <w:tc>
          <w:tcPr>
            <w:tcW w:w="748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08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Icon Graphic:</w:t>
            </w:r>
          </w:p>
        </w:tc>
        <w:tc>
          <w:tcPr>
            <w:tcW w:w="748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08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Signed?:</w:t>
            </w:r>
          </w:p>
        </w:tc>
        <w:tc>
          <w:tcPr>
            <w:tcW w:w="748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08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File Hash:</w:t>
            </w:r>
          </w:p>
        </w:tc>
        <w:tc>
          <w:tcPr>
            <w:tcW w:w="748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08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Imp Hash:</w:t>
            </w:r>
          </w:p>
        </w:tc>
        <w:tc>
          <w:tcPr>
            <w:tcW w:w="748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PE Section Hashes: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Compile Time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(pescanner, PEView)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957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File Properties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 xml:space="preserve"> (PEStudio, PeView)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 xml:space="preserve"> Description, version, file header characteristics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Strings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(strings, strings2, BinText)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 xml:space="preserve"> Functions, domains, IP addresses, commands, error msgs</w:t>
            </w:r>
          </w:p>
        </w:tc>
      </w:tr>
      <w:tr>
        <w:trPr/>
        <w:tc>
          <w:tcPr>
            <w:tcW w:w="957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Packed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(pescanner, PEiD, ExeInfo)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Entropy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(ByteHist, pescanner)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File, sections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Imported/Exported Functions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(PEStudio, Dependency Walker)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49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Open Source Research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(VirusTotal, search engines, malware repositories)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09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BEHAVIORAL ANALYSIS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File System Artifacts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(Regshot, CaptureBAT, Process Monitor, Cuckoo)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en-US" w:eastAsia="en-US" w:bidi="ar-SA"/>
              </w:rPr>
              <w:t>Triggers: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Browser, mail client, specific web pages (google, bank), time, reboot, user/admin privs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Dependencies: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DNS, HTTP, IRC, ARP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Network Artifacts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(SmartSniff, Fakedns, INetSim, NetworkMiner Wireshark)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C2 domains/IP addresses, protocols, user-agent</w:t>
            </w:r>
          </w:p>
        </w:tc>
      </w:tr>
      <w:tr>
        <w:trPr/>
        <w:tc>
          <w:tcPr>
            <w:tcW w:w="957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Memory Analysis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(Volatility, Rekall, Redline, Process Hacker)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rogue processes, code injection, rootkits, network artifacts</w:t>
            </w:r>
          </w:p>
        </w:tc>
      </w:tr>
      <w:tr>
        <w:trPr/>
        <w:tc>
          <w:tcPr>
            <w:tcW w:w="957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3B3B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Open Source Research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(centralops, robtex, urlvoid, ipvoid, TrustedSource)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175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CODE ANALYSIS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Static Analysis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Strings, CALLs, program flow, loops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Debugging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>(OllyDbg)</w:t>
            </w: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: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t xml:space="preserve"> Function breakpoints, monitor stack, memory map, plugins for unpacking, find OEP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0D0D0D" w:themeFill="text1" w:themeFillTint="f2" w:val="clear"/>
          </w:tcPr>
          <w:p>
            <w:pPr>
              <w:pStyle w:val="Normal"/>
              <w:widowControl w:val="false"/>
              <w:tabs>
                <w:tab w:val="clear" w:pos="720"/>
                <w:tab w:val="left" w:pos="3760" w:leader="none"/>
                <w:tab w:val="center" w:pos="468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ANALYSIS SUMMARY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Key Host and Network Indicators of Compromise (IOCs):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Key Functionality: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2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Purpose: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04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Persistence: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47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Environment-specific Impact: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987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Root Cause: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52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98" w:hRule="atLeast"/>
        </w:trPr>
        <w:tc>
          <w:tcPr>
            <w:tcW w:w="9575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tabs>
                <w:tab w:val="clear" w:pos="720"/>
                <w:tab w:val="left" w:pos="68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Attribution:</w:t>
            </w:r>
          </w:p>
        </w:tc>
      </w:tr>
      <w:tr>
        <w:trPr/>
        <w:tc>
          <w:tcPr>
            <w:tcW w:w="957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134" w:right="1134" w:header="0" w:top="1134" w:footer="1134" w:bottom="1417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6d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6d4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7eb9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Left">
    <w:name w:val="Header Left"/>
    <w:basedOn w:val="Header"/>
    <w:qFormat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LibreOffice/7.0.0.3$Linux_X86_64 LibreOffice_project/8061b3e9204bef6b321a21033174034a5e2ea88e</Application>
  <Pages>3</Pages>
  <Words>189</Words>
  <Characters>1426</Characters>
  <CharactersWithSpaces>1570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2014-11-29T21:56:00Z</dcterms:created>
  <dc:creator/>
  <dc:description/>
  <dc:language>en-IE</dc:language>
  <cp:lastModifiedBy/>
  <dcterms:modified xsi:type="dcterms:W3CDTF">2020-09-22T00:47:41Z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