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9E" w:rsidRPr="0038269E" w:rsidRDefault="0038269E" w:rsidP="0038269E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38269E">
        <w:rPr>
          <w:rFonts w:ascii="微軟正黑體" w:eastAsia="微軟正黑體" w:hAnsi="微軟正黑體"/>
          <w:sz w:val="52"/>
          <w:szCs w:val="52"/>
        </w:rPr>
        <w:t>Go</w:t>
      </w:r>
      <w:proofErr w:type="gramStart"/>
      <w:r w:rsidRPr="0038269E">
        <w:rPr>
          <w:rFonts w:ascii="微軟正黑體" w:eastAsia="微軟正黑體" w:hAnsi="微軟正黑體" w:hint="eastAsia"/>
          <w:sz w:val="52"/>
          <w:szCs w:val="52"/>
        </w:rPr>
        <w:t>健康健</w:t>
      </w:r>
      <w:proofErr w:type="gramEnd"/>
      <w:r w:rsidRPr="0038269E">
        <w:rPr>
          <w:rFonts w:ascii="微軟正黑體" w:eastAsia="微軟正黑體" w:hAnsi="微軟正黑體" w:hint="eastAsia"/>
          <w:sz w:val="52"/>
          <w:szCs w:val="52"/>
        </w:rPr>
        <w:t>檢中心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8269E" w:rsidTr="0038269E">
        <w:trPr>
          <w:jc w:val="center"/>
        </w:trPr>
        <w:tc>
          <w:tcPr>
            <w:tcW w:w="1838" w:type="dxa"/>
            <w:vAlign w:val="center"/>
          </w:tcPr>
          <w:p w:rsidR="0038269E" w:rsidRDefault="0038269E" w:rsidP="0038269E">
            <w:r w:rsidRPr="003434F9">
              <w:rPr>
                <w:rFonts w:ascii="微軟正黑體" w:eastAsia="微軟正黑體" w:hAnsi="微軟正黑體"/>
              </w:rPr>
              <w:t>特色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＆</w:t>
            </w:r>
            <w:proofErr w:type="gramEnd"/>
            <w:r w:rsidRPr="003434F9">
              <w:rPr>
                <w:rFonts w:ascii="微軟正黑體" w:eastAsia="微軟正黑體" w:hAnsi="微軟正黑體"/>
              </w:rPr>
              <w:t>目標：</w:t>
            </w:r>
          </w:p>
        </w:tc>
        <w:tc>
          <w:tcPr>
            <w:tcW w:w="6458" w:type="dxa"/>
            <w:gridSpan w:val="2"/>
            <w:vAlign w:val="center"/>
          </w:tcPr>
          <w:p w:rsidR="0038269E" w:rsidRDefault="0038269E" w:rsidP="0038269E">
            <w:r w:rsidRPr="003434F9">
              <w:rPr>
                <w:rFonts w:ascii="微軟正黑體" w:eastAsia="微軟正黑體" w:hAnsi="微軟正黑體" w:hint="eastAsia"/>
                <w:szCs w:val="24"/>
              </w:rPr>
              <w:t>結合實證醫療、預防醫學及保健食品，打造全方位數位健康醫療平台</w:t>
            </w:r>
          </w:p>
        </w:tc>
      </w:tr>
      <w:tr w:rsidR="0038269E" w:rsidTr="0038269E">
        <w:trPr>
          <w:trHeight w:val="379"/>
          <w:jc w:val="center"/>
        </w:trPr>
        <w:tc>
          <w:tcPr>
            <w:tcW w:w="1838" w:type="dxa"/>
          </w:tcPr>
          <w:p w:rsidR="0038269E" w:rsidRDefault="0038269E">
            <w:r w:rsidRPr="003434F9">
              <w:rPr>
                <w:rFonts w:ascii="微軟正黑體" w:eastAsia="微軟正黑體" w:hAnsi="微軟正黑體"/>
              </w:rPr>
              <w:t>預期效益：</w:t>
            </w:r>
          </w:p>
        </w:tc>
        <w:tc>
          <w:tcPr>
            <w:tcW w:w="6458" w:type="dxa"/>
            <w:gridSpan w:val="2"/>
          </w:tcPr>
          <w:p w:rsidR="0038269E" w:rsidRDefault="0038269E">
            <w:r w:rsidRPr="003434F9">
              <w:rPr>
                <w:rFonts w:ascii="微軟正黑體" w:eastAsia="微軟正黑體" w:hAnsi="微軟正黑體" w:hint="eastAsia"/>
                <w:szCs w:val="24"/>
              </w:rPr>
              <w:t>將現有健康檢查系統全面數位化，並提供保健食品長期改善亞健康，以期達成完善健康管理，感受人性關懷，</w:t>
            </w:r>
            <w:r w:rsidRPr="003434F9">
              <w:rPr>
                <w:rFonts w:ascii="微軟正黑體" w:eastAsia="微軟正黑體" w:hAnsi="微軟正黑體" w:cs="Arial"/>
                <w:szCs w:val="24"/>
                <w:shd w:val="clear" w:color="auto" w:fill="FFFFFF"/>
              </w:rPr>
              <w:t>堅持「專業、人性、效率、完整」的服務理念</w:t>
            </w:r>
          </w:p>
        </w:tc>
      </w:tr>
      <w:tr w:rsidR="0038269E" w:rsidTr="001D7E55">
        <w:trPr>
          <w:jc w:val="center"/>
        </w:trPr>
        <w:tc>
          <w:tcPr>
            <w:tcW w:w="1838" w:type="dxa"/>
            <w:vMerge w:val="restart"/>
          </w:tcPr>
          <w:p w:rsidR="0038269E" w:rsidRDefault="0038269E">
            <w:r w:rsidRPr="003434F9">
              <w:rPr>
                <w:rFonts w:ascii="微軟正黑體" w:eastAsia="微軟正黑體" w:hAnsi="微軟正黑體"/>
              </w:rPr>
              <w:t>預計內容：</w:t>
            </w:r>
          </w:p>
        </w:tc>
        <w:tc>
          <w:tcPr>
            <w:tcW w:w="2693" w:type="dxa"/>
          </w:tcPr>
          <w:p w:rsidR="0038269E" w:rsidRDefault="0038269E">
            <w:r w:rsidRPr="003434F9">
              <w:rPr>
                <w:rFonts w:ascii="微軟正黑體" w:eastAsia="微軟正黑體" w:hAnsi="微軟正黑體"/>
              </w:rPr>
              <w:t>後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臺</w:t>
            </w:r>
            <w:proofErr w:type="gramEnd"/>
          </w:p>
        </w:tc>
        <w:tc>
          <w:tcPr>
            <w:tcW w:w="3765" w:type="dxa"/>
          </w:tcPr>
          <w:p w:rsidR="0038269E" w:rsidRDefault="0038269E">
            <w:r w:rsidRPr="003434F9">
              <w:rPr>
                <w:rFonts w:ascii="微軟正黑體" w:eastAsia="微軟正黑體" w:hAnsi="微軟正黑體"/>
              </w:rPr>
              <w:t>前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臺</w:t>
            </w:r>
            <w:proofErr w:type="gramEnd"/>
          </w:p>
        </w:tc>
      </w:tr>
      <w:tr w:rsidR="0038269E" w:rsidTr="001D7E55">
        <w:trPr>
          <w:trHeight w:val="730"/>
          <w:jc w:val="center"/>
        </w:trPr>
        <w:tc>
          <w:tcPr>
            <w:tcW w:w="1838" w:type="dxa"/>
            <w:vMerge/>
          </w:tcPr>
          <w:p w:rsidR="0038269E" w:rsidRDefault="0038269E"/>
        </w:tc>
        <w:tc>
          <w:tcPr>
            <w:tcW w:w="2693" w:type="dxa"/>
          </w:tcPr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/>
              </w:rPr>
              <w:t>後台（Windows視窗、網頁）: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/>
              </w:rPr>
              <w:t>管理員管理（登入登出）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健檢客戶會員</w:t>
            </w:r>
            <w:r w:rsidRPr="003434F9">
              <w:rPr>
                <w:rFonts w:ascii="微軟正黑體" w:eastAsia="微軟正黑體" w:hAnsi="微軟正黑體"/>
              </w:rPr>
              <w:t>資料管理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員工</w:t>
            </w:r>
            <w:r w:rsidRPr="003434F9">
              <w:rPr>
                <w:rFonts w:ascii="微軟正黑體" w:eastAsia="微軟正黑體" w:hAnsi="微軟正黑體"/>
              </w:rPr>
              <w:t>權限管理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proofErr w:type="gramStart"/>
            <w:r w:rsidRPr="003434F9">
              <w:rPr>
                <w:rFonts w:ascii="微軟正黑體" w:eastAsia="微軟正黑體" w:hAnsi="微軟正黑體"/>
              </w:rPr>
              <w:t>線上客</w:t>
            </w:r>
            <w:proofErr w:type="gramEnd"/>
            <w:r w:rsidRPr="003434F9">
              <w:rPr>
                <w:rFonts w:ascii="微軟正黑體" w:eastAsia="微軟正黑體" w:hAnsi="微軟正黑體"/>
              </w:rPr>
              <w:t>服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健康檢查預約系統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保健食品</w:t>
            </w:r>
            <w:r w:rsidRPr="003434F9">
              <w:rPr>
                <w:rFonts w:ascii="微軟正黑體" w:eastAsia="微軟正黑體" w:hAnsi="微軟正黑體"/>
              </w:rPr>
              <w:t>資訊管理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/>
              </w:rPr>
              <w:t>資料報表製作、整合</w:t>
            </w:r>
          </w:p>
          <w:p w:rsidR="0038269E" w:rsidRPr="0038269E" w:rsidRDefault="0038269E"/>
        </w:tc>
        <w:tc>
          <w:tcPr>
            <w:tcW w:w="3765" w:type="dxa"/>
          </w:tcPr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/>
              </w:rPr>
              <w:t>網頁：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＊</w:t>
            </w:r>
            <w:proofErr w:type="gramEnd"/>
            <w:r w:rsidRPr="003434F9">
              <w:rPr>
                <w:rFonts w:ascii="微軟正黑體" w:eastAsia="微軟正黑體" w:hAnsi="微軟正黑體"/>
              </w:rPr>
              <w:t>基本網頁架構：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  <w:sz w:val="22"/>
              </w:rPr>
            </w:pPr>
            <w:r w:rsidRPr="003434F9">
              <w:rPr>
                <w:rFonts w:ascii="微軟正黑體" w:eastAsia="微軟正黑體" w:hAnsi="微軟正黑體" w:hint="eastAsia"/>
              </w:rPr>
              <w:t xml:space="preserve">    </w:t>
            </w:r>
            <w:r w:rsidRPr="003434F9">
              <w:rPr>
                <w:rFonts w:ascii="微軟正黑體" w:eastAsia="微軟正黑體" w:hAnsi="微軟正黑體"/>
              </w:rPr>
              <w:t>－首頁（</w:t>
            </w:r>
            <w:r w:rsidRPr="003434F9">
              <w:rPr>
                <w:rFonts w:ascii="微軟正黑體" w:eastAsia="微軟正黑體" w:hAnsi="微軟正黑體" w:hint="eastAsia"/>
              </w:rPr>
              <w:t>常用</w:t>
            </w:r>
            <w:r w:rsidRPr="003434F9">
              <w:rPr>
                <w:rFonts w:ascii="微軟正黑體" w:eastAsia="微軟正黑體" w:hAnsi="微軟正黑體"/>
              </w:rPr>
              <w:t>類別彙整）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健康新知部落格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/>
              </w:rPr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醫療科別資訊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醫療團隊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個人健檢&amp;企業健檢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方案比較</w:t>
            </w:r>
            <w:r w:rsidRPr="003434F9">
              <w:rPr>
                <w:rFonts w:ascii="微軟正黑體" w:eastAsia="微軟正黑體" w:hAnsi="微軟正黑體"/>
              </w:rPr>
              <w:t xml:space="preserve">　　</w:t>
            </w:r>
          </w:p>
          <w:p w:rsidR="0038269E" w:rsidRDefault="0038269E" w:rsidP="0038269E">
            <w:r w:rsidRPr="003434F9">
              <w:rPr>
                <w:rFonts w:ascii="微軟正黑體" w:eastAsia="微軟正黑體" w:hAnsi="微軟正黑體" w:hint="eastAsia"/>
              </w:rPr>
              <w:t xml:space="preserve">    </w:t>
            </w:r>
            <w:r w:rsidRPr="003434F9">
              <w:rPr>
                <w:rFonts w:ascii="微軟正黑體" w:eastAsia="微軟正黑體" w:hAnsi="微軟正黑體"/>
              </w:rPr>
              <w:t>－</w:t>
            </w:r>
            <w:r w:rsidRPr="003434F9">
              <w:rPr>
                <w:rFonts w:ascii="微軟正黑體" w:eastAsia="微軟正黑體" w:hAnsi="微軟正黑體" w:hint="eastAsia"/>
              </w:rPr>
              <w:t>健康檢查預約系統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＊</w:t>
            </w:r>
            <w:proofErr w:type="gramEnd"/>
            <w:r w:rsidRPr="003434F9">
              <w:rPr>
                <w:rFonts w:ascii="微軟正黑體" w:eastAsia="微軟正黑體" w:hAnsi="微軟正黑體" w:hint="eastAsia"/>
              </w:rPr>
              <w:t>保健食品購物區</w:t>
            </w:r>
            <w:r w:rsidRPr="003434F9">
              <w:rPr>
                <w:rFonts w:ascii="微軟正黑體" w:eastAsia="微軟正黑體" w:hAnsi="微軟正黑體"/>
              </w:rPr>
              <w:t>：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功效</w:t>
            </w:r>
            <w:r w:rsidRPr="003434F9">
              <w:rPr>
                <w:rFonts w:ascii="微軟正黑體" w:eastAsia="微軟正黑體" w:hAnsi="微軟正黑體"/>
              </w:rPr>
              <w:t>簡介</w:t>
            </w:r>
            <w:r w:rsidRPr="003434F9">
              <w:rPr>
                <w:rFonts w:ascii="微軟正黑體" w:eastAsia="微軟正黑體" w:hAnsi="微軟正黑體"/>
              </w:rPr>
              <w:br/>
            </w:r>
            <w:r w:rsidRPr="003434F9">
              <w:rPr>
                <w:rFonts w:ascii="微軟正黑體" w:eastAsia="微軟正黑體" w:hAnsi="微軟正黑體"/>
              </w:rPr>
              <w:lastRenderedPageBreak/>
              <w:t xml:space="preserve">　　－多媒體資訊（圖、影片）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購物車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結帳系統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－評價系統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－收藏系統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－備註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＊</w:t>
            </w:r>
            <w:proofErr w:type="gramEnd"/>
            <w:r w:rsidRPr="003434F9">
              <w:rPr>
                <w:rFonts w:ascii="微軟正黑體" w:eastAsia="微軟正黑體" w:hAnsi="微軟正黑體"/>
              </w:rPr>
              <w:t>會員專區：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</w:t>
            </w:r>
            <w:proofErr w:type="gramStart"/>
            <w:r w:rsidRPr="003434F9">
              <w:rPr>
                <w:rFonts w:ascii="微軟正黑體" w:eastAsia="微軟正黑體" w:hAnsi="微軟正黑體"/>
              </w:rPr>
              <w:t>－</w:t>
            </w:r>
            <w:r w:rsidRPr="003434F9">
              <w:rPr>
                <w:rFonts w:ascii="微軟正黑體" w:eastAsia="微軟正黑體" w:hAnsi="微軟正黑體" w:hint="eastAsia"/>
              </w:rPr>
              <w:t>健檢</w:t>
            </w:r>
            <w:proofErr w:type="gramEnd"/>
            <w:r w:rsidRPr="003434F9">
              <w:rPr>
                <w:rFonts w:ascii="微軟正黑體" w:eastAsia="微軟正黑體" w:hAnsi="微軟正黑體" w:hint="eastAsia"/>
              </w:rPr>
              <w:t>客戶</w:t>
            </w:r>
            <w:r w:rsidRPr="003434F9">
              <w:rPr>
                <w:rFonts w:ascii="微軟正黑體" w:eastAsia="微軟正黑體" w:hAnsi="微軟正黑體"/>
              </w:rPr>
              <w:t>會員管理（註冊、登入與登出）</w:t>
            </w:r>
            <w:r w:rsidRPr="003434F9">
              <w:rPr>
                <w:rFonts w:ascii="微軟正黑體" w:eastAsia="微軟正黑體" w:hAnsi="微軟正黑體"/>
              </w:rPr>
              <w:br/>
              <w:t xml:space="preserve">　　－</w:t>
            </w:r>
            <w:r w:rsidRPr="003434F9">
              <w:rPr>
                <w:rFonts w:ascii="微軟正黑體" w:eastAsia="微軟正黑體" w:hAnsi="微軟正黑體" w:hint="eastAsia"/>
              </w:rPr>
              <w:t>病歷及</w:t>
            </w:r>
            <w:r w:rsidRPr="003434F9">
              <w:rPr>
                <w:rFonts w:ascii="微軟正黑體" w:eastAsia="微軟正黑體" w:hAnsi="微軟正黑體"/>
              </w:rPr>
              <w:t>個人資料管理</w:t>
            </w:r>
          </w:p>
        </w:tc>
      </w:tr>
      <w:tr w:rsidR="0038269E" w:rsidTr="005F6B02">
        <w:trPr>
          <w:jc w:val="center"/>
        </w:trPr>
        <w:tc>
          <w:tcPr>
            <w:tcW w:w="1838" w:type="dxa"/>
          </w:tcPr>
          <w:p w:rsidR="0038269E" w:rsidRDefault="0038269E">
            <w:r w:rsidRPr="003434F9">
              <w:rPr>
                <w:rFonts w:ascii="微軟正黑體" w:eastAsia="微軟正黑體" w:hAnsi="微軟正黑體"/>
              </w:rPr>
              <w:lastRenderedPageBreak/>
              <w:t>組員：</w:t>
            </w:r>
          </w:p>
        </w:tc>
        <w:tc>
          <w:tcPr>
            <w:tcW w:w="6458" w:type="dxa"/>
            <w:gridSpan w:val="2"/>
          </w:tcPr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01-王維安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07-陳順(組長)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08-張家蜜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11-安智捷</w:t>
            </w:r>
            <w:bookmarkStart w:id="0" w:name="_GoBack"/>
            <w:bookmarkEnd w:id="0"/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14-宋豐年</w:t>
            </w:r>
          </w:p>
          <w:p w:rsidR="0038269E" w:rsidRPr="003434F9" w:rsidRDefault="0038269E" w:rsidP="0038269E">
            <w:pPr>
              <w:rPr>
                <w:rFonts w:ascii="微軟正黑體" w:eastAsia="微軟正黑體" w:hAnsi="微軟正黑體"/>
              </w:rPr>
            </w:pPr>
            <w:r w:rsidRPr="003434F9">
              <w:rPr>
                <w:rFonts w:ascii="微軟正黑體" w:eastAsia="微軟正黑體" w:hAnsi="微軟正黑體" w:hint="eastAsia"/>
              </w:rPr>
              <w:t>21-吳秉勳</w:t>
            </w:r>
          </w:p>
          <w:p w:rsidR="0038269E" w:rsidRDefault="0038269E" w:rsidP="0038269E">
            <w:r w:rsidRPr="003434F9">
              <w:rPr>
                <w:rFonts w:ascii="微軟正黑體" w:eastAsia="微軟正黑體" w:hAnsi="微軟正黑體" w:hint="eastAsia"/>
              </w:rPr>
              <w:t>22-白宸賓</w:t>
            </w:r>
          </w:p>
        </w:tc>
      </w:tr>
    </w:tbl>
    <w:p w:rsidR="00102904" w:rsidRDefault="00102904"/>
    <w:sectPr w:rsidR="00102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E"/>
    <w:rsid w:val="00102904"/>
    <w:rsid w:val="001D7E55"/>
    <w:rsid w:val="0038269E"/>
    <w:rsid w:val="00F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BC73"/>
  <w15:chartTrackingRefBased/>
  <w15:docId w15:val="{B154FD61-F0C0-4880-9DCA-DAB1D5C4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6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8269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8269E"/>
  </w:style>
  <w:style w:type="character" w:customStyle="1" w:styleId="a6">
    <w:name w:val="註解文字 字元"/>
    <w:basedOn w:val="a0"/>
    <w:link w:val="a5"/>
    <w:uiPriority w:val="99"/>
    <w:semiHidden/>
    <w:rsid w:val="0038269E"/>
  </w:style>
  <w:style w:type="paragraph" w:styleId="a7">
    <w:name w:val="annotation subject"/>
    <w:basedOn w:val="a5"/>
    <w:next w:val="a5"/>
    <w:link w:val="a8"/>
    <w:uiPriority w:val="99"/>
    <w:semiHidden/>
    <w:unhideWhenUsed/>
    <w:rsid w:val="0038269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8269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82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26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2023-09-19T06:16:00Z</dcterms:created>
  <dcterms:modified xsi:type="dcterms:W3CDTF">2023-09-19T06:22:00Z</dcterms:modified>
</cp:coreProperties>
</file>