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872"/>
        <w:gridCol w:w="2399"/>
        <w:gridCol w:w="2737"/>
      </w:tblGrid>
      <w:tr w:rsidR="005F20A3" w:rsidRPr="00D7235B" w14:paraId="17CB36EE" w14:textId="77777777" w:rsidTr="00B54148">
        <w:trPr>
          <w:trHeight w:val="283"/>
        </w:trPr>
        <w:tc>
          <w:tcPr>
            <w:tcW w:w="1597" w:type="pct"/>
            <w:shd w:val="clear" w:color="auto" w:fill="D9D9D9"/>
            <w:vAlign w:val="center"/>
          </w:tcPr>
          <w:p w14:paraId="55DADF44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Sigla Asignatura</w:t>
            </w:r>
          </w:p>
        </w:tc>
        <w:tc>
          <w:tcPr>
            <w:tcW w:w="494" w:type="pct"/>
            <w:vAlign w:val="center"/>
          </w:tcPr>
          <w:p w14:paraId="48B41350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CSY4101</w:t>
            </w:r>
          </w:p>
        </w:tc>
        <w:tc>
          <w:tcPr>
            <w:tcW w:w="1359" w:type="pct"/>
            <w:shd w:val="clear" w:color="auto" w:fill="D9D9D9" w:themeFill="background1" w:themeFillShade="D9"/>
            <w:vAlign w:val="center"/>
          </w:tcPr>
          <w:p w14:paraId="3F55B536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Nombre de la Asignatura</w:t>
            </w:r>
          </w:p>
        </w:tc>
        <w:tc>
          <w:tcPr>
            <w:tcW w:w="1550" w:type="pct"/>
            <w:vAlign w:val="center"/>
          </w:tcPr>
          <w:p w14:paraId="5615A797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CALIDAD DE SOFTWARE</w:t>
            </w:r>
          </w:p>
        </w:tc>
      </w:tr>
      <w:tr w:rsidR="005F20A3" w:rsidRPr="00D7235B" w14:paraId="62DE16B6" w14:textId="77777777" w:rsidTr="00B54148">
        <w:trPr>
          <w:trHeight w:val="283"/>
        </w:trPr>
        <w:tc>
          <w:tcPr>
            <w:tcW w:w="1597" w:type="pct"/>
            <w:shd w:val="clear" w:color="auto" w:fill="D9D9D9"/>
            <w:vAlign w:val="center"/>
          </w:tcPr>
          <w:p w14:paraId="6A071197" w14:textId="77777777" w:rsidR="005F20A3" w:rsidRPr="00D7235B" w:rsidRDefault="005F20A3" w:rsidP="005F20A3">
            <w:pPr>
              <w:pStyle w:val="Subttulo"/>
              <w:ind w:left="-70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Nombre del Recurso Didáctico</w:t>
            </w:r>
          </w:p>
        </w:tc>
        <w:tc>
          <w:tcPr>
            <w:tcW w:w="3403" w:type="pct"/>
            <w:gridSpan w:val="3"/>
            <w:vAlign w:val="center"/>
          </w:tcPr>
          <w:p w14:paraId="2C3AB27C" w14:textId="5166A3EB" w:rsidR="005F20A3" w:rsidRPr="00D7235B" w:rsidRDefault="005F20A3" w:rsidP="005F20A3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5F20A3">
              <w:rPr>
                <w:rFonts w:cstheme="minorHAnsi"/>
                <w:b/>
                <w:sz w:val="20"/>
                <w:szCs w:val="20"/>
              </w:rPr>
              <w:t xml:space="preserve">2.1.20 </w:t>
            </w:r>
            <w:proofErr w:type="spellStart"/>
            <w:r w:rsidRPr="005F20A3">
              <w:rPr>
                <w:rFonts w:cstheme="minorHAnsi"/>
                <w:b/>
                <w:sz w:val="20"/>
                <w:szCs w:val="20"/>
              </w:rPr>
              <w:t>Actividad</w:t>
            </w:r>
            <w:proofErr w:type="spellEnd"/>
            <w:r w:rsidRPr="005F20A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5F20A3">
              <w:rPr>
                <w:rFonts w:cstheme="minorHAnsi"/>
                <w:b/>
                <w:sz w:val="20"/>
                <w:szCs w:val="20"/>
              </w:rPr>
              <w:t>Pruebas</w:t>
            </w:r>
            <w:proofErr w:type="spellEnd"/>
            <w:r w:rsidRPr="005F20A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5F20A3">
              <w:rPr>
                <w:rFonts w:cstheme="minorHAnsi"/>
                <w:b/>
                <w:sz w:val="20"/>
                <w:szCs w:val="20"/>
              </w:rPr>
              <w:t>Integración</w:t>
            </w:r>
            <w:proofErr w:type="spellEnd"/>
          </w:p>
        </w:tc>
      </w:tr>
      <w:tr w:rsidR="005F20A3" w:rsidRPr="00D7235B" w14:paraId="0F68FA28" w14:textId="77777777" w:rsidTr="00B54148">
        <w:trPr>
          <w:trHeight w:val="283"/>
        </w:trPr>
        <w:tc>
          <w:tcPr>
            <w:tcW w:w="1597" w:type="pct"/>
            <w:shd w:val="clear" w:color="auto" w:fill="D9D9D9"/>
            <w:vAlign w:val="center"/>
          </w:tcPr>
          <w:p w14:paraId="7D1A31E2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Unidad de Aprendizaje N° 2</w:t>
            </w:r>
          </w:p>
        </w:tc>
        <w:tc>
          <w:tcPr>
            <w:tcW w:w="3403" w:type="pct"/>
            <w:gridSpan w:val="3"/>
            <w:vAlign w:val="center"/>
          </w:tcPr>
          <w:p w14:paraId="70F8AF46" w14:textId="77777777" w:rsidR="005F20A3" w:rsidRPr="00D7235B" w:rsidRDefault="005F20A3" w:rsidP="005F20A3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37414">
              <w:rPr>
                <w:rFonts w:cstheme="minorHAnsi"/>
                <w:sz w:val="20"/>
                <w:szCs w:val="20"/>
              </w:rPr>
              <w:t>Ejecución pruebas de Software</w:t>
            </w:r>
          </w:p>
        </w:tc>
      </w:tr>
      <w:tr w:rsidR="005F20A3" w:rsidRPr="005F20A3" w14:paraId="16978BD4" w14:textId="77777777" w:rsidTr="00B54148">
        <w:trPr>
          <w:trHeight w:val="283"/>
        </w:trPr>
        <w:tc>
          <w:tcPr>
            <w:tcW w:w="1597" w:type="pct"/>
            <w:shd w:val="clear" w:color="auto" w:fill="D9D9D9"/>
            <w:vAlign w:val="center"/>
          </w:tcPr>
          <w:p w14:paraId="49518F65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0"/>
              </w:rPr>
            </w:pPr>
            <w:r w:rsidRPr="00D7235B">
              <w:rPr>
                <w:rFonts w:asciiTheme="minorHAnsi" w:hAnsiTheme="minorHAnsi" w:cstheme="minorHAnsi"/>
                <w:sz w:val="20"/>
              </w:rPr>
              <w:t>Unidades de Competencia</w:t>
            </w:r>
          </w:p>
        </w:tc>
        <w:tc>
          <w:tcPr>
            <w:tcW w:w="3403" w:type="pct"/>
            <w:gridSpan w:val="3"/>
            <w:vAlign w:val="center"/>
          </w:tcPr>
          <w:p w14:paraId="58F6FEBD" w14:textId="77777777" w:rsidR="005F20A3" w:rsidRPr="00D7235B" w:rsidRDefault="005F20A3" w:rsidP="005F20A3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0"/>
              </w:rPr>
            </w:pPr>
            <w:r w:rsidRPr="00D37414">
              <w:rPr>
                <w:rFonts w:asciiTheme="minorHAnsi" w:hAnsiTheme="minorHAnsi" w:cstheme="minorHAnsi"/>
                <w:b w:val="0"/>
                <w:sz w:val="20"/>
              </w:rPr>
              <w:t>Realiza pruebas unitarias e integrales de la solución construida a fin de asegurar el cumplimiento de los requerimientos de la organización</w:t>
            </w:r>
          </w:p>
        </w:tc>
      </w:tr>
    </w:tbl>
    <w:p w14:paraId="5A1EEEE4" w14:textId="77777777" w:rsidR="009B43A7" w:rsidRDefault="009B43A7" w:rsidP="005F20A3">
      <w:pPr>
        <w:jc w:val="both"/>
        <w:rPr>
          <w:lang w:val="es-CL"/>
        </w:rPr>
      </w:pPr>
    </w:p>
    <w:p w14:paraId="231EC0FD" w14:textId="77777777" w:rsidR="00A2631E" w:rsidRDefault="00A2631E" w:rsidP="005F20A3">
      <w:pPr>
        <w:jc w:val="both"/>
        <w:rPr>
          <w:lang w:val="es-CL"/>
        </w:rPr>
      </w:pPr>
      <w:r>
        <w:rPr>
          <w:lang w:val="es-CL"/>
        </w:rPr>
        <w:t xml:space="preserve">La señora Adela </w:t>
      </w:r>
      <w:proofErr w:type="spellStart"/>
      <w:r>
        <w:rPr>
          <w:lang w:val="es-CL"/>
        </w:rPr>
        <w:t>Flanders</w:t>
      </w:r>
      <w:proofErr w:type="spellEnd"/>
      <w:r>
        <w:rPr>
          <w:lang w:val="es-CL"/>
        </w:rPr>
        <w:t xml:space="preserve"> dueña de la prestigiosa marca de productos para el cabello “</w:t>
      </w:r>
      <w:proofErr w:type="spellStart"/>
      <w:r>
        <w:rPr>
          <w:lang w:val="es-CL"/>
        </w:rPr>
        <w:t>Soul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Glo</w:t>
      </w:r>
      <w:proofErr w:type="spellEnd"/>
      <w:r>
        <w:rPr>
          <w:lang w:val="es-CL"/>
        </w:rPr>
        <w:t>”, necesita implementar una aplicación que permita el registro de sus categorías y productos.</w:t>
      </w:r>
    </w:p>
    <w:p w14:paraId="238EF8BB" w14:textId="43E9D613" w:rsidR="002C5E75" w:rsidRDefault="006C5792" w:rsidP="005F20A3">
      <w:pPr>
        <w:jc w:val="both"/>
        <w:rPr>
          <w:lang w:val="es-CL"/>
        </w:rPr>
      </w:pPr>
      <w:r>
        <w:rPr>
          <w:lang w:val="es-CL"/>
        </w:rPr>
        <w:t>El modelo de clases que se propone está compuesto por una clase categoría y una clase producto más una serie de clases para la gestión de los datos</w:t>
      </w:r>
      <w:r w:rsidR="002C5E75">
        <w:rPr>
          <w:lang w:val="es-CL"/>
        </w:rPr>
        <w:t xml:space="preserve"> y la relación entre estos.</w:t>
      </w:r>
    </w:p>
    <w:p w14:paraId="04BAB99B" w14:textId="4C9245B2" w:rsidR="00B170C8" w:rsidRDefault="00B170C8" w:rsidP="005F20A3">
      <w:pPr>
        <w:jc w:val="both"/>
        <w:rPr>
          <w:lang w:val="es-CL"/>
        </w:rPr>
      </w:pPr>
      <w:r>
        <w:rPr>
          <w:lang w:val="es-CL"/>
        </w:rPr>
        <w:t>Puesto que en las iteraciones anteriores el desarrollador sólo había propuesto una parte del sistema, se contrató a un nuevo programador para terminar el módulo de los productos que interactúa directamente con el de las categorías.</w:t>
      </w:r>
    </w:p>
    <w:p w14:paraId="05F86C56" w14:textId="7ADE1120" w:rsidR="002C5E75" w:rsidRDefault="002C5E75" w:rsidP="005F20A3">
      <w:pPr>
        <w:jc w:val="both"/>
        <w:rPr>
          <w:lang w:val="es-CL"/>
        </w:rPr>
      </w:pPr>
      <w:r>
        <w:rPr>
          <w:lang w:val="es-CL"/>
        </w:rPr>
        <w:t xml:space="preserve">El </w:t>
      </w:r>
      <w:r w:rsidR="00B170C8">
        <w:rPr>
          <w:lang w:val="es-CL"/>
        </w:rPr>
        <w:t>nuevo diagrama de casos de uso es el siguiente:</w:t>
      </w:r>
    </w:p>
    <w:p w14:paraId="2660D112" w14:textId="4FEB84AB" w:rsidR="002C5E75" w:rsidRDefault="00B170C8" w:rsidP="005F20A3">
      <w:pPr>
        <w:jc w:val="both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274BC47" wp14:editId="13CD8ECA">
            <wp:extent cx="3833756" cy="5210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64" cy="52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04D0" w14:textId="77777777" w:rsidR="00F66F67" w:rsidRDefault="00F66F67" w:rsidP="005F20A3">
      <w:pPr>
        <w:jc w:val="both"/>
        <w:rPr>
          <w:lang w:val="es-CL"/>
        </w:rPr>
        <w:sectPr w:rsidR="00F66F67" w:rsidSect="00F66F67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8A6BDBF" w14:textId="236656D6" w:rsidR="002C5E75" w:rsidRDefault="002C5E75" w:rsidP="005F20A3">
      <w:pPr>
        <w:jc w:val="both"/>
        <w:rPr>
          <w:lang w:val="es-CL"/>
        </w:rPr>
      </w:pPr>
      <w:r>
        <w:rPr>
          <w:lang w:val="es-CL"/>
        </w:rPr>
        <w:lastRenderedPageBreak/>
        <w:t xml:space="preserve">El diagrama de clases </w:t>
      </w:r>
      <w:r w:rsidR="00044EDA">
        <w:rPr>
          <w:lang w:val="es-CL"/>
        </w:rPr>
        <w:t>de todas las clases</w:t>
      </w:r>
      <w:r w:rsidR="00861D15">
        <w:rPr>
          <w:lang w:val="es-CL"/>
        </w:rPr>
        <w:t xml:space="preserve"> definidas para e</w:t>
      </w:r>
      <w:r w:rsidR="00EF56B9">
        <w:rPr>
          <w:lang w:val="es-CL"/>
        </w:rPr>
        <w:t>l</w:t>
      </w:r>
      <w:r w:rsidR="00861D15">
        <w:rPr>
          <w:lang w:val="es-CL"/>
        </w:rPr>
        <w:t xml:space="preserve"> problema es el siguiente</w:t>
      </w:r>
      <w:r>
        <w:rPr>
          <w:lang w:val="es-CL"/>
        </w:rPr>
        <w:t>:</w:t>
      </w:r>
    </w:p>
    <w:p w14:paraId="3FCA34CF" w14:textId="122B969F" w:rsidR="002C5E75" w:rsidRDefault="00F66F67" w:rsidP="005F20A3">
      <w:pPr>
        <w:jc w:val="both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76E94272" wp14:editId="5C51BD49">
            <wp:extent cx="8465334" cy="4105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7072" cy="41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D5E" w14:textId="42F95D30" w:rsidR="00F66F67" w:rsidRDefault="00F66F67" w:rsidP="005F20A3">
      <w:pPr>
        <w:jc w:val="both"/>
        <w:rPr>
          <w:lang w:val="es-CL"/>
        </w:rPr>
      </w:pPr>
    </w:p>
    <w:p w14:paraId="7378E38F" w14:textId="7FBEDF14" w:rsidR="00F66F67" w:rsidRDefault="00F66F67" w:rsidP="005F20A3">
      <w:pPr>
        <w:jc w:val="both"/>
        <w:rPr>
          <w:lang w:val="es-CL"/>
        </w:rPr>
      </w:pPr>
      <w:r>
        <w:rPr>
          <w:lang w:val="es-CL"/>
        </w:rPr>
        <w:br w:type="page"/>
      </w:r>
    </w:p>
    <w:p w14:paraId="2558AC5C" w14:textId="77777777" w:rsidR="00861D15" w:rsidRDefault="00861D15" w:rsidP="005F20A3">
      <w:pPr>
        <w:jc w:val="both"/>
        <w:rPr>
          <w:lang w:val="es-CL"/>
        </w:rPr>
        <w:sectPr w:rsidR="00861D15" w:rsidSect="00F66F6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8810577" w14:textId="01A3DDDA" w:rsidR="00F66F67" w:rsidRDefault="00F66F67" w:rsidP="005F20A3">
      <w:pPr>
        <w:jc w:val="both"/>
        <w:rPr>
          <w:lang w:val="es-CL"/>
        </w:rPr>
      </w:pPr>
      <w:r>
        <w:rPr>
          <w:lang w:val="es-CL"/>
        </w:rPr>
        <w:lastRenderedPageBreak/>
        <w:t xml:space="preserve">Como resultado </w:t>
      </w:r>
      <w:r w:rsidR="00EF56B9">
        <w:rPr>
          <w:lang w:val="es-CL"/>
        </w:rPr>
        <w:t>del trabajo del nuevo programador</w:t>
      </w:r>
      <w:r>
        <w:rPr>
          <w:lang w:val="es-CL"/>
        </w:rPr>
        <w:t xml:space="preserve">, este </w:t>
      </w:r>
      <w:r w:rsidR="00EF56B9">
        <w:rPr>
          <w:lang w:val="es-CL"/>
        </w:rPr>
        <w:t>desarrolló</w:t>
      </w:r>
      <w:r>
        <w:rPr>
          <w:lang w:val="es-CL"/>
        </w:rPr>
        <w:t xml:space="preserve"> su parte de las clases (Producto y </w:t>
      </w:r>
      <w:proofErr w:type="spellStart"/>
      <w:r>
        <w:rPr>
          <w:lang w:val="es-CL"/>
        </w:rPr>
        <w:t>AuxProduc</w:t>
      </w:r>
      <w:r w:rsidR="00C64F9E">
        <w:rPr>
          <w:lang w:val="es-CL"/>
        </w:rPr>
        <w:t>to</w:t>
      </w:r>
      <w:proofErr w:type="spellEnd"/>
      <w:r w:rsidR="00C64F9E">
        <w:rPr>
          <w:lang w:val="es-CL"/>
        </w:rPr>
        <w:t>) y se las entregó para que ustedes</w:t>
      </w:r>
      <w:r>
        <w:rPr>
          <w:lang w:val="es-CL"/>
        </w:rPr>
        <w:t xml:space="preserve"> realices el proceso de integración</w:t>
      </w:r>
      <w:r w:rsidR="00861D15">
        <w:rPr>
          <w:lang w:val="es-CL"/>
        </w:rPr>
        <w:t xml:space="preserve"> de las clases</w:t>
      </w:r>
      <w:r w:rsidR="00C64F9E">
        <w:rPr>
          <w:lang w:val="es-CL"/>
        </w:rPr>
        <w:t xml:space="preserve"> y definan y ejecuten</w:t>
      </w:r>
      <w:r>
        <w:rPr>
          <w:lang w:val="es-CL"/>
        </w:rPr>
        <w:t xml:space="preserve"> un plan de pruebas de integración.</w:t>
      </w:r>
      <w:r w:rsidR="00C64F9E">
        <w:rPr>
          <w:lang w:val="es-CL"/>
        </w:rPr>
        <w:t xml:space="preserve"> </w:t>
      </w:r>
    </w:p>
    <w:p w14:paraId="7756AAD1" w14:textId="1DE8AFC7" w:rsidR="00861D15" w:rsidRDefault="00861D15" w:rsidP="005F20A3">
      <w:pPr>
        <w:jc w:val="both"/>
        <w:rPr>
          <w:lang w:val="es-CL"/>
        </w:rPr>
      </w:pPr>
      <w:r w:rsidRPr="005F20A3">
        <w:rPr>
          <w:b/>
          <w:u w:val="single"/>
          <w:lang w:val="es-CL"/>
        </w:rPr>
        <w:t>Para reali</w:t>
      </w:r>
      <w:r w:rsidR="00C64F9E" w:rsidRPr="005F20A3">
        <w:rPr>
          <w:b/>
          <w:u w:val="single"/>
          <w:lang w:val="es-CL"/>
        </w:rPr>
        <w:t>zar lo encargado con éxito deben</w:t>
      </w:r>
      <w:r>
        <w:rPr>
          <w:lang w:val="es-CL"/>
        </w:rPr>
        <w:t>:</w:t>
      </w:r>
    </w:p>
    <w:p w14:paraId="15647024" w14:textId="4F4DA10E" w:rsidR="00E1666C" w:rsidRDefault="00E1666C" w:rsidP="005F20A3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Ejecutar las pruebas unitarias para verificar la</w:t>
      </w:r>
      <w:bookmarkStart w:id="0" w:name="_GoBack"/>
      <w:bookmarkEnd w:id="0"/>
      <w:r>
        <w:rPr>
          <w:lang w:val="es-CL"/>
        </w:rPr>
        <w:t>s clases desarrolladas.</w:t>
      </w:r>
    </w:p>
    <w:p w14:paraId="20F9211D" w14:textId="3C0B578C" w:rsidR="00A2631E" w:rsidRDefault="00E1666C" w:rsidP="005F20A3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Realizar el seguimiento a los defectos detectados en las pruebas unitarias. Para es</w:t>
      </w:r>
      <w:r w:rsidR="00C64F9E">
        <w:rPr>
          <w:lang w:val="es-CL"/>
        </w:rPr>
        <w:t xml:space="preserve">o, deben </w:t>
      </w:r>
      <w:r>
        <w:rPr>
          <w:lang w:val="es-CL"/>
        </w:rPr>
        <w:t xml:space="preserve">revisar </w:t>
      </w:r>
      <w:r w:rsidR="007811BF">
        <w:rPr>
          <w:lang w:val="es-CL"/>
        </w:rPr>
        <w:t>la planilla de defectos de la revisión de pruebas unitarias</w:t>
      </w:r>
      <w:r w:rsidR="00D95760">
        <w:rPr>
          <w:lang w:val="es-CL"/>
        </w:rPr>
        <w:t xml:space="preserve"> que realizaron la semana pasada</w:t>
      </w:r>
      <w:r w:rsidR="007811BF">
        <w:rPr>
          <w:lang w:val="es-CL"/>
        </w:rPr>
        <w:t>, v</w:t>
      </w:r>
      <w:r w:rsidR="00A2631E">
        <w:rPr>
          <w:lang w:val="es-CL"/>
        </w:rPr>
        <w:t xml:space="preserve">erificar que se han corregido todos los defectos </w:t>
      </w:r>
      <w:r w:rsidR="007811BF">
        <w:rPr>
          <w:lang w:val="es-CL"/>
        </w:rPr>
        <w:t>reportados</w:t>
      </w:r>
      <w:r w:rsidR="00A2631E">
        <w:rPr>
          <w:lang w:val="es-CL"/>
        </w:rPr>
        <w:t xml:space="preserve">, si estos están corregidos, </w:t>
      </w:r>
      <w:r w:rsidR="00C64F9E">
        <w:rPr>
          <w:lang w:val="es-CL"/>
        </w:rPr>
        <w:t xml:space="preserve">deben </w:t>
      </w:r>
      <w:r w:rsidR="00A2631E">
        <w:rPr>
          <w:lang w:val="es-CL"/>
        </w:rPr>
        <w:t xml:space="preserve">cambiar el estado de reportado a </w:t>
      </w:r>
      <w:r w:rsidR="00ED3EA1">
        <w:rPr>
          <w:lang w:val="es-CL"/>
        </w:rPr>
        <w:t>cerrado, si se corrigió el error o reabierto, si es que el error continua.</w:t>
      </w:r>
    </w:p>
    <w:p w14:paraId="33A2B9A5" w14:textId="592B830C" w:rsidR="00861D15" w:rsidRDefault="00E1666C" w:rsidP="005F20A3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Ejecutar pruebas de Integración. Para esto, </w:t>
      </w:r>
      <w:r w:rsidR="00C64F9E">
        <w:rPr>
          <w:lang w:val="es-CL"/>
        </w:rPr>
        <w:t xml:space="preserve">deben </w:t>
      </w:r>
      <w:r>
        <w:rPr>
          <w:lang w:val="es-CL"/>
        </w:rPr>
        <w:t>c</w:t>
      </w:r>
      <w:r w:rsidR="00EF56B9">
        <w:rPr>
          <w:lang w:val="es-CL"/>
        </w:rPr>
        <w:t>onstruir</w:t>
      </w:r>
      <w:r w:rsidR="006B2E3C">
        <w:rPr>
          <w:lang w:val="es-CL"/>
        </w:rPr>
        <w:t xml:space="preserve"> un conjunto </w:t>
      </w:r>
      <w:r w:rsidR="00861D15" w:rsidRPr="00433FE9">
        <w:rPr>
          <w:lang w:val="es-CL"/>
        </w:rPr>
        <w:t xml:space="preserve">de pruebas </w:t>
      </w:r>
      <w:r w:rsidR="00861D15">
        <w:rPr>
          <w:lang w:val="es-CL"/>
        </w:rPr>
        <w:t>de integración</w:t>
      </w:r>
      <w:r w:rsidR="00861D15" w:rsidRPr="00433FE9">
        <w:rPr>
          <w:lang w:val="es-CL"/>
        </w:rPr>
        <w:t xml:space="preserve"> para verificar el correcto funcionamiento del código proporcionado</w:t>
      </w:r>
      <w:r w:rsidR="00EF56B9">
        <w:rPr>
          <w:lang w:val="es-CL"/>
        </w:rPr>
        <w:t>,</w:t>
      </w:r>
      <w:r w:rsidR="00861D15">
        <w:rPr>
          <w:lang w:val="es-CL"/>
        </w:rPr>
        <w:t xml:space="preserve"> </w:t>
      </w:r>
      <w:r w:rsidR="00564385">
        <w:rPr>
          <w:lang w:val="es-CL"/>
        </w:rPr>
        <w:t xml:space="preserve">recuerden </w:t>
      </w:r>
      <w:r w:rsidR="00861D15">
        <w:rPr>
          <w:lang w:val="es-CL"/>
        </w:rPr>
        <w:t xml:space="preserve"> que acá no interesan los métodos unitarios, sino que deb</w:t>
      </w:r>
      <w:r w:rsidR="00564385">
        <w:rPr>
          <w:lang w:val="es-CL"/>
        </w:rPr>
        <w:t>en</w:t>
      </w:r>
      <w:r w:rsidR="00861D15">
        <w:rPr>
          <w:lang w:val="es-CL"/>
        </w:rPr>
        <w:t xml:space="preserve"> concentrar tu atención en los métodos que utilicen a otras clases o utilicen métodos de otras clases.</w:t>
      </w:r>
    </w:p>
    <w:p w14:paraId="042F8AA9" w14:textId="7C4F8A3E" w:rsidR="00861D15" w:rsidRPr="00716CEC" w:rsidRDefault="0095331E" w:rsidP="005F20A3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716CEC">
        <w:rPr>
          <w:lang w:val="es-CL"/>
        </w:rPr>
        <w:t xml:space="preserve">Registrar los defectos. Identifiquen las pruebas </w:t>
      </w:r>
      <w:r w:rsidR="00C64F9E">
        <w:rPr>
          <w:lang w:val="es-CL"/>
        </w:rPr>
        <w:t xml:space="preserve">que </w:t>
      </w:r>
      <w:r w:rsidRPr="00716CEC">
        <w:rPr>
          <w:lang w:val="es-CL"/>
        </w:rPr>
        <w:t xml:space="preserve">fallen y registren los defectos en </w:t>
      </w:r>
      <w:r w:rsidR="000A2995" w:rsidRPr="00716CEC">
        <w:rPr>
          <w:lang w:val="es-CL"/>
        </w:rPr>
        <w:t>la misma planilla usada anteriormente</w:t>
      </w:r>
      <w:r w:rsidRPr="00716CEC">
        <w:rPr>
          <w:lang w:val="es-CL"/>
        </w:rPr>
        <w:t xml:space="preserve"> y escriban una propuesta de medidas correctivas para cada defecto detectado.  </w:t>
      </w:r>
    </w:p>
    <w:sectPr w:rsidR="00861D15" w:rsidRPr="00716CEC" w:rsidSect="00861D1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75EB1"/>
    <w:multiLevelType w:val="hybridMultilevel"/>
    <w:tmpl w:val="D426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A7"/>
    <w:rsid w:val="000108D5"/>
    <w:rsid w:val="00044EDA"/>
    <w:rsid w:val="00062FFC"/>
    <w:rsid w:val="000A2995"/>
    <w:rsid w:val="0023615E"/>
    <w:rsid w:val="002C5E75"/>
    <w:rsid w:val="00433FE9"/>
    <w:rsid w:val="004568A1"/>
    <w:rsid w:val="00564385"/>
    <w:rsid w:val="005F20A3"/>
    <w:rsid w:val="0064013A"/>
    <w:rsid w:val="006B2E3C"/>
    <w:rsid w:val="006C5792"/>
    <w:rsid w:val="00716CEC"/>
    <w:rsid w:val="007811BF"/>
    <w:rsid w:val="007B4C0F"/>
    <w:rsid w:val="007D380D"/>
    <w:rsid w:val="00861D15"/>
    <w:rsid w:val="008D2826"/>
    <w:rsid w:val="0095331E"/>
    <w:rsid w:val="009B43A7"/>
    <w:rsid w:val="00A2631E"/>
    <w:rsid w:val="00B170C8"/>
    <w:rsid w:val="00BB1041"/>
    <w:rsid w:val="00C64F9E"/>
    <w:rsid w:val="00D95760"/>
    <w:rsid w:val="00E1397E"/>
    <w:rsid w:val="00E1666C"/>
    <w:rsid w:val="00E50530"/>
    <w:rsid w:val="00E5426F"/>
    <w:rsid w:val="00ED3EA1"/>
    <w:rsid w:val="00EF56B9"/>
    <w:rsid w:val="00F66F67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EB866"/>
  <w15:chartTrackingRefBased/>
  <w15:docId w15:val="{A1E0597C-1A80-40B8-ABB3-773ACC19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3F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F20A3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20A3"/>
    <w:rPr>
      <w:rFonts w:ascii="Calibri" w:eastAsia="Calibri" w:hAnsi="Calibri" w:cs="Times New Roman"/>
      <w:lang w:val="es-CL"/>
    </w:rPr>
  </w:style>
  <w:style w:type="paragraph" w:styleId="Subttulo">
    <w:name w:val="Subtitle"/>
    <w:basedOn w:val="Normal"/>
    <w:link w:val="SubttuloCar"/>
    <w:qFormat/>
    <w:rsid w:val="005F20A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F20A3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Rivera</dc:creator>
  <cp:keywords/>
  <dc:description/>
  <cp:lastModifiedBy>Manuela Jimenez A.</cp:lastModifiedBy>
  <cp:revision>19</cp:revision>
  <dcterms:created xsi:type="dcterms:W3CDTF">2018-07-30T18:14:00Z</dcterms:created>
  <dcterms:modified xsi:type="dcterms:W3CDTF">2018-08-13T04:07:00Z</dcterms:modified>
</cp:coreProperties>
</file>