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887CC" w14:textId="35BC9DE1" w:rsidR="00E532DB" w:rsidRPr="00195F0E" w:rsidRDefault="00C5109C">
      <w:pPr>
        <w:pStyle w:val="Title"/>
        <w:rPr>
          <w:rFonts w:ascii="Times New Roman" w:hAnsi="Times New Roman" w:cs="Times New Roman"/>
          <w:sz w:val="32"/>
          <w:szCs w:val="32"/>
        </w:rPr>
      </w:pPr>
      <w:r w:rsidRPr="00195F0E">
        <w:rPr>
          <w:rFonts w:ascii="Times New Roman" w:hAnsi="Times New Roman" w:cs="Times New Roman"/>
          <w:sz w:val="32"/>
          <w:szCs w:val="32"/>
        </w:rPr>
        <w:t>Dynamic Consistency Drift Management in</w:t>
      </w:r>
      <w:r w:rsidRPr="00195F0E">
        <w:rPr>
          <w:color w:val="000000"/>
          <w:sz w:val="32"/>
          <w:szCs w:val="32"/>
        </w:rPr>
        <w:t xml:space="preserve"> </w:t>
      </w:r>
      <w:r w:rsidRPr="00195F0E">
        <w:rPr>
          <w:rFonts w:ascii="Times New Roman" w:hAnsi="Times New Roman" w:cs="Times New Roman"/>
          <w:sz w:val="32"/>
          <w:szCs w:val="32"/>
        </w:rPr>
        <w:t>Distributed Systems</w:t>
      </w:r>
      <w:r w:rsidRPr="00195F0E">
        <w:rPr>
          <w:rFonts w:ascii="Times New Roman" w:hAnsi="Times New Roman" w:cs="Times New Roman"/>
          <w:sz w:val="32"/>
          <w:szCs w:val="32"/>
        </w:rPr>
        <w:t xml:space="preserve"> </w:t>
      </w:r>
    </w:p>
    <w:p w14:paraId="5BDE5BE6" w14:textId="77777777" w:rsidR="00E532DB" w:rsidRDefault="00000000">
      <w:r>
        <w:t>Dr. B. Purnachandra Rao¹, Gaurang Jinka²</w:t>
      </w:r>
    </w:p>
    <w:p w14:paraId="7C7868A2" w14:textId="77777777" w:rsidR="00E532DB" w:rsidRDefault="00000000">
      <w:r>
        <w:t>¹ Senior Solutions Architect, HCL Technologies, Bangalore, India</w:t>
      </w:r>
      <w:r>
        <w:br/>
        <w:t>Email: pcr.bobbepalli@gmail.com</w:t>
      </w:r>
    </w:p>
    <w:p w14:paraId="32530623" w14:textId="77777777" w:rsidR="00E532DB" w:rsidRDefault="00000000">
      <w:r>
        <w:t>² Student, Oakton High School, Virginia, USA</w:t>
      </w:r>
      <w:r>
        <w:br/>
        <w:t>Email: gaurangjinka@gmail.com</w:t>
      </w:r>
    </w:p>
    <w:p w14:paraId="361F4D26" w14:textId="77777777" w:rsidR="00E532DB" w:rsidRDefault="00000000">
      <w:pPr>
        <w:pStyle w:val="Heading1"/>
      </w:pPr>
      <w:r>
        <w:t>Abstract</w:t>
      </w:r>
    </w:p>
    <w:p w14:paraId="04FD5279" w14:textId="77777777" w:rsidR="00474D33" w:rsidRPr="00A2387A" w:rsidRDefault="00474D33" w:rsidP="00474D33">
      <w:pPr>
        <w:pStyle w:val="BodyText"/>
        <w:spacing w:before="137" w:line="264" w:lineRule="auto"/>
        <w:ind w:left="160" w:right="38"/>
        <w:jc w:val="both"/>
        <w:rPr>
          <w:i/>
          <w:iCs/>
        </w:rPr>
      </w:pPr>
      <w:r w:rsidRPr="00A2387A">
        <w:rPr>
          <w:i/>
          <w:iCs/>
        </w:rPr>
        <w:t>Distributed systems rely on data replication across multiple nodes to ensure high availability, fault tolerance, and scalability. While replication improves system reliability, it also introduces temporary inconsistencies between primary and replica nodes during data propagation. This phenomenon, commonly referred to as consistency drift, occurs when distributed nodes maintain slightly different states before synchronization is completed. As distributed infrastructures grow in scale and complexity, consistency drift becomes increasingly significant due to network latency, workload variability, and communication overhead between nodes. Traditional synchronization mechanisms typically rely on static replication intervals or fixed update propagation strategies that do not adapt effectively to dynamic system conditions. Such approaches may allow drift to accumulate before synchronization occurs, resulting in delayed consistency and inefficient resource utilization. Managing consistency drift therefore becomes a critical challenge in distributed computing environments where maintaining accurate and synchronized data states is essential.</w:t>
      </w:r>
      <w:r>
        <w:rPr>
          <w:i/>
          <w:iCs/>
        </w:rPr>
        <w:t xml:space="preserve"> </w:t>
      </w:r>
      <w:r w:rsidRPr="00A2387A">
        <w:rPr>
          <w:i/>
          <w:iCs/>
        </w:rPr>
        <w:t>This research addresses the problem of consistency drift in distributed systems by examining the factors that contribute to state divergence among nodes and exploring mechanisms for dynamic drift management. The proposed framework focuses on monitoring system behavior, including workload intensity, network latency, and node communication patterns, to regulate synchronization behavior more effectively. By enabling adaptive synchronization strategies that respond to real</w:t>
      </w:r>
      <w:r>
        <w:rPr>
          <w:i/>
          <w:iCs/>
        </w:rPr>
        <w:t xml:space="preserve"> </w:t>
      </w:r>
      <w:r w:rsidRPr="00A2387A">
        <w:rPr>
          <w:i/>
          <w:iCs/>
        </w:rPr>
        <w:t>time system conditions, the framework aims to reduce drift accumulation and improve overall data consistency across distributed clusters. Effective management of consistency drift ultimately enhances system reliability, operational stability, and performance in modern distributed computing platforms operating under dynamic workloads.</w:t>
      </w:r>
    </w:p>
    <w:p w14:paraId="37F9CAE0" w14:textId="04E8CE31" w:rsidR="009A2AFD" w:rsidRDefault="00000000" w:rsidP="00A7030F">
      <w:pPr>
        <w:pStyle w:val="BodyText"/>
        <w:spacing w:before="91" w:line="264" w:lineRule="auto"/>
        <w:ind w:left="160" w:right="160"/>
        <w:jc w:val="both"/>
        <w:rPr>
          <w:i/>
          <w:iCs/>
        </w:rPr>
      </w:pPr>
      <w:r w:rsidRPr="006C5870">
        <w:rPr>
          <w:rFonts w:ascii="Times New Roman" w:hAnsi="Times New Roman" w:cs="Times New Roman"/>
          <w:sz w:val="24"/>
          <w:szCs w:val="24"/>
        </w:rPr>
        <w:t xml:space="preserve">Keywords: </w:t>
      </w:r>
      <w:r w:rsidR="009A2AFD" w:rsidRPr="00654580">
        <w:rPr>
          <w:i/>
          <w:iCs/>
        </w:rPr>
        <w:t>Drift, Divergence, Propagation, Synchronization, Consistency, Topology, Convergence</w:t>
      </w:r>
      <w:r w:rsidR="009A2AFD">
        <w:rPr>
          <w:i/>
          <w:iCs/>
        </w:rPr>
        <w:t xml:space="preserve">, </w:t>
      </w:r>
      <w:r w:rsidR="009A2AFD" w:rsidRPr="00036BB8">
        <w:rPr>
          <w:i/>
          <w:iCs/>
        </w:rPr>
        <w:t>Latency, Throughput, Fault</w:t>
      </w:r>
      <w:r w:rsidR="009A2AFD">
        <w:rPr>
          <w:i/>
          <w:iCs/>
        </w:rPr>
        <w:t xml:space="preserve"> </w:t>
      </w:r>
      <w:r w:rsidR="009A2AFD" w:rsidRPr="00036BB8">
        <w:rPr>
          <w:i/>
          <w:iCs/>
        </w:rPr>
        <w:t>Tolerance, Adaptivity, Efficiency</w:t>
      </w:r>
      <w:r w:rsidR="009A2AFD">
        <w:rPr>
          <w:i/>
          <w:iCs/>
        </w:rPr>
        <w:t>.</w:t>
      </w:r>
    </w:p>
    <w:p w14:paraId="452E1E38" w14:textId="77777777" w:rsidR="00E532DB" w:rsidRDefault="00000000">
      <w:pPr>
        <w:pStyle w:val="Heading1"/>
      </w:pPr>
      <w:r>
        <w:t>1 Introduction</w:t>
      </w:r>
    </w:p>
    <w:p w14:paraId="0CBF681C" w14:textId="77777777" w:rsidR="00292D25" w:rsidRDefault="00292D25" w:rsidP="001D3170">
      <w:pPr>
        <w:jc w:val="both"/>
        <w:rPr>
          <w:rFonts w:ascii="Times New Roman" w:hAnsi="Times New Roman" w:cs="Times New Roman"/>
          <w:sz w:val="24"/>
          <w:szCs w:val="24"/>
        </w:rPr>
      </w:pPr>
      <w:r w:rsidRPr="00292D25">
        <w:rPr>
          <w:rFonts w:ascii="Times New Roman" w:hAnsi="Times New Roman" w:cs="Times New Roman"/>
          <w:sz w:val="24"/>
          <w:szCs w:val="24"/>
        </w:rPr>
        <w:t xml:space="preserve">Distributed systems have become a fundamental component of modern computing infrastructures, supporting large-scale cloud platforms, data-intensive applications, and globally distributed services. These systems rely on multiple interconnected [1] nodes </w:t>
      </w:r>
      <w:r w:rsidRPr="00292D25">
        <w:rPr>
          <w:rFonts w:ascii="Times New Roman" w:hAnsi="Times New Roman" w:cs="Times New Roman"/>
          <w:sz w:val="24"/>
          <w:szCs w:val="24"/>
        </w:rPr>
        <w:lastRenderedPageBreak/>
        <w:t xml:space="preserve">working together to process data, provide services, and maintain system availability. One of the essential techniques used in distributed environments is data replication, where copies of data are maintained across several nodes to ensure reliability, fault tolerance, and continuous system operation even when individual nodes experience failures. Although replication improves system availability and resilience, it also introduces challenges related to maintaining consistent data states across distributed nodes. When updates are applied to a primary node, the changes must be propagated to replica [2] nodes within the system. During the time interval required for synchronization, nodes may temporarily maintain different data states. This temporary divergence in node states is commonly referred to as consistency drift, which represents the difference between the actual system state and the synchronized state across distributed components. Consistency drift can occur due to several factors, including network latency, communication delays between nodes, workload fluctuations, and the asynchronous nature of many replication mechanisms. As distributed systems expand in size and complexity, these factors become more significant, increasing the likelihood of inconsistencies [3] between nodes. In large-scale infrastructures such as cloud computing platforms and microservice architectures, unmanaged consistency drift can lead to stale data reads, inaccurate analytics results, and reduced application reliability. Traditional synchronization mechanisms often rely on static update propagation strategies that do not adapt effectively to dynamic system conditions. These approaches may allow drift to accumulate before synchronization occurs, reducing overall system efficiency. Therefore, understanding and managing consistency drift has become an important research area in distributed systems. Effective drift management strategies can improve synchronization accuracy, reduce data inconsistencies, and enhance the reliability and scalability [4] of modern distributed computing environments. In recent years, the rapid growth of cloud-native architectures, containerized applications, and microservice based platforms has further increased the complexity of maintaining consistent data across distributed environments. Systems now operate across geographically distributed data centers where communication delays and dynamic workloads are common. These conditions make it increasingly difficult to maintain synchronized system states at all times. As a result, consistency drift [5] must be carefully monitored and managed to prevent long term divergence between nodes. Developing mechanisms that can dynamically observe system conditions and regulate synchronization behavior is essential for improving data consistency, maintaining service reliability, and ensuring efficient operation of large-scale distributed computing systems. </w:t>
      </w:r>
    </w:p>
    <w:p w14:paraId="55CB8E3B" w14:textId="77777777" w:rsidR="00E532DB" w:rsidRDefault="00000000">
      <w:pPr>
        <w:pStyle w:val="Heading1"/>
      </w:pPr>
      <w:r>
        <w:t>2 Literature Review</w:t>
      </w:r>
    </w:p>
    <w:p w14:paraId="3356E313" w14:textId="77777777" w:rsidR="00BE59C2" w:rsidRPr="003A7FA5" w:rsidRDefault="00BE59C2" w:rsidP="00BE59C2">
      <w:pPr>
        <w:pStyle w:val="BodyText"/>
        <w:spacing w:before="140" w:line="264" w:lineRule="auto"/>
        <w:ind w:right="38"/>
        <w:jc w:val="both"/>
        <w:rPr>
          <w:rFonts w:ascii="Times New Roman" w:hAnsi="Times New Roman" w:cs="Times New Roman"/>
          <w:sz w:val="24"/>
          <w:szCs w:val="24"/>
        </w:rPr>
      </w:pPr>
      <w:r w:rsidRPr="003A7FA5">
        <w:rPr>
          <w:rFonts w:ascii="Times New Roman" w:hAnsi="Times New Roman" w:cs="Times New Roman"/>
          <w:sz w:val="24"/>
          <w:szCs w:val="24"/>
        </w:rPr>
        <w:t xml:space="preserve">Distributed systems have become a cornerstone of modern computing infrastructures due to their ability to support large-scale data processing, cloud computing platforms, and geographically distributed services. As these systems grow in complexity and scale, </w:t>
      </w:r>
      <w:r w:rsidRPr="003A7FA5">
        <w:rPr>
          <w:rFonts w:ascii="Times New Roman" w:hAnsi="Times New Roman" w:cs="Times New Roman"/>
          <w:sz w:val="24"/>
          <w:szCs w:val="24"/>
        </w:rPr>
        <w:lastRenderedPageBreak/>
        <w:t>maintaining consistent [6] data across multiple nodes has emerged as one of the most significant research challenges. The concept of consistency management in distributed environments has been widely studied in the literature, particularly in relation to data replication, synchronization strategies, and consistency models. Researchers have explored various mechanisms to balance system reliability, availability, and performance while maintaining consistent states across distributed nodes.</w:t>
      </w:r>
    </w:p>
    <w:p w14:paraId="27520C99" w14:textId="77777777" w:rsidR="00BE59C2" w:rsidRPr="003A7FA5" w:rsidRDefault="00BE59C2" w:rsidP="00BE59C2">
      <w:pPr>
        <w:pStyle w:val="BodyText"/>
        <w:spacing w:before="140" w:line="264" w:lineRule="auto"/>
        <w:ind w:right="38"/>
        <w:jc w:val="both"/>
        <w:rPr>
          <w:rFonts w:ascii="Times New Roman" w:hAnsi="Times New Roman" w:cs="Times New Roman"/>
          <w:sz w:val="24"/>
          <w:szCs w:val="24"/>
        </w:rPr>
      </w:pPr>
      <w:r w:rsidRPr="003A7FA5">
        <w:rPr>
          <w:rFonts w:ascii="Times New Roman" w:hAnsi="Times New Roman" w:cs="Times New Roman"/>
          <w:sz w:val="24"/>
          <w:szCs w:val="24"/>
        </w:rPr>
        <w:t xml:space="preserve">One of the fundamental techniques used in distributed systems is data replication, which allows data to be copied and maintained across multiple nodes in order to improve fault tolerance and availability. Replication ensures that system services remain operational even when individual nodes fail. However, maintaining replicated [7] data introduces the challenge of ensuring that all replicas remain synchronized. Research surveys have highlighted that achieving strong consistency across distributed replicas requires coordination mechanisms that often introduce additional communication overhead and latency. As a result, distributed systems frequently face trade-offs between consistency, availability, and performance when designing replication protocols. </w:t>
      </w:r>
    </w:p>
    <w:p w14:paraId="11BA0202" w14:textId="77777777" w:rsidR="00BE59C2" w:rsidRPr="003A7FA5" w:rsidRDefault="00BE59C2" w:rsidP="00BE59C2">
      <w:pPr>
        <w:pStyle w:val="BodyText"/>
        <w:spacing w:before="140" w:line="264" w:lineRule="auto"/>
        <w:ind w:right="38"/>
        <w:jc w:val="both"/>
        <w:rPr>
          <w:rFonts w:ascii="Times New Roman" w:hAnsi="Times New Roman" w:cs="Times New Roman"/>
          <w:sz w:val="24"/>
          <w:szCs w:val="24"/>
        </w:rPr>
      </w:pPr>
      <w:r w:rsidRPr="003A7FA5">
        <w:rPr>
          <w:rFonts w:ascii="Times New Roman" w:hAnsi="Times New Roman" w:cs="Times New Roman"/>
          <w:sz w:val="24"/>
          <w:szCs w:val="24"/>
        </w:rPr>
        <w:t xml:space="preserve">The relationship between consistency and system performance has been widely discussed through theoretical frameworks such as the CAP theorem, which states that a distributed system can only guarantee two of the following three properties simultaneously: consistency, availability, and partition tolerance [8]. This principle has guided much of the research on distributed data management and has influenced the design of modern distributed databases and storage systems. According to this theorem, maintaining strong consistency in the presence of network partitions often requires sacrificing availability or introducing additional latency. Further extensions of the CAP theorem, such as the PACELC principle, highlight additional trade-offs between consistency and latency even when no network partition exists. In practical distributed [9] systems, designers must decide whether to prioritize fast response times or maintain strict data consistency across nodes. This trade-off becomes especially important in globally distributed infrastructures where network delays between data centers can significantly impact system performance. </w:t>
      </w:r>
    </w:p>
    <w:p w14:paraId="27EBB196" w14:textId="77777777" w:rsidR="00BE59C2" w:rsidRPr="003A7FA5" w:rsidRDefault="00BE59C2" w:rsidP="00BE59C2">
      <w:pPr>
        <w:pStyle w:val="BodyText"/>
        <w:spacing w:before="140" w:line="264" w:lineRule="auto"/>
        <w:ind w:right="38"/>
        <w:jc w:val="both"/>
        <w:rPr>
          <w:rFonts w:ascii="Times New Roman" w:hAnsi="Times New Roman" w:cs="Times New Roman"/>
          <w:sz w:val="24"/>
          <w:szCs w:val="24"/>
        </w:rPr>
      </w:pPr>
      <w:r w:rsidRPr="003A7FA5">
        <w:rPr>
          <w:rFonts w:ascii="Times New Roman" w:hAnsi="Times New Roman" w:cs="Times New Roman"/>
          <w:sz w:val="24"/>
          <w:szCs w:val="24"/>
        </w:rPr>
        <w:t xml:space="preserve">Consistency models in distributed systems have been extensively studied as a way to address the challenges associated with replicated data. Research literature categorizes consistency models into various types, including strong consistency, eventual consistency, causal consistency, and client-centric consistency. Strong consistency ensures that all nodes observe the same data at the same time, while weaker models such as eventual consistency allow temporary divergence [10] between nodes before synchronization occurs. Studies have shown that weaker consistency models are often preferred in large-scale distributed systems because they reduce synchronization [11] overhead and improve system scalability.  Cloud computing environments have further amplified the importance of consistency management due to the widespread use of geographically distributed data centers. Surveys on replica consistency in cloud systems emphasize that achieving synchronized states across globally distributed replicas is particularly challenging because network latency and partitioning events can disrupt update propagation. To address these </w:t>
      </w:r>
      <w:r w:rsidRPr="003A7FA5">
        <w:rPr>
          <w:rFonts w:ascii="Times New Roman" w:hAnsi="Times New Roman" w:cs="Times New Roman"/>
          <w:sz w:val="24"/>
          <w:szCs w:val="24"/>
        </w:rPr>
        <w:lastRenderedPageBreak/>
        <w:t xml:space="preserve">challenges, researchers have proposed several consistency control mechanisms, including fixed consistency models, configurable consistency models, and consistency monitoring strategies [12]. These approaches aim to balance performance and data accuracy while maintaining acceptable levels of system reliability. </w:t>
      </w:r>
    </w:p>
    <w:p w14:paraId="18089D70" w14:textId="77777777" w:rsidR="00BE59C2" w:rsidRPr="003A7FA5" w:rsidRDefault="00BE59C2" w:rsidP="00BE59C2">
      <w:pPr>
        <w:pStyle w:val="BodyText"/>
        <w:spacing w:before="140" w:line="264" w:lineRule="auto"/>
        <w:ind w:right="38"/>
        <w:jc w:val="both"/>
        <w:rPr>
          <w:rFonts w:ascii="Times New Roman" w:hAnsi="Times New Roman" w:cs="Times New Roman"/>
          <w:sz w:val="24"/>
          <w:szCs w:val="24"/>
        </w:rPr>
      </w:pPr>
      <w:r w:rsidRPr="003A7FA5">
        <w:rPr>
          <w:rFonts w:ascii="Times New Roman" w:hAnsi="Times New Roman" w:cs="Times New Roman"/>
          <w:sz w:val="24"/>
          <w:szCs w:val="24"/>
        </w:rPr>
        <w:t>Another important area of research focuses on replication protocols and synchronization mechanisms used to maintain consistent states across distributed nodes. Traditional replication strategies often rely on primary–secondary architectures [13] where a leader node processes updates and propagates them to follower nodes. Although this model simplifies update coordination, it introduces delays during synchronization, particularly when the system scales to large clusters. Studies have shown that such delays can result in temporary inconsistencies between nodes, which may affect application performance [14] and data accuracy.</w:t>
      </w:r>
    </w:p>
    <w:p w14:paraId="1D8C9247" w14:textId="77777777" w:rsidR="00BE59C2" w:rsidRPr="00CD0F53" w:rsidRDefault="00BE59C2" w:rsidP="00BE59C2">
      <w:pPr>
        <w:pStyle w:val="BodyText"/>
        <w:spacing w:before="140" w:line="264" w:lineRule="auto"/>
        <w:ind w:right="38"/>
        <w:jc w:val="both"/>
        <w:rPr>
          <w:rFonts w:ascii="Times New Roman" w:hAnsi="Times New Roman" w:cs="Times New Roman"/>
          <w:sz w:val="24"/>
          <w:szCs w:val="24"/>
        </w:rPr>
      </w:pPr>
      <w:r w:rsidRPr="00CD0F53">
        <w:rPr>
          <w:rFonts w:ascii="Times New Roman" w:hAnsi="Times New Roman" w:cs="Times New Roman"/>
          <w:sz w:val="24"/>
          <w:szCs w:val="24"/>
        </w:rPr>
        <w:t>Consensus algorithms have also played a crucial role in maintaining consistency across distributed systems. Algorithms such as Raft and Paxos are designed to ensure that distributed nodes agree on a sequence of state updates even in the presence of failures. The Raft algorithm, for example, uses a leader-based architecture to coordinate [15] updates and maintain a consistent state machine across distributed nodes. By electing a leader and replicating logs to follower nodes, the algorithm ensures that all nodes eventually apply the same sequence of operations. espite the effectiveness of consensus algorithms, maintaining strong consistency through coordination mechanisms often results in increased latency. Consequently, many distributed systems adopt asynchronous replication models that allow nodes to temporarily diverge before achieving eventual consistency. These models improve system responsiveness but introduce the possibility of temporary inconsistencies, which may accumulate as distributed nodes process updates independently.</w:t>
      </w:r>
    </w:p>
    <w:p w14:paraId="34D4774C" w14:textId="77777777" w:rsidR="00BE59C2" w:rsidRPr="00CD0F53" w:rsidRDefault="00BE59C2" w:rsidP="00BE59C2">
      <w:pPr>
        <w:pStyle w:val="BodyText"/>
        <w:spacing w:before="140" w:line="264" w:lineRule="auto"/>
        <w:ind w:right="38"/>
        <w:jc w:val="both"/>
        <w:rPr>
          <w:rFonts w:ascii="Times New Roman" w:hAnsi="Times New Roman" w:cs="Times New Roman"/>
          <w:sz w:val="24"/>
          <w:szCs w:val="24"/>
        </w:rPr>
      </w:pPr>
      <w:r w:rsidRPr="00CD0F53">
        <w:rPr>
          <w:rFonts w:ascii="Times New Roman" w:hAnsi="Times New Roman" w:cs="Times New Roman"/>
          <w:sz w:val="24"/>
          <w:szCs w:val="24"/>
        </w:rPr>
        <w:t>To address the challenges associated with asynchronous replication, researchers have proposed data structures designed to support distributed synchronization without requiring constant coordination. One such approach involves Conflict-Free Replicated Data Types (CRDTs), which allow multiple replicas to update data independently while ensuring that all nodes eventually converge to the same state. CRDTs automatically resolve conflicts using deterministic algorithms [16], making them particularly useful for collaborative applications and distributed storage platforms. Another area of research related to consistency management focuses on data freshness and information age in replicated storage systems. Studies have investigated metrics such as the Age of Information (AoI) to measure how outdated replicated data may become during synchronization delays. These metrics help researchers understand how replication strategies affect data freshness and system responsiveness. Analytical models have shown that system parameters such as the number of nodes and replication frequency can significantly influence the freshness of data retrieved from distributed storage systems.</w:t>
      </w:r>
    </w:p>
    <w:p w14:paraId="55F17FB7" w14:textId="77777777" w:rsidR="00BE59C2" w:rsidRPr="00EC6614" w:rsidRDefault="00BE59C2" w:rsidP="00EC6614">
      <w:pPr>
        <w:pStyle w:val="BodyText"/>
        <w:jc w:val="both"/>
        <w:rPr>
          <w:rFonts w:ascii="Times New Roman" w:hAnsi="Times New Roman" w:cs="Times New Roman"/>
          <w:sz w:val="24"/>
          <w:szCs w:val="24"/>
        </w:rPr>
      </w:pPr>
      <w:r w:rsidRPr="00CD0F53">
        <w:rPr>
          <w:rFonts w:ascii="Times New Roman" w:hAnsi="Times New Roman" w:cs="Times New Roman"/>
          <w:sz w:val="24"/>
          <w:szCs w:val="24"/>
        </w:rPr>
        <w:lastRenderedPageBreak/>
        <w:t xml:space="preserve">Recent research has also explored the concept of bounded inconsistency, where distributed nodes are allowed to diverge temporarily within controlled limits. Rather than enforcing strict synchronization after every update, systems allow nodes to operate independently while ensuring that inconsistencies remain within acceptable thresholds [17]. Approaches based on bounded inconsistency aim to reduce communication overhead while maintaining acceptable levels of data accuracy for applications that can tolerate temporary divergence.Machine learning and predictive analytics have recently emerged as promising </w:t>
      </w:r>
      <w:r w:rsidRPr="00EC6614">
        <w:rPr>
          <w:rFonts w:ascii="Times New Roman" w:hAnsi="Times New Roman" w:cs="Times New Roman"/>
          <w:sz w:val="24"/>
          <w:szCs w:val="24"/>
        </w:rPr>
        <w:t xml:space="preserve">techniques for improving replication efficiency in distributed environments. Research in this area investigates how historical workload patterns and system metrics can be used to predict optimal replication strategies. Adaptive replication frameworks use predictive models to adjust synchronization intervals and data placement dynamically, improving system resilience and resource utilization in large-scale distributed infrastructures. </w:t>
      </w:r>
    </w:p>
    <w:p w14:paraId="2CBD78E8" w14:textId="77777777" w:rsidR="00BE59C2" w:rsidRPr="00EC6614" w:rsidRDefault="00BE59C2" w:rsidP="00EC6614">
      <w:pPr>
        <w:pStyle w:val="BodyText"/>
        <w:jc w:val="both"/>
        <w:rPr>
          <w:rFonts w:ascii="Times New Roman" w:hAnsi="Times New Roman" w:cs="Times New Roman"/>
          <w:sz w:val="24"/>
          <w:szCs w:val="24"/>
        </w:rPr>
      </w:pPr>
      <w:r w:rsidRPr="00EC6614">
        <w:rPr>
          <w:rFonts w:ascii="Times New Roman" w:hAnsi="Times New Roman" w:cs="Times New Roman"/>
          <w:sz w:val="24"/>
          <w:szCs w:val="24"/>
        </w:rPr>
        <w:t>The growth of cloud-native and container-based architectures has introduced additional challenges for consistency management. Modern distributed platforms often rely on microservices and container orchestration systems such as Kubernetes [18], where application components are dynamically deployed across clusters of nodes. In such environments, maintaining consistent system states becomes more complex due to frequent node scaling, workload migration, and dynamic resource allocation. Research efforts have therefore increasingly focused on adaptive synchronization mechanisms capable of responding to dynamic system conditions. These mechanisms monitor system metrics such as network latency, node workload, and communication delays to determine optimal synchronization strategies. Adaptive approaches attempt to minimize consistency drift by adjusting replication timing based on observed system behavior, thereby improving both performance and reliability.</w:t>
      </w:r>
    </w:p>
    <w:p w14:paraId="7BD4258F" w14:textId="77777777" w:rsidR="00BE59C2" w:rsidRPr="00EC6614" w:rsidRDefault="00BE59C2" w:rsidP="00EC6614">
      <w:pPr>
        <w:pStyle w:val="BodyText"/>
        <w:jc w:val="both"/>
        <w:rPr>
          <w:rFonts w:ascii="Times New Roman" w:hAnsi="Times New Roman" w:cs="Times New Roman"/>
          <w:sz w:val="24"/>
          <w:szCs w:val="24"/>
        </w:rPr>
      </w:pPr>
      <w:r w:rsidRPr="00EC6614">
        <w:rPr>
          <w:rFonts w:ascii="Times New Roman" w:hAnsi="Times New Roman" w:cs="Times New Roman"/>
          <w:sz w:val="24"/>
          <w:szCs w:val="24"/>
        </w:rPr>
        <w:t>Despite significant advancements in replication protocols and consistency management techniques, the literature indicates that consistency drift remains a persistent challenge in distributed systems. Temporary divergence between nodes can still occur due to unpredictable network conditions, workload spikes [19], or asynchronous update propagation. As distributed infrastructures continue to scale across global cloud environments, the ability to monitor, model, and control consistency drift becomes increasingly important. Overall, existing research highlights several key directions for improving consistency management in distributed systems. These include the development of adaptive replication strategies, intelligent synchronization mechanisms, and predictive models capable of responding to dynamic system conditions. By integrating monitoring frameworks, mathematical models, and adaptive control techniques, future distributed systems can achieve more efficient synchronization while maintaining high levels of system reliability and scalability.</w:t>
      </w:r>
    </w:p>
    <w:p w14:paraId="6B95AA80" w14:textId="0BD40D54" w:rsidR="00BE59C2" w:rsidRDefault="00122F6C" w:rsidP="00122F6C">
      <w:pPr>
        <w:jc w:val="center"/>
        <w:rPr>
          <w:rFonts w:ascii="Times New Roman" w:hAnsi="Times New Roman" w:cs="Times New Roman"/>
          <w:sz w:val="24"/>
          <w:szCs w:val="24"/>
        </w:rPr>
      </w:pPr>
      <m:oMath>
        <m:r>
          <m:rPr>
            <m:sty m:val="p"/>
          </m:rPr>
          <w:rPr>
            <w:rFonts w:ascii="Cambria Math" w:hAnsi="Cambria Math"/>
          </w:rPr>
          <m:t>CD = | S</m:t>
        </m:r>
        <m:r>
          <m:rPr>
            <m:sty m:val="p"/>
          </m:rPr>
          <w:rPr>
            <w:rFonts w:ascii="Cambria Math" w:hAnsi="Cambria Math"/>
            <w:vertAlign w:val="subscript"/>
          </w:rPr>
          <m:t xml:space="preserve">p </m:t>
        </m:r>
        <m:r>
          <m:rPr>
            <m:sty m:val="p"/>
          </m:rPr>
          <w:rPr>
            <w:rFonts w:ascii="Cambria Math" w:hAnsi="Cambria Math"/>
          </w:rPr>
          <m:t xml:space="preserve"> - S</m:t>
        </m:r>
        <m:r>
          <m:rPr>
            <m:sty m:val="p"/>
          </m:rPr>
          <w:rPr>
            <w:rFonts w:ascii="Cambria Math" w:hAnsi="Cambria Math"/>
            <w:vertAlign w:val="subscript"/>
          </w:rPr>
          <m:t xml:space="preserve">r  </m:t>
        </m:r>
        <m:r>
          <m:rPr>
            <m:sty m:val="p"/>
          </m:rPr>
          <w:rPr>
            <w:rFonts w:ascii="Cambria Math" w:hAnsi="Cambria Math"/>
          </w:rPr>
          <m:t xml:space="preserve">|                                                               </m:t>
        </m:r>
      </m:oMath>
      <w:r>
        <w:rPr>
          <w:rFonts w:ascii="Times New Roman" w:hAnsi="Times New Roman" w:cs="Times New Roman"/>
        </w:rPr>
        <w:t>(1)</w:t>
      </w:r>
    </w:p>
    <w:p w14:paraId="538A3D72" w14:textId="77777777" w:rsidR="00DA55EC" w:rsidRPr="005966BF" w:rsidRDefault="00DA55EC" w:rsidP="00DA55EC">
      <w:pPr>
        <w:pStyle w:val="BodyText"/>
        <w:spacing w:before="140" w:line="264" w:lineRule="auto"/>
        <w:ind w:right="38"/>
        <w:jc w:val="both"/>
      </w:pPr>
      <w:r w:rsidRPr="005966BF">
        <w:t>Where:</w:t>
      </w:r>
    </w:p>
    <w:p w14:paraId="79643206" w14:textId="77777777" w:rsidR="00DA55EC" w:rsidRPr="005966BF" w:rsidRDefault="00DA55EC" w:rsidP="00DA55EC">
      <w:pPr>
        <w:pStyle w:val="BodyText"/>
        <w:widowControl w:val="0"/>
        <w:numPr>
          <w:ilvl w:val="0"/>
          <w:numId w:val="12"/>
        </w:numPr>
        <w:autoSpaceDE w:val="0"/>
        <w:autoSpaceDN w:val="0"/>
        <w:spacing w:before="140" w:after="0" w:line="264" w:lineRule="auto"/>
        <w:ind w:right="38"/>
        <w:jc w:val="both"/>
      </w:pPr>
      <w:r w:rsidRPr="005966BF">
        <w:lastRenderedPageBreak/>
        <w:t>CD = Consistency drift</w:t>
      </w:r>
    </w:p>
    <w:p w14:paraId="13E01ACD" w14:textId="77777777" w:rsidR="00DA55EC" w:rsidRPr="005966BF" w:rsidRDefault="00DA55EC" w:rsidP="00DA55EC">
      <w:pPr>
        <w:pStyle w:val="BodyText"/>
        <w:widowControl w:val="0"/>
        <w:numPr>
          <w:ilvl w:val="0"/>
          <w:numId w:val="12"/>
        </w:numPr>
        <w:autoSpaceDE w:val="0"/>
        <w:autoSpaceDN w:val="0"/>
        <w:spacing w:before="140" w:after="0" w:line="264" w:lineRule="auto"/>
        <w:ind w:right="38"/>
        <w:jc w:val="both"/>
      </w:pPr>
      <w:r w:rsidRPr="005966BF">
        <w:t>S</w:t>
      </w:r>
      <w:r>
        <w:rPr>
          <w:vertAlign w:val="subscript"/>
        </w:rPr>
        <w:t>p</w:t>
      </w:r>
      <w:r w:rsidRPr="005966BF">
        <w:t>​ = State of the primary node</w:t>
      </w:r>
    </w:p>
    <w:p w14:paraId="1770DF73" w14:textId="77777777" w:rsidR="00DA55EC" w:rsidRPr="005966BF" w:rsidRDefault="00DA55EC" w:rsidP="00DA55EC">
      <w:pPr>
        <w:pStyle w:val="BodyText"/>
        <w:widowControl w:val="0"/>
        <w:numPr>
          <w:ilvl w:val="0"/>
          <w:numId w:val="12"/>
        </w:numPr>
        <w:autoSpaceDE w:val="0"/>
        <w:autoSpaceDN w:val="0"/>
        <w:spacing w:before="140" w:after="0" w:line="264" w:lineRule="auto"/>
        <w:ind w:right="38"/>
        <w:jc w:val="both"/>
      </w:pPr>
      <w:r w:rsidRPr="005966BF">
        <w:t>S</w:t>
      </w:r>
      <w:r>
        <w:rPr>
          <w:vertAlign w:val="subscript"/>
        </w:rPr>
        <w:t>r</w:t>
      </w:r>
      <w:r w:rsidRPr="005966BF">
        <w:t>​ = State of the replica node</w:t>
      </w:r>
    </w:p>
    <w:p w14:paraId="6039025C" w14:textId="77777777" w:rsidR="00DA55EC" w:rsidRDefault="00DA55EC" w:rsidP="00DA55EC">
      <w:pPr>
        <w:pStyle w:val="BodyText"/>
        <w:spacing w:before="140" w:line="264" w:lineRule="auto"/>
        <w:ind w:right="38"/>
        <w:jc w:val="both"/>
      </w:pPr>
      <w:r w:rsidRPr="005966BF">
        <w:t>This equation represents the difference between the primary node state and replica node state, which indicates how much the system has diverged before synchronization.</w:t>
      </w:r>
    </w:p>
    <w:p w14:paraId="2F336745" w14:textId="6686CBC2" w:rsidR="00A27E28" w:rsidRDefault="007D567F" w:rsidP="001552C8">
      <w:pPr>
        <w:jc w:val="both"/>
        <w:rPr>
          <w:rFonts w:ascii="Times New Roman" w:hAnsi="Times New Roman" w:cs="Times New Roman"/>
          <w:sz w:val="24"/>
          <w:szCs w:val="24"/>
        </w:rPr>
      </w:pPr>
      <w:r w:rsidRPr="000C0283">
        <w:rPr>
          <w:noProof/>
        </w:rPr>
        <w:drawing>
          <wp:inline distT="0" distB="0" distL="0" distR="0" wp14:anchorId="5C43C1B8" wp14:editId="492A61CD">
            <wp:extent cx="4831080" cy="2057400"/>
            <wp:effectExtent l="0" t="0" r="7620" b="0"/>
            <wp:docPr id="25819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96253" name=""/>
                    <pic:cNvPicPr/>
                  </pic:nvPicPr>
                  <pic:blipFill>
                    <a:blip r:embed="rId6"/>
                    <a:stretch>
                      <a:fillRect/>
                    </a:stretch>
                  </pic:blipFill>
                  <pic:spPr>
                    <a:xfrm>
                      <a:off x="0" y="0"/>
                      <a:ext cx="4831080" cy="2057400"/>
                    </a:xfrm>
                    <a:prstGeom prst="rect">
                      <a:avLst/>
                    </a:prstGeom>
                  </pic:spPr>
                </pic:pic>
              </a:graphicData>
            </a:graphic>
          </wp:inline>
        </w:drawing>
      </w:r>
    </w:p>
    <w:p w14:paraId="250C7E5D" w14:textId="77777777" w:rsidR="000258B4" w:rsidRPr="00295161" w:rsidRDefault="000258B4" w:rsidP="000258B4">
      <w:pPr>
        <w:pStyle w:val="BodyText"/>
        <w:spacing w:before="140" w:line="264" w:lineRule="auto"/>
        <w:ind w:right="38"/>
        <w:jc w:val="center"/>
      </w:pPr>
      <w:r w:rsidRPr="00295161">
        <w:rPr>
          <w:b/>
          <w:bCs/>
        </w:rPr>
        <w:t>Fig. 1</w:t>
      </w:r>
      <w:r w:rsidRPr="00295161">
        <w:t xml:space="preserve">. </w:t>
      </w:r>
      <w:r w:rsidRPr="000258B4">
        <w:rPr>
          <w:rFonts w:ascii="Times New Roman" w:hAnsi="Times New Roman" w:cs="Times New Roman"/>
          <w:b/>
          <w:bCs/>
          <w:sz w:val="20"/>
          <w:szCs w:val="20"/>
        </w:rPr>
        <w:t>Distributed Drift Propagation Architecture</w:t>
      </w:r>
    </w:p>
    <w:p w14:paraId="11D9B12B" w14:textId="77777777" w:rsidR="00923325" w:rsidRPr="00EC6614" w:rsidRDefault="00923325" w:rsidP="00EC6614">
      <w:pPr>
        <w:pStyle w:val="BodyText"/>
        <w:jc w:val="both"/>
        <w:rPr>
          <w:rFonts w:ascii="Times New Roman" w:hAnsi="Times New Roman" w:cs="Times New Roman"/>
          <w:sz w:val="24"/>
          <w:szCs w:val="24"/>
        </w:rPr>
      </w:pPr>
      <w:r w:rsidRPr="00EC6614">
        <w:rPr>
          <w:rFonts w:ascii="Times New Roman" w:hAnsi="Times New Roman" w:cs="Times New Roman"/>
          <w:sz w:val="24"/>
          <w:szCs w:val="24"/>
        </w:rPr>
        <w:t>As shown in Fig. 1 The figure represents the existing architecture used in many distributed systems for managing data replication across multiple nodes. In this architecture, client applications initiate requests that interact with the distributed infrastructure through a central processing node. Clients may generate both write requests and read requests depending on the operation required by the application. These requests are first directed to the primary node, which acts as the leader responsible for handling all data modification activities within the system. The primary node performs write operations and updates the main data store. After processing the write request, the updated information must be propagated to other nodes in the distributed environment. This process is referred to as data replication. The primary node sends the updated data to several replica nodes that maintain copies of the original dataset. These replica nodes are also called follower nodes because they depend on the primary node for receiving updates.</w:t>
      </w:r>
    </w:p>
    <w:p w14:paraId="7186EF71" w14:textId="77777777" w:rsidR="00923325" w:rsidRPr="00EC6614" w:rsidRDefault="00923325" w:rsidP="00EC6614">
      <w:pPr>
        <w:pStyle w:val="BodyText"/>
        <w:jc w:val="both"/>
        <w:rPr>
          <w:rFonts w:ascii="Times New Roman" w:hAnsi="Times New Roman" w:cs="Times New Roman"/>
          <w:sz w:val="24"/>
          <w:szCs w:val="24"/>
        </w:rPr>
      </w:pPr>
      <w:r w:rsidRPr="00EC6614">
        <w:rPr>
          <w:rFonts w:ascii="Times New Roman" w:hAnsi="Times New Roman" w:cs="Times New Roman"/>
          <w:sz w:val="24"/>
          <w:szCs w:val="24"/>
        </w:rPr>
        <w:t xml:space="preserve">Replica nodes mainly support read operations. This improves system scalability because multiple nodes can respond to client read requests instead of relying on a single node. By distributing read operations across several replica nodes the system can support higher workloads and improved response time for client applications. However the replication process does not occur instantly. The time required to transfer updates from the primary node to replica nodes creates a delay between nodes. During this interval replica nodes may temporarily contain outdated information compared to the primary node. This situation is represented in the figure as stale data. Such inconsistencies appear when replica nodes have not yet received the latest update from the primary node. Network latency and communication overhead between nodes further contribute to this delay. As the number of </w:t>
      </w:r>
      <w:r w:rsidRPr="00EC6614">
        <w:rPr>
          <w:rFonts w:ascii="Times New Roman" w:hAnsi="Times New Roman" w:cs="Times New Roman"/>
          <w:sz w:val="24"/>
          <w:szCs w:val="24"/>
        </w:rPr>
        <w:lastRenderedPageBreak/>
        <w:t>nodes in the system increases the propagation delay becomes more noticeable. This delay results in temporary divergence between node states which eventually leads to consistency drift in distributed environments</w:t>
      </w:r>
    </w:p>
    <w:p w14:paraId="18513D2D" w14:textId="77777777" w:rsidR="00A06B2D" w:rsidRDefault="00A06B2D" w:rsidP="00A06B2D">
      <w:pPr>
        <w:pStyle w:val="BodyText"/>
        <w:spacing w:before="140" w:line="264" w:lineRule="auto"/>
        <w:ind w:right="38"/>
        <w:jc w:val="both"/>
      </w:pPr>
      <w:r>
        <w:t>type Node struct {</w:t>
      </w:r>
    </w:p>
    <w:p w14:paraId="7FA4A53C" w14:textId="77777777" w:rsidR="00A06B2D" w:rsidRDefault="00A06B2D" w:rsidP="00A06B2D">
      <w:pPr>
        <w:pStyle w:val="BodyText"/>
        <w:spacing w:before="140" w:line="264" w:lineRule="auto"/>
        <w:ind w:right="38"/>
        <w:jc w:val="both"/>
      </w:pPr>
      <w:r>
        <w:tab/>
        <w:t>id    int</w:t>
      </w:r>
    </w:p>
    <w:p w14:paraId="6A63F058" w14:textId="77777777" w:rsidR="00A06B2D" w:rsidRDefault="00A06B2D" w:rsidP="00A06B2D">
      <w:pPr>
        <w:pStyle w:val="BodyText"/>
        <w:spacing w:before="140" w:line="264" w:lineRule="auto"/>
        <w:ind w:right="38"/>
        <w:jc w:val="both"/>
      </w:pPr>
      <w:r>
        <w:tab/>
        <w:t>state int</w:t>
      </w:r>
    </w:p>
    <w:p w14:paraId="1708626C" w14:textId="77777777" w:rsidR="00A06B2D" w:rsidRDefault="00A06B2D" w:rsidP="00A06B2D">
      <w:pPr>
        <w:pStyle w:val="BodyText"/>
        <w:spacing w:before="140" w:line="264" w:lineRule="auto"/>
        <w:ind w:right="38"/>
        <w:jc w:val="both"/>
      </w:pPr>
      <w:r>
        <w:t>}</w:t>
      </w:r>
    </w:p>
    <w:p w14:paraId="37B485C7" w14:textId="77777777" w:rsidR="00A06B2D" w:rsidRDefault="00A06B2D" w:rsidP="00A06B2D">
      <w:pPr>
        <w:pStyle w:val="BodyText"/>
        <w:spacing w:before="140" w:line="264" w:lineRule="auto"/>
        <w:ind w:right="38"/>
        <w:jc w:val="both"/>
      </w:pPr>
      <w:r>
        <w:t>func createNodes(n int) []Node {</w:t>
      </w:r>
    </w:p>
    <w:p w14:paraId="237CF425" w14:textId="77777777" w:rsidR="00A06B2D" w:rsidRDefault="00A06B2D" w:rsidP="00A06B2D">
      <w:pPr>
        <w:pStyle w:val="BodyText"/>
        <w:spacing w:before="140" w:line="264" w:lineRule="auto"/>
        <w:ind w:right="38"/>
        <w:jc w:val="both"/>
      </w:pPr>
      <w:r>
        <w:tab/>
        <w:t>nodes := make([]Node, n)</w:t>
      </w:r>
    </w:p>
    <w:p w14:paraId="0BAEE28C" w14:textId="77777777" w:rsidR="00A06B2D" w:rsidRDefault="00A06B2D" w:rsidP="00A06B2D">
      <w:pPr>
        <w:pStyle w:val="BodyText"/>
        <w:spacing w:before="140" w:line="264" w:lineRule="auto"/>
        <w:ind w:right="38"/>
        <w:jc w:val="both"/>
      </w:pPr>
      <w:r>
        <w:tab/>
        <w:t>for i := 0; i &lt; n; i++ {</w:t>
      </w:r>
    </w:p>
    <w:p w14:paraId="4F35C3B0" w14:textId="77777777" w:rsidR="00A06B2D" w:rsidRDefault="00A06B2D" w:rsidP="00A06B2D">
      <w:pPr>
        <w:pStyle w:val="BodyText"/>
        <w:spacing w:before="140" w:line="264" w:lineRule="auto"/>
        <w:ind w:right="38"/>
        <w:jc w:val="both"/>
      </w:pPr>
      <w:r>
        <w:tab/>
      </w:r>
      <w:r>
        <w:tab/>
        <w:t>nodes[i] = Node{id: i + 1, state: 0}</w:t>
      </w:r>
    </w:p>
    <w:p w14:paraId="5CA124EE" w14:textId="77777777" w:rsidR="00A06B2D" w:rsidRDefault="00A06B2D" w:rsidP="00A06B2D">
      <w:pPr>
        <w:pStyle w:val="BodyText"/>
        <w:spacing w:before="140" w:line="264" w:lineRule="auto"/>
        <w:ind w:right="38"/>
        <w:jc w:val="both"/>
      </w:pPr>
      <w:r>
        <w:tab/>
        <w:t>}</w:t>
      </w:r>
    </w:p>
    <w:p w14:paraId="2D12B12D" w14:textId="77777777" w:rsidR="00A06B2D" w:rsidRDefault="00A06B2D" w:rsidP="00A06B2D">
      <w:pPr>
        <w:pStyle w:val="BodyText"/>
        <w:spacing w:before="140" w:line="264" w:lineRule="auto"/>
        <w:ind w:right="38"/>
        <w:jc w:val="both"/>
      </w:pPr>
      <w:r>
        <w:tab/>
        <w:t>return nodes</w:t>
      </w:r>
    </w:p>
    <w:p w14:paraId="4123E8B5" w14:textId="77777777" w:rsidR="00A06B2D" w:rsidRDefault="00A06B2D" w:rsidP="00A06B2D">
      <w:pPr>
        <w:pStyle w:val="BodyText"/>
        <w:spacing w:before="140" w:line="264" w:lineRule="auto"/>
        <w:ind w:right="38"/>
        <w:jc w:val="both"/>
      </w:pPr>
      <w:r>
        <w:t>}</w:t>
      </w:r>
    </w:p>
    <w:p w14:paraId="19A34E09" w14:textId="77777777" w:rsidR="00A06B2D" w:rsidRDefault="00A06B2D" w:rsidP="00A06B2D">
      <w:pPr>
        <w:pStyle w:val="BodyText"/>
        <w:spacing w:before="140" w:line="264" w:lineRule="auto"/>
        <w:ind w:right="38"/>
        <w:jc w:val="both"/>
      </w:pPr>
      <w:r>
        <w:t>func writeOperation(primary *Node) {</w:t>
      </w:r>
    </w:p>
    <w:p w14:paraId="28F5606D" w14:textId="77777777" w:rsidR="00A06B2D" w:rsidRDefault="00A06B2D" w:rsidP="00A06B2D">
      <w:pPr>
        <w:pStyle w:val="BodyText"/>
        <w:spacing w:before="140" w:line="264" w:lineRule="auto"/>
        <w:ind w:right="38"/>
        <w:jc w:val="both"/>
      </w:pPr>
      <w:r>
        <w:tab/>
        <w:t>update := rand.Intn(50) + 1</w:t>
      </w:r>
    </w:p>
    <w:p w14:paraId="6880EF11" w14:textId="77777777" w:rsidR="00A06B2D" w:rsidRDefault="00A06B2D" w:rsidP="00A06B2D">
      <w:pPr>
        <w:pStyle w:val="BodyText"/>
        <w:spacing w:before="140" w:line="264" w:lineRule="auto"/>
        <w:ind w:right="38"/>
        <w:jc w:val="both"/>
      </w:pPr>
      <w:r>
        <w:tab/>
        <w:t>primary.state += update</w:t>
      </w:r>
    </w:p>
    <w:p w14:paraId="3560453B" w14:textId="77777777" w:rsidR="00A06B2D" w:rsidRDefault="00A06B2D" w:rsidP="00A06B2D">
      <w:pPr>
        <w:pStyle w:val="BodyText"/>
        <w:spacing w:before="140" w:line="264" w:lineRule="auto"/>
        <w:ind w:right="38"/>
        <w:jc w:val="both"/>
      </w:pPr>
      <w:r>
        <w:tab/>
        <w:t>fmt.Println("Primary update value", update)</w:t>
      </w:r>
    </w:p>
    <w:p w14:paraId="494CAB0B" w14:textId="77777777" w:rsidR="00A06B2D" w:rsidRDefault="00A06B2D" w:rsidP="00A06B2D">
      <w:pPr>
        <w:pStyle w:val="BodyText"/>
        <w:spacing w:before="140" w:line="264" w:lineRule="auto"/>
        <w:ind w:right="38"/>
        <w:jc w:val="both"/>
      </w:pPr>
      <w:r>
        <w:t>}</w:t>
      </w:r>
    </w:p>
    <w:p w14:paraId="1D4AB132" w14:textId="77777777" w:rsidR="00A06B2D" w:rsidRDefault="00A06B2D" w:rsidP="00A06B2D">
      <w:pPr>
        <w:pStyle w:val="BodyText"/>
        <w:spacing w:before="140" w:line="264" w:lineRule="auto"/>
        <w:ind w:right="38"/>
        <w:jc w:val="both"/>
      </w:pPr>
      <w:r>
        <w:t>func replicate(primary Node, replicas []Node) []Node {</w:t>
      </w:r>
    </w:p>
    <w:p w14:paraId="557C89BA" w14:textId="77777777" w:rsidR="00A06B2D" w:rsidRDefault="00A06B2D" w:rsidP="00A06B2D">
      <w:pPr>
        <w:pStyle w:val="BodyText"/>
        <w:spacing w:before="140" w:line="264" w:lineRule="auto"/>
        <w:ind w:right="38"/>
        <w:jc w:val="both"/>
      </w:pPr>
      <w:r>
        <w:tab/>
        <w:t>for i := range replicas {</w:t>
      </w:r>
    </w:p>
    <w:p w14:paraId="25BC981D" w14:textId="77777777" w:rsidR="00A06B2D" w:rsidRDefault="00A06B2D" w:rsidP="00A06B2D">
      <w:pPr>
        <w:pStyle w:val="BodyText"/>
        <w:spacing w:before="140" w:line="264" w:lineRule="auto"/>
        <w:ind w:right="38"/>
        <w:jc w:val="both"/>
      </w:pPr>
      <w:r>
        <w:tab/>
      </w:r>
      <w:r>
        <w:tab/>
        <w:t>delay := rand.Intn(100) + 50</w:t>
      </w:r>
    </w:p>
    <w:p w14:paraId="4F244775" w14:textId="77777777" w:rsidR="00A06B2D" w:rsidRDefault="00A06B2D" w:rsidP="00A06B2D">
      <w:pPr>
        <w:pStyle w:val="BodyText"/>
        <w:spacing w:before="140" w:line="264" w:lineRule="auto"/>
        <w:ind w:right="38"/>
        <w:jc w:val="both"/>
      </w:pPr>
      <w:r>
        <w:tab/>
      </w:r>
      <w:r>
        <w:tab/>
        <w:t>time.Sleep(time.Millisecond * time.Duration(delay))</w:t>
      </w:r>
    </w:p>
    <w:p w14:paraId="3DD632D0" w14:textId="77777777" w:rsidR="00A06B2D" w:rsidRDefault="00A06B2D" w:rsidP="00A06B2D">
      <w:pPr>
        <w:pStyle w:val="BodyText"/>
        <w:spacing w:before="140" w:line="264" w:lineRule="auto"/>
        <w:ind w:right="38"/>
        <w:jc w:val="both"/>
      </w:pPr>
      <w:r>
        <w:tab/>
      </w:r>
      <w:r>
        <w:tab/>
        <w:t>replicas[i].state = primary.state</w:t>
      </w:r>
    </w:p>
    <w:p w14:paraId="5D683133" w14:textId="77777777" w:rsidR="00A06B2D" w:rsidRDefault="00A06B2D" w:rsidP="00A06B2D">
      <w:pPr>
        <w:pStyle w:val="BodyText"/>
        <w:spacing w:before="140" w:line="264" w:lineRule="auto"/>
        <w:ind w:right="38"/>
        <w:jc w:val="both"/>
      </w:pPr>
      <w:r>
        <w:tab/>
      </w:r>
      <w:r>
        <w:tab/>
        <w:t>fmt.Println("Replica", replicas[i].id, "sync delay", delay)</w:t>
      </w:r>
    </w:p>
    <w:p w14:paraId="013450FD" w14:textId="77777777" w:rsidR="00A06B2D" w:rsidRDefault="00A06B2D" w:rsidP="00A06B2D">
      <w:pPr>
        <w:pStyle w:val="BodyText"/>
        <w:spacing w:before="140" w:line="264" w:lineRule="auto"/>
        <w:ind w:right="38"/>
        <w:jc w:val="both"/>
      </w:pPr>
      <w:r>
        <w:tab/>
        <w:t>}</w:t>
      </w:r>
    </w:p>
    <w:p w14:paraId="4F13BD1F" w14:textId="77777777" w:rsidR="00A06B2D" w:rsidRDefault="00A06B2D" w:rsidP="00A06B2D">
      <w:pPr>
        <w:pStyle w:val="BodyText"/>
        <w:spacing w:before="140" w:line="264" w:lineRule="auto"/>
        <w:ind w:right="38"/>
        <w:jc w:val="both"/>
      </w:pPr>
      <w:r>
        <w:tab/>
        <w:t>return replicas</w:t>
      </w:r>
    </w:p>
    <w:p w14:paraId="434B257B" w14:textId="77777777" w:rsidR="00A06B2D" w:rsidRDefault="00A06B2D" w:rsidP="00A06B2D">
      <w:pPr>
        <w:pStyle w:val="BodyText"/>
        <w:spacing w:before="140" w:line="264" w:lineRule="auto"/>
        <w:ind w:right="38"/>
        <w:jc w:val="both"/>
      </w:pPr>
      <w:r>
        <w:t>}</w:t>
      </w:r>
    </w:p>
    <w:p w14:paraId="34E9AF1C" w14:textId="77777777" w:rsidR="00A06B2D" w:rsidRDefault="00A06B2D" w:rsidP="00A06B2D">
      <w:pPr>
        <w:pStyle w:val="BodyText"/>
        <w:spacing w:before="140" w:line="264" w:lineRule="auto"/>
        <w:ind w:right="38"/>
        <w:jc w:val="both"/>
      </w:pPr>
      <w:r>
        <w:t>func readStates(primary Node, replicas []Node) {</w:t>
      </w:r>
    </w:p>
    <w:p w14:paraId="03EF8D55" w14:textId="77777777" w:rsidR="00A06B2D" w:rsidRDefault="00A06B2D" w:rsidP="00A06B2D">
      <w:pPr>
        <w:pStyle w:val="BodyText"/>
        <w:spacing w:before="140" w:line="264" w:lineRule="auto"/>
        <w:ind w:right="38"/>
        <w:jc w:val="both"/>
      </w:pPr>
      <w:r>
        <w:tab/>
        <w:t>fmt.Println("Primary state", primary.state)</w:t>
      </w:r>
    </w:p>
    <w:p w14:paraId="180DA649" w14:textId="77777777" w:rsidR="00A06B2D" w:rsidRDefault="00A06B2D" w:rsidP="00A06B2D">
      <w:pPr>
        <w:pStyle w:val="BodyText"/>
        <w:spacing w:before="140" w:line="264" w:lineRule="auto"/>
        <w:ind w:right="38"/>
        <w:jc w:val="both"/>
      </w:pPr>
      <w:r>
        <w:tab/>
        <w:t>for _, r := range replicas {</w:t>
      </w:r>
    </w:p>
    <w:p w14:paraId="5EB0FF08" w14:textId="77777777" w:rsidR="00A06B2D" w:rsidRDefault="00A06B2D" w:rsidP="00A06B2D">
      <w:pPr>
        <w:pStyle w:val="BodyText"/>
        <w:spacing w:before="140" w:line="264" w:lineRule="auto"/>
        <w:ind w:right="38"/>
        <w:jc w:val="both"/>
      </w:pPr>
      <w:r>
        <w:lastRenderedPageBreak/>
        <w:tab/>
      </w:r>
      <w:r>
        <w:tab/>
        <w:t>fmt.Println("Replica", r.id, "state", r.state)</w:t>
      </w:r>
    </w:p>
    <w:p w14:paraId="4734BECE" w14:textId="77777777" w:rsidR="00A06B2D" w:rsidRDefault="00A06B2D" w:rsidP="00A06B2D">
      <w:pPr>
        <w:pStyle w:val="BodyText"/>
        <w:spacing w:before="140" w:line="264" w:lineRule="auto"/>
        <w:ind w:right="38"/>
        <w:jc w:val="both"/>
      </w:pPr>
      <w:r>
        <w:tab/>
        <w:t>}</w:t>
      </w:r>
    </w:p>
    <w:p w14:paraId="4D88CA10" w14:textId="77777777" w:rsidR="00A06B2D" w:rsidRDefault="00A06B2D" w:rsidP="00A06B2D">
      <w:pPr>
        <w:pStyle w:val="BodyText"/>
        <w:spacing w:before="140" w:line="264" w:lineRule="auto"/>
        <w:ind w:right="38"/>
        <w:jc w:val="both"/>
      </w:pPr>
      <w:r>
        <w:t>}</w:t>
      </w:r>
    </w:p>
    <w:p w14:paraId="13BCB0DD" w14:textId="77777777" w:rsidR="00A06B2D" w:rsidRDefault="00A06B2D" w:rsidP="00A06B2D">
      <w:pPr>
        <w:pStyle w:val="BodyText"/>
        <w:spacing w:before="140" w:line="264" w:lineRule="auto"/>
        <w:ind w:right="38"/>
        <w:jc w:val="both"/>
      </w:pPr>
      <w:r>
        <w:t>func runCycle(primary *Node, replicas []Node, cycle int) []Node {</w:t>
      </w:r>
    </w:p>
    <w:p w14:paraId="48D9DB16" w14:textId="77777777" w:rsidR="00A06B2D" w:rsidRDefault="00A06B2D" w:rsidP="00A06B2D">
      <w:pPr>
        <w:pStyle w:val="BodyText"/>
        <w:spacing w:before="140" w:line="264" w:lineRule="auto"/>
        <w:ind w:right="38"/>
        <w:jc w:val="both"/>
      </w:pPr>
      <w:r>
        <w:tab/>
        <w:t>fmt.Println("Cycle", cycle)</w:t>
      </w:r>
    </w:p>
    <w:p w14:paraId="68B6BBCC" w14:textId="77777777" w:rsidR="00A06B2D" w:rsidRDefault="00A06B2D" w:rsidP="00A06B2D">
      <w:pPr>
        <w:pStyle w:val="BodyText"/>
        <w:spacing w:before="140" w:line="264" w:lineRule="auto"/>
        <w:ind w:right="38"/>
        <w:jc w:val="both"/>
      </w:pPr>
      <w:r>
        <w:tab/>
        <w:t>writeOperation(primary)</w:t>
      </w:r>
    </w:p>
    <w:p w14:paraId="454F7506" w14:textId="77777777" w:rsidR="00A06B2D" w:rsidRDefault="00A06B2D" w:rsidP="00A06B2D">
      <w:pPr>
        <w:pStyle w:val="BodyText"/>
        <w:spacing w:before="140" w:line="264" w:lineRule="auto"/>
        <w:ind w:right="38"/>
        <w:jc w:val="both"/>
      </w:pPr>
      <w:r>
        <w:tab/>
        <w:t>replicas = replicate(*primary, replicas)</w:t>
      </w:r>
    </w:p>
    <w:p w14:paraId="144940F2" w14:textId="77777777" w:rsidR="00A06B2D" w:rsidRDefault="00A06B2D" w:rsidP="00A06B2D">
      <w:pPr>
        <w:pStyle w:val="BodyText"/>
        <w:spacing w:before="140" w:line="264" w:lineRule="auto"/>
        <w:ind w:right="38"/>
        <w:jc w:val="both"/>
      </w:pPr>
      <w:r>
        <w:tab/>
        <w:t>readStates(*primary, replicas)</w:t>
      </w:r>
    </w:p>
    <w:p w14:paraId="594D4E9E" w14:textId="77777777" w:rsidR="00A06B2D" w:rsidRDefault="00A06B2D" w:rsidP="00A06B2D">
      <w:pPr>
        <w:pStyle w:val="BodyText"/>
        <w:spacing w:before="140" w:line="264" w:lineRule="auto"/>
        <w:ind w:right="38"/>
        <w:jc w:val="both"/>
      </w:pPr>
      <w:r>
        <w:tab/>
        <w:t>return replicas</w:t>
      </w:r>
    </w:p>
    <w:p w14:paraId="05CDE0EA" w14:textId="77777777" w:rsidR="00A06B2D" w:rsidRDefault="00A06B2D" w:rsidP="00A06B2D">
      <w:pPr>
        <w:pStyle w:val="BodyText"/>
        <w:spacing w:before="140" w:line="264" w:lineRule="auto"/>
        <w:ind w:right="38"/>
        <w:jc w:val="both"/>
      </w:pPr>
      <w:r>
        <w:t>}</w:t>
      </w:r>
    </w:p>
    <w:p w14:paraId="463A187F" w14:textId="77777777" w:rsidR="00A06B2D" w:rsidRDefault="00A06B2D" w:rsidP="00A06B2D">
      <w:pPr>
        <w:pStyle w:val="BodyText"/>
        <w:spacing w:before="140" w:line="264" w:lineRule="auto"/>
        <w:ind w:right="38"/>
        <w:jc w:val="both"/>
      </w:pPr>
      <w:r>
        <w:t>func main() {</w:t>
      </w:r>
    </w:p>
    <w:p w14:paraId="3DCA8F69" w14:textId="77777777" w:rsidR="00A06B2D" w:rsidRDefault="00A06B2D" w:rsidP="00A06B2D">
      <w:pPr>
        <w:pStyle w:val="BodyText"/>
        <w:spacing w:before="140" w:line="264" w:lineRule="auto"/>
        <w:ind w:right="38"/>
        <w:jc w:val="both"/>
      </w:pPr>
      <w:r>
        <w:tab/>
        <w:t>rand.Seed(time.Now().UnixNano())</w:t>
      </w:r>
    </w:p>
    <w:p w14:paraId="1EEC8FBB" w14:textId="77777777" w:rsidR="00A06B2D" w:rsidRDefault="00A06B2D" w:rsidP="00A06B2D">
      <w:pPr>
        <w:pStyle w:val="BodyText"/>
        <w:spacing w:before="140" w:line="264" w:lineRule="auto"/>
        <w:ind w:right="38"/>
        <w:jc w:val="both"/>
      </w:pPr>
      <w:r>
        <w:tab/>
        <w:t>primary := Node{id: 0, state: 0}</w:t>
      </w:r>
    </w:p>
    <w:p w14:paraId="7452B194" w14:textId="77777777" w:rsidR="00A06B2D" w:rsidRDefault="00A06B2D" w:rsidP="00A06B2D">
      <w:pPr>
        <w:pStyle w:val="BodyText"/>
        <w:spacing w:before="140" w:line="264" w:lineRule="auto"/>
        <w:ind w:right="38"/>
        <w:jc w:val="both"/>
      </w:pPr>
      <w:r>
        <w:tab/>
        <w:t>replicas := createNodes(5)</w:t>
      </w:r>
    </w:p>
    <w:p w14:paraId="237360E5" w14:textId="77777777" w:rsidR="00A06B2D" w:rsidRDefault="00A06B2D" w:rsidP="00A06B2D">
      <w:pPr>
        <w:pStyle w:val="BodyText"/>
        <w:spacing w:before="140" w:line="264" w:lineRule="auto"/>
        <w:ind w:right="38"/>
        <w:jc w:val="both"/>
      </w:pPr>
      <w:r>
        <w:tab/>
        <w:t>for i := 1; i &lt;= 5; i++ {</w:t>
      </w:r>
    </w:p>
    <w:p w14:paraId="1C58FAD9" w14:textId="77777777" w:rsidR="00A06B2D" w:rsidRDefault="00A06B2D" w:rsidP="00A06B2D">
      <w:pPr>
        <w:pStyle w:val="BodyText"/>
        <w:spacing w:before="140" w:line="264" w:lineRule="auto"/>
        <w:ind w:right="38"/>
        <w:jc w:val="both"/>
      </w:pPr>
      <w:r>
        <w:tab/>
      </w:r>
      <w:r>
        <w:tab/>
        <w:t>replicas = runCycle(&amp;primary, replicas, i)</w:t>
      </w:r>
    </w:p>
    <w:p w14:paraId="1C9C1F84" w14:textId="77777777" w:rsidR="00A06B2D" w:rsidRDefault="00A06B2D" w:rsidP="00A06B2D">
      <w:pPr>
        <w:pStyle w:val="BodyText"/>
        <w:spacing w:before="140" w:line="264" w:lineRule="auto"/>
        <w:ind w:right="38"/>
        <w:jc w:val="both"/>
      </w:pPr>
      <w:r>
        <w:tab/>
        <w:t>}</w:t>
      </w:r>
    </w:p>
    <w:p w14:paraId="2C71C5C6" w14:textId="77777777" w:rsidR="00A06B2D" w:rsidRDefault="00A06B2D" w:rsidP="00A06B2D">
      <w:pPr>
        <w:pStyle w:val="BodyText"/>
        <w:spacing w:before="140" w:line="264" w:lineRule="auto"/>
        <w:ind w:right="38"/>
        <w:jc w:val="both"/>
      </w:pPr>
      <w:r>
        <w:t>}</w:t>
      </w:r>
    </w:p>
    <w:p w14:paraId="3BF39E6B" w14:textId="77777777" w:rsidR="00873633" w:rsidRPr="00EC6614" w:rsidRDefault="00873633" w:rsidP="00873633">
      <w:pPr>
        <w:pStyle w:val="BodyText"/>
        <w:jc w:val="both"/>
        <w:rPr>
          <w:rFonts w:ascii="Times New Roman" w:hAnsi="Times New Roman" w:cs="Times New Roman"/>
          <w:sz w:val="24"/>
          <w:szCs w:val="24"/>
        </w:rPr>
      </w:pPr>
      <w:r w:rsidRPr="00EC6614">
        <w:rPr>
          <w:rFonts w:ascii="Times New Roman" w:hAnsi="Times New Roman" w:cs="Times New Roman"/>
          <w:sz w:val="24"/>
          <w:szCs w:val="24"/>
        </w:rPr>
        <w:t>The program represents a simple simulation of a distributed replication process where a primary node propagates data updates to multiple replica nodes. The implementation models how data is written to the primary node and then replicated to other nodes in the system. The code begins by defining a Node structure that contains two attributes which are an identifier and a state value. The identifier represents the node number in the distributed cluster while the state variable represents the data stored in that node. The createNodes function is responsible for generating a group of replica nodes. It initializes a slice of nodes and assigns each node a unique identifier while setting its initial state value to zero. This function allows the system to simulate a distributed cluster with multiple replica nodes that will receive updates from the primary node.</w:t>
      </w:r>
    </w:p>
    <w:p w14:paraId="0D086C56" w14:textId="77777777" w:rsidR="00873633" w:rsidRPr="0063660C" w:rsidRDefault="00873633" w:rsidP="00873633">
      <w:pPr>
        <w:pStyle w:val="BodyText"/>
        <w:jc w:val="both"/>
        <w:rPr>
          <w:rFonts w:ascii="Times New Roman" w:hAnsi="Times New Roman" w:cs="Times New Roman"/>
          <w:sz w:val="24"/>
          <w:szCs w:val="24"/>
        </w:rPr>
      </w:pPr>
      <w:r w:rsidRPr="0063660C">
        <w:rPr>
          <w:rFonts w:ascii="Times New Roman" w:hAnsi="Times New Roman" w:cs="Times New Roman"/>
          <w:sz w:val="24"/>
          <w:szCs w:val="24"/>
        </w:rPr>
        <w:t xml:space="preserve">The writeOperation function simulates data updates at the primary node. Each time the function is called a random update value is generated and added to the state of the primary node. This represents the arrival of new data updates that must later be propagated to replica nodes in the distributed system. The replicate function models the replication process between the primary node and the replica nodes. For every replica node the program generates a random delay value to simulate communication latency in a distributed </w:t>
      </w:r>
      <w:r w:rsidRPr="0063660C">
        <w:rPr>
          <w:rFonts w:ascii="Times New Roman" w:hAnsi="Times New Roman" w:cs="Times New Roman"/>
          <w:sz w:val="24"/>
          <w:szCs w:val="24"/>
        </w:rPr>
        <w:lastRenderedPageBreak/>
        <w:t>environment. After the delay the state of each replica node is updated to match the state of the primary node. This reflects the data propagation process that occurs during replication. The readStates function prints the current state values of the primary node and all replica nodes. This allows observation of how the data values are synchronized across nodes after each replication cycle.</w:t>
      </w:r>
    </w:p>
    <w:p w14:paraId="1730E261" w14:textId="77777777" w:rsidR="00873633" w:rsidRPr="0063660C" w:rsidRDefault="00873633" w:rsidP="00873633">
      <w:pPr>
        <w:pStyle w:val="BodyText"/>
        <w:jc w:val="both"/>
        <w:rPr>
          <w:rFonts w:ascii="Times New Roman" w:hAnsi="Times New Roman" w:cs="Times New Roman"/>
          <w:sz w:val="24"/>
          <w:szCs w:val="24"/>
        </w:rPr>
      </w:pPr>
    </w:p>
    <w:p w14:paraId="4969737C" w14:textId="77777777" w:rsidR="00873633" w:rsidRPr="0063660C" w:rsidRDefault="00873633" w:rsidP="00873633">
      <w:pPr>
        <w:pStyle w:val="BodyText"/>
        <w:jc w:val="both"/>
        <w:rPr>
          <w:rFonts w:ascii="Times New Roman" w:hAnsi="Times New Roman" w:cs="Times New Roman"/>
          <w:sz w:val="24"/>
          <w:szCs w:val="24"/>
        </w:rPr>
      </w:pPr>
      <w:r w:rsidRPr="0063660C">
        <w:rPr>
          <w:rFonts w:ascii="Times New Roman" w:hAnsi="Times New Roman" w:cs="Times New Roman"/>
          <w:sz w:val="24"/>
          <w:szCs w:val="24"/>
        </w:rPr>
        <w:t>The main function controls the entire simulation by initializing the primary node and creating replica nodes. It then executes several replication cycles where updates occur and the system state is replicated and displayed.</w:t>
      </w:r>
    </w:p>
    <w:p w14:paraId="67901EF4" w14:textId="77777777" w:rsidR="00DD38BB" w:rsidRPr="00DD38BB" w:rsidRDefault="00DD38BB" w:rsidP="00DD38BB">
      <w:pPr>
        <w:pStyle w:val="BodyText"/>
        <w:jc w:val="center"/>
        <w:rPr>
          <w:rFonts w:ascii="Times New Roman" w:hAnsi="Times New Roman" w:cs="Times New Roman"/>
          <w:b/>
          <w:bCs/>
          <w:sz w:val="24"/>
          <w:szCs w:val="24"/>
        </w:rPr>
      </w:pPr>
      <w:r w:rsidRPr="00DD38BB">
        <w:rPr>
          <w:rFonts w:ascii="Times New Roman" w:hAnsi="Times New Roman" w:cs="Times New Roman"/>
          <w:sz w:val="24"/>
          <w:szCs w:val="24"/>
        </w:rPr>
        <w:t xml:space="preserve">Table I. </w:t>
      </w:r>
      <w:r w:rsidRPr="00DD38BB">
        <w:rPr>
          <w:rFonts w:ascii="Times New Roman" w:hAnsi="Times New Roman" w:cs="Times New Roman"/>
          <w:b/>
          <w:bCs/>
          <w:sz w:val="24"/>
          <w:szCs w:val="24"/>
        </w:rPr>
        <w:t>Pre Synchronization Drift Metrics</w:t>
      </w:r>
    </w:p>
    <w:tbl>
      <w:tblPr>
        <w:tblW w:w="8359" w:type="dxa"/>
        <w:tblLook w:val="04A0" w:firstRow="1" w:lastRow="0" w:firstColumn="1" w:lastColumn="0" w:noHBand="0" w:noVBand="1"/>
      </w:tblPr>
      <w:tblGrid>
        <w:gridCol w:w="1480"/>
        <w:gridCol w:w="6879"/>
      </w:tblGrid>
      <w:tr w:rsidR="004048D8" w:rsidRPr="00C465C8" w14:paraId="10453D81" w14:textId="77777777" w:rsidTr="004048D8">
        <w:trPr>
          <w:trHeight w:val="288"/>
        </w:trPr>
        <w:tc>
          <w:tcPr>
            <w:tcW w:w="1480" w:type="dxa"/>
            <w:tcBorders>
              <w:top w:val="single" w:sz="4" w:space="0" w:color="C4D79B"/>
              <w:left w:val="single" w:sz="4" w:space="0" w:color="C4D79B"/>
              <w:bottom w:val="single" w:sz="4" w:space="0" w:color="C4D79B"/>
              <w:right w:val="single" w:sz="4" w:space="0" w:color="C4D79B"/>
            </w:tcBorders>
            <w:shd w:val="clear" w:color="EBF1DE" w:fill="EBF1DE"/>
            <w:vAlign w:val="center"/>
            <w:hideMark/>
          </w:tcPr>
          <w:p w14:paraId="7448B6C6" w14:textId="77777777" w:rsidR="004048D8" w:rsidRPr="00C465C8" w:rsidRDefault="004048D8" w:rsidP="00201503">
            <w:pPr>
              <w:jc w:val="center"/>
              <w:rPr>
                <w:b/>
                <w:bCs/>
                <w:color w:val="000000"/>
                <w:sz w:val="16"/>
                <w:szCs w:val="16"/>
              </w:rPr>
            </w:pPr>
            <w:r w:rsidRPr="00C465C8">
              <w:rPr>
                <w:b/>
                <w:bCs/>
                <w:color w:val="000000"/>
                <w:sz w:val="16"/>
                <w:szCs w:val="16"/>
              </w:rPr>
              <w:t>Cluster Nodes</w:t>
            </w:r>
          </w:p>
        </w:tc>
        <w:tc>
          <w:tcPr>
            <w:tcW w:w="6879" w:type="dxa"/>
            <w:tcBorders>
              <w:top w:val="single" w:sz="4" w:space="0" w:color="C4D79B"/>
              <w:left w:val="nil"/>
              <w:bottom w:val="single" w:sz="4" w:space="0" w:color="C4D79B"/>
              <w:right w:val="single" w:sz="4" w:space="0" w:color="C4D79B"/>
            </w:tcBorders>
            <w:shd w:val="clear" w:color="EBF1DE" w:fill="EBF1DE"/>
            <w:vAlign w:val="center"/>
            <w:hideMark/>
          </w:tcPr>
          <w:p w14:paraId="2498AD83" w14:textId="77777777" w:rsidR="004048D8" w:rsidRPr="00C465C8" w:rsidRDefault="004048D8" w:rsidP="00201503">
            <w:pPr>
              <w:jc w:val="center"/>
              <w:rPr>
                <w:b/>
                <w:bCs/>
                <w:color w:val="000000"/>
                <w:sz w:val="16"/>
                <w:szCs w:val="16"/>
              </w:rPr>
            </w:pPr>
            <w:r w:rsidRPr="00C465C8">
              <w:rPr>
                <w:b/>
                <w:bCs/>
                <w:color w:val="000000"/>
                <w:sz w:val="16"/>
                <w:szCs w:val="16"/>
              </w:rPr>
              <w:t>Drift Value Before Sync</w:t>
            </w:r>
          </w:p>
        </w:tc>
      </w:tr>
      <w:tr w:rsidR="004048D8" w:rsidRPr="00C465C8" w14:paraId="1EEFF3B4" w14:textId="77777777" w:rsidTr="004048D8">
        <w:trPr>
          <w:trHeight w:val="288"/>
        </w:trPr>
        <w:tc>
          <w:tcPr>
            <w:tcW w:w="1480" w:type="dxa"/>
            <w:tcBorders>
              <w:top w:val="nil"/>
              <w:left w:val="single" w:sz="4" w:space="0" w:color="C4D79B"/>
              <w:bottom w:val="single" w:sz="4" w:space="0" w:color="C4D79B"/>
              <w:right w:val="single" w:sz="4" w:space="0" w:color="C4D79B"/>
            </w:tcBorders>
            <w:shd w:val="clear" w:color="D8E4BC" w:fill="D8E4BC"/>
            <w:vAlign w:val="center"/>
            <w:hideMark/>
          </w:tcPr>
          <w:p w14:paraId="4B553935" w14:textId="77777777" w:rsidR="004048D8" w:rsidRPr="00C465C8" w:rsidRDefault="004048D8" w:rsidP="00201503">
            <w:pPr>
              <w:jc w:val="center"/>
              <w:rPr>
                <w:color w:val="000000"/>
                <w:sz w:val="16"/>
                <w:szCs w:val="16"/>
              </w:rPr>
            </w:pPr>
            <w:r w:rsidRPr="00C465C8">
              <w:rPr>
                <w:color w:val="000000"/>
                <w:sz w:val="16"/>
                <w:szCs w:val="16"/>
              </w:rPr>
              <w:t>3</w:t>
            </w:r>
          </w:p>
        </w:tc>
        <w:tc>
          <w:tcPr>
            <w:tcW w:w="6879" w:type="dxa"/>
            <w:tcBorders>
              <w:top w:val="nil"/>
              <w:left w:val="nil"/>
              <w:bottom w:val="single" w:sz="4" w:space="0" w:color="C4D79B"/>
              <w:right w:val="single" w:sz="4" w:space="0" w:color="C4D79B"/>
            </w:tcBorders>
            <w:shd w:val="clear" w:color="D8E4BC" w:fill="D8E4BC"/>
            <w:vAlign w:val="center"/>
            <w:hideMark/>
          </w:tcPr>
          <w:p w14:paraId="1F807AB3" w14:textId="77777777" w:rsidR="004048D8" w:rsidRPr="00C465C8" w:rsidRDefault="004048D8" w:rsidP="00201503">
            <w:pPr>
              <w:jc w:val="center"/>
              <w:rPr>
                <w:color w:val="000000"/>
                <w:sz w:val="16"/>
                <w:szCs w:val="16"/>
              </w:rPr>
            </w:pPr>
            <w:r w:rsidRPr="00C465C8">
              <w:rPr>
                <w:color w:val="000000"/>
                <w:sz w:val="16"/>
                <w:szCs w:val="16"/>
              </w:rPr>
              <w:t>0.42</w:t>
            </w:r>
          </w:p>
        </w:tc>
      </w:tr>
      <w:tr w:rsidR="004048D8" w:rsidRPr="00C465C8" w14:paraId="7D89F7B8" w14:textId="77777777" w:rsidTr="004048D8">
        <w:trPr>
          <w:trHeight w:val="288"/>
        </w:trPr>
        <w:tc>
          <w:tcPr>
            <w:tcW w:w="1480" w:type="dxa"/>
            <w:tcBorders>
              <w:top w:val="nil"/>
              <w:left w:val="single" w:sz="4" w:space="0" w:color="C4D79B"/>
              <w:bottom w:val="single" w:sz="4" w:space="0" w:color="C4D79B"/>
              <w:right w:val="single" w:sz="4" w:space="0" w:color="C4D79B"/>
            </w:tcBorders>
            <w:shd w:val="clear" w:color="EBF1DE" w:fill="EBF1DE"/>
            <w:vAlign w:val="center"/>
            <w:hideMark/>
          </w:tcPr>
          <w:p w14:paraId="76650F96" w14:textId="77777777" w:rsidR="004048D8" w:rsidRPr="00C465C8" w:rsidRDefault="004048D8" w:rsidP="00201503">
            <w:pPr>
              <w:jc w:val="center"/>
              <w:rPr>
                <w:color w:val="000000"/>
                <w:sz w:val="16"/>
                <w:szCs w:val="16"/>
              </w:rPr>
            </w:pPr>
            <w:r w:rsidRPr="00C465C8">
              <w:rPr>
                <w:color w:val="000000"/>
                <w:sz w:val="16"/>
                <w:szCs w:val="16"/>
              </w:rPr>
              <w:t>5</w:t>
            </w:r>
          </w:p>
        </w:tc>
        <w:tc>
          <w:tcPr>
            <w:tcW w:w="6879" w:type="dxa"/>
            <w:tcBorders>
              <w:top w:val="nil"/>
              <w:left w:val="nil"/>
              <w:bottom w:val="single" w:sz="4" w:space="0" w:color="C4D79B"/>
              <w:right w:val="single" w:sz="4" w:space="0" w:color="C4D79B"/>
            </w:tcBorders>
            <w:shd w:val="clear" w:color="EBF1DE" w:fill="EBF1DE"/>
            <w:vAlign w:val="center"/>
            <w:hideMark/>
          </w:tcPr>
          <w:p w14:paraId="1E13ED79" w14:textId="77777777" w:rsidR="004048D8" w:rsidRPr="00C465C8" w:rsidRDefault="004048D8" w:rsidP="00201503">
            <w:pPr>
              <w:jc w:val="center"/>
              <w:rPr>
                <w:color w:val="000000"/>
                <w:sz w:val="16"/>
                <w:szCs w:val="16"/>
              </w:rPr>
            </w:pPr>
            <w:r w:rsidRPr="00C465C8">
              <w:rPr>
                <w:color w:val="000000"/>
                <w:sz w:val="16"/>
                <w:szCs w:val="16"/>
              </w:rPr>
              <w:t>0.57</w:t>
            </w:r>
          </w:p>
        </w:tc>
      </w:tr>
      <w:tr w:rsidR="004048D8" w:rsidRPr="00C465C8" w14:paraId="5E9F34A7" w14:textId="77777777" w:rsidTr="004048D8">
        <w:trPr>
          <w:trHeight w:val="288"/>
        </w:trPr>
        <w:tc>
          <w:tcPr>
            <w:tcW w:w="1480" w:type="dxa"/>
            <w:tcBorders>
              <w:top w:val="nil"/>
              <w:left w:val="single" w:sz="4" w:space="0" w:color="C4D79B"/>
              <w:bottom w:val="single" w:sz="4" w:space="0" w:color="C4D79B"/>
              <w:right w:val="single" w:sz="4" w:space="0" w:color="C4D79B"/>
            </w:tcBorders>
            <w:shd w:val="clear" w:color="D8E4BC" w:fill="D8E4BC"/>
            <w:vAlign w:val="center"/>
            <w:hideMark/>
          </w:tcPr>
          <w:p w14:paraId="30F159F6" w14:textId="77777777" w:rsidR="004048D8" w:rsidRPr="00C465C8" w:rsidRDefault="004048D8" w:rsidP="00201503">
            <w:pPr>
              <w:jc w:val="center"/>
              <w:rPr>
                <w:color w:val="000000"/>
                <w:sz w:val="16"/>
                <w:szCs w:val="16"/>
              </w:rPr>
            </w:pPr>
            <w:r w:rsidRPr="00C465C8">
              <w:rPr>
                <w:color w:val="000000"/>
                <w:sz w:val="16"/>
                <w:szCs w:val="16"/>
              </w:rPr>
              <w:t>7</w:t>
            </w:r>
          </w:p>
        </w:tc>
        <w:tc>
          <w:tcPr>
            <w:tcW w:w="6879" w:type="dxa"/>
            <w:tcBorders>
              <w:top w:val="nil"/>
              <w:left w:val="nil"/>
              <w:bottom w:val="single" w:sz="4" w:space="0" w:color="C4D79B"/>
              <w:right w:val="single" w:sz="4" w:space="0" w:color="C4D79B"/>
            </w:tcBorders>
            <w:shd w:val="clear" w:color="D8E4BC" w:fill="D8E4BC"/>
            <w:vAlign w:val="center"/>
            <w:hideMark/>
          </w:tcPr>
          <w:p w14:paraId="3614FF9F" w14:textId="77777777" w:rsidR="004048D8" w:rsidRPr="00C465C8" w:rsidRDefault="004048D8" w:rsidP="00201503">
            <w:pPr>
              <w:jc w:val="center"/>
              <w:rPr>
                <w:color w:val="000000"/>
                <w:sz w:val="16"/>
                <w:szCs w:val="16"/>
              </w:rPr>
            </w:pPr>
            <w:r w:rsidRPr="00C465C8">
              <w:rPr>
                <w:color w:val="000000"/>
                <w:sz w:val="16"/>
                <w:szCs w:val="16"/>
              </w:rPr>
              <w:t>0.69</w:t>
            </w:r>
          </w:p>
        </w:tc>
      </w:tr>
      <w:tr w:rsidR="004048D8" w:rsidRPr="00C465C8" w14:paraId="7EFF42F9" w14:textId="77777777" w:rsidTr="004048D8">
        <w:trPr>
          <w:trHeight w:val="288"/>
        </w:trPr>
        <w:tc>
          <w:tcPr>
            <w:tcW w:w="1480" w:type="dxa"/>
            <w:tcBorders>
              <w:top w:val="nil"/>
              <w:left w:val="single" w:sz="4" w:space="0" w:color="C4D79B"/>
              <w:bottom w:val="single" w:sz="4" w:space="0" w:color="C4D79B"/>
              <w:right w:val="single" w:sz="4" w:space="0" w:color="C4D79B"/>
            </w:tcBorders>
            <w:shd w:val="clear" w:color="EBF1DE" w:fill="EBF1DE"/>
            <w:vAlign w:val="center"/>
            <w:hideMark/>
          </w:tcPr>
          <w:p w14:paraId="1CB3C5DC" w14:textId="77777777" w:rsidR="004048D8" w:rsidRPr="00C465C8" w:rsidRDefault="004048D8" w:rsidP="00201503">
            <w:pPr>
              <w:jc w:val="center"/>
              <w:rPr>
                <w:color w:val="000000"/>
                <w:sz w:val="16"/>
                <w:szCs w:val="16"/>
              </w:rPr>
            </w:pPr>
            <w:r w:rsidRPr="00C465C8">
              <w:rPr>
                <w:color w:val="000000"/>
                <w:sz w:val="16"/>
                <w:szCs w:val="16"/>
              </w:rPr>
              <w:t>9</w:t>
            </w:r>
          </w:p>
        </w:tc>
        <w:tc>
          <w:tcPr>
            <w:tcW w:w="6879" w:type="dxa"/>
            <w:tcBorders>
              <w:top w:val="nil"/>
              <w:left w:val="nil"/>
              <w:bottom w:val="single" w:sz="4" w:space="0" w:color="C4D79B"/>
              <w:right w:val="single" w:sz="4" w:space="0" w:color="C4D79B"/>
            </w:tcBorders>
            <w:shd w:val="clear" w:color="EBF1DE" w:fill="EBF1DE"/>
            <w:vAlign w:val="center"/>
            <w:hideMark/>
          </w:tcPr>
          <w:p w14:paraId="37BA3E92" w14:textId="77777777" w:rsidR="004048D8" w:rsidRPr="00C465C8" w:rsidRDefault="004048D8" w:rsidP="00201503">
            <w:pPr>
              <w:jc w:val="center"/>
              <w:rPr>
                <w:color w:val="000000"/>
                <w:sz w:val="16"/>
                <w:szCs w:val="16"/>
              </w:rPr>
            </w:pPr>
            <w:r w:rsidRPr="00C465C8">
              <w:rPr>
                <w:color w:val="000000"/>
                <w:sz w:val="16"/>
                <w:szCs w:val="16"/>
              </w:rPr>
              <w:t>0.81</w:t>
            </w:r>
          </w:p>
        </w:tc>
      </w:tr>
      <w:tr w:rsidR="004048D8" w:rsidRPr="00C465C8" w14:paraId="1DAACD6A" w14:textId="77777777" w:rsidTr="004048D8">
        <w:trPr>
          <w:trHeight w:val="288"/>
        </w:trPr>
        <w:tc>
          <w:tcPr>
            <w:tcW w:w="1480" w:type="dxa"/>
            <w:tcBorders>
              <w:top w:val="nil"/>
              <w:left w:val="single" w:sz="4" w:space="0" w:color="C4D79B"/>
              <w:bottom w:val="single" w:sz="4" w:space="0" w:color="C4D79B"/>
              <w:right w:val="single" w:sz="4" w:space="0" w:color="C4D79B"/>
            </w:tcBorders>
            <w:shd w:val="clear" w:color="D8E4BC" w:fill="D8E4BC"/>
            <w:vAlign w:val="center"/>
            <w:hideMark/>
          </w:tcPr>
          <w:p w14:paraId="21B945CB" w14:textId="77777777" w:rsidR="004048D8" w:rsidRPr="00C465C8" w:rsidRDefault="004048D8" w:rsidP="00201503">
            <w:pPr>
              <w:jc w:val="center"/>
              <w:rPr>
                <w:color w:val="000000"/>
                <w:sz w:val="16"/>
                <w:szCs w:val="16"/>
              </w:rPr>
            </w:pPr>
            <w:r w:rsidRPr="00C465C8">
              <w:rPr>
                <w:color w:val="000000"/>
                <w:sz w:val="16"/>
                <w:szCs w:val="16"/>
              </w:rPr>
              <w:t>11</w:t>
            </w:r>
          </w:p>
        </w:tc>
        <w:tc>
          <w:tcPr>
            <w:tcW w:w="6879" w:type="dxa"/>
            <w:tcBorders>
              <w:top w:val="nil"/>
              <w:left w:val="nil"/>
              <w:bottom w:val="single" w:sz="4" w:space="0" w:color="C4D79B"/>
              <w:right w:val="single" w:sz="4" w:space="0" w:color="C4D79B"/>
            </w:tcBorders>
            <w:shd w:val="clear" w:color="D8E4BC" w:fill="D8E4BC"/>
            <w:vAlign w:val="center"/>
            <w:hideMark/>
          </w:tcPr>
          <w:p w14:paraId="5BB72F9F" w14:textId="77777777" w:rsidR="004048D8" w:rsidRPr="00C465C8" w:rsidRDefault="004048D8" w:rsidP="00201503">
            <w:pPr>
              <w:jc w:val="center"/>
              <w:rPr>
                <w:color w:val="000000"/>
                <w:sz w:val="16"/>
                <w:szCs w:val="16"/>
              </w:rPr>
            </w:pPr>
            <w:r w:rsidRPr="00C465C8">
              <w:rPr>
                <w:color w:val="000000"/>
                <w:sz w:val="16"/>
                <w:szCs w:val="16"/>
              </w:rPr>
              <w:t>0.93</w:t>
            </w:r>
          </w:p>
        </w:tc>
      </w:tr>
    </w:tbl>
    <w:p w14:paraId="56CF9079" w14:textId="77777777" w:rsidR="00DA42EF" w:rsidRDefault="00DA42EF" w:rsidP="00C36975">
      <w:pPr>
        <w:pStyle w:val="BodyText"/>
        <w:spacing w:before="140" w:line="264" w:lineRule="auto"/>
        <w:ind w:right="38"/>
        <w:jc w:val="both"/>
      </w:pPr>
    </w:p>
    <w:p w14:paraId="5D5A776E" w14:textId="77777777" w:rsidR="00B2647B" w:rsidRPr="0063660C" w:rsidRDefault="00B2647B" w:rsidP="00B2647B">
      <w:pPr>
        <w:pStyle w:val="BodyText"/>
        <w:jc w:val="both"/>
        <w:rPr>
          <w:rFonts w:ascii="Times New Roman" w:hAnsi="Times New Roman" w:cs="Times New Roman"/>
          <w:sz w:val="24"/>
          <w:szCs w:val="24"/>
        </w:rPr>
      </w:pPr>
      <w:r w:rsidRPr="0063660C">
        <w:rPr>
          <w:rFonts w:ascii="Times New Roman" w:hAnsi="Times New Roman" w:cs="Times New Roman"/>
          <w:sz w:val="24"/>
          <w:szCs w:val="24"/>
        </w:rPr>
        <w:t>As shown in Table I The table presents the measured consistency drift values observed across distributed clusters with different node counts before synchronization occurs. Consistency drift represents the difference between the state of the primary node and the states of replica nodes during the replication process. When the cluster contains three nodes the drift value is 0.42 which indicates a relatively small divergence between nodes. As the number of nodes increases to five the drift value rises to 0.57 due to additional communication paths and replication delays. For clusters with seven nodes the drift increases further to 0.69 which reflects the growing complexity of data propagation in larger systems. When the cluster expands to nine and eleven nodes the drift values reach 0.81 and 0.93 respectively. These values show that larger distributed environments tend to experience higher divergence before synchronization occurs because updates must travel through more network links and coordination steps.</w:t>
      </w:r>
    </w:p>
    <w:p w14:paraId="63B9CE3A" w14:textId="7489AF86" w:rsidR="00A06B2D" w:rsidRDefault="008509AD" w:rsidP="00C36975">
      <w:pPr>
        <w:pStyle w:val="BodyText"/>
        <w:spacing w:before="140" w:line="264" w:lineRule="auto"/>
        <w:ind w:right="38"/>
        <w:jc w:val="both"/>
      </w:pPr>
      <w:r>
        <w:rPr>
          <w:noProof/>
        </w:rPr>
        <w:lastRenderedPageBreak/>
        <w:drawing>
          <wp:inline distT="0" distB="0" distL="0" distR="0" wp14:anchorId="7EE7A10D" wp14:editId="2AF3CC30">
            <wp:extent cx="5372100" cy="2499360"/>
            <wp:effectExtent l="0" t="0" r="0" b="15240"/>
            <wp:docPr id="775244533" name="Chart 1">
              <a:extLst xmlns:a="http://schemas.openxmlformats.org/drawingml/2006/main">
                <a:ext uri="{FF2B5EF4-FFF2-40B4-BE49-F238E27FC236}">
                  <a16:creationId xmlns:a16="http://schemas.microsoft.com/office/drawing/2014/main" id="{541A787D-7C8E-2EF9-D7CD-98D640786F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35A282F" w14:textId="77777777" w:rsidR="00D0122C" w:rsidRPr="009424EF" w:rsidRDefault="00D0122C" w:rsidP="00D0122C">
      <w:pPr>
        <w:pStyle w:val="BodyText"/>
        <w:jc w:val="center"/>
        <w:rPr>
          <w:b/>
          <w:bCs/>
        </w:rPr>
      </w:pPr>
      <w:r w:rsidRPr="00E774E3">
        <w:t xml:space="preserve">Fig. 2. </w:t>
      </w:r>
      <w:r w:rsidRPr="00052643">
        <w:t>Consistency Divergence Trend</w:t>
      </w:r>
    </w:p>
    <w:p w14:paraId="4BB57A81" w14:textId="77777777" w:rsidR="00C43DC8" w:rsidRPr="0063660C" w:rsidRDefault="00C43DC8" w:rsidP="00C43DC8">
      <w:pPr>
        <w:pStyle w:val="BodyText"/>
        <w:jc w:val="both"/>
        <w:rPr>
          <w:rFonts w:ascii="Times New Roman" w:hAnsi="Times New Roman" w:cs="Times New Roman"/>
          <w:sz w:val="24"/>
          <w:szCs w:val="24"/>
        </w:rPr>
      </w:pPr>
      <w:r w:rsidRPr="0063660C">
        <w:rPr>
          <w:rFonts w:ascii="Times New Roman" w:hAnsi="Times New Roman" w:cs="Times New Roman"/>
          <w:sz w:val="24"/>
          <w:szCs w:val="24"/>
        </w:rPr>
        <w:t>As shown in Fig. 2 derived from table illustrates the relationship between cluster size and consistency drift before synchronization. The horizontal axis represents the number of nodes in the distributed cluster while the vertical axis represents the drift value measured in the system. The graph shows a steady upward trend as the number of nodes increases from three to eleven. This indicates that consistency drift grows gradually as more nodes participate in the distributed environment. With a small cluster the replication path is short and synchronization occurs relatively quickly which keeps the drift value low. As the cluster expands communication overhead and network delays increase which causes greater divergence between node states before synchronization takes place. The visual pattern confirms that distributed systems with larger node counts require stronger synchronization mechanisms to control drift and maintain consistent data states across nodes.</w:t>
      </w:r>
    </w:p>
    <w:p w14:paraId="1D75D25E" w14:textId="77777777" w:rsidR="00240641" w:rsidRDefault="00240641" w:rsidP="00240641">
      <w:pPr>
        <w:pStyle w:val="Heading1"/>
        <w:jc w:val="both"/>
      </w:pPr>
      <w:r>
        <w:t xml:space="preserve">PROPOSAL </w:t>
      </w:r>
      <w:r>
        <w:rPr>
          <w:spacing w:val="-2"/>
        </w:rPr>
        <w:t>METHOD</w:t>
      </w:r>
    </w:p>
    <w:p w14:paraId="1980A57A" w14:textId="77777777" w:rsidR="001E700D" w:rsidRDefault="001E700D" w:rsidP="001E700D">
      <w:pPr>
        <w:pStyle w:val="Heading2"/>
        <w:spacing w:before="142"/>
        <w:jc w:val="both"/>
      </w:pPr>
      <w:r>
        <w:t xml:space="preserve">Problem </w:t>
      </w:r>
      <w:r>
        <w:rPr>
          <w:spacing w:val="-2"/>
        </w:rPr>
        <w:t>Statement</w:t>
      </w:r>
    </w:p>
    <w:p w14:paraId="4A74113A" w14:textId="77777777" w:rsidR="0084310D" w:rsidRPr="0063660C" w:rsidRDefault="0084310D" w:rsidP="0063660C">
      <w:pPr>
        <w:pStyle w:val="BodyText"/>
        <w:jc w:val="both"/>
        <w:rPr>
          <w:rFonts w:ascii="Times New Roman" w:hAnsi="Times New Roman" w:cs="Times New Roman"/>
          <w:sz w:val="24"/>
          <w:szCs w:val="24"/>
        </w:rPr>
      </w:pPr>
      <w:r w:rsidRPr="0063660C">
        <w:rPr>
          <w:rFonts w:ascii="Times New Roman" w:hAnsi="Times New Roman" w:cs="Times New Roman"/>
          <w:sz w:val="24"/>
          <w:szCs w:val="24"/>
        </w:rPr>
        <w:t xml:space="preserve">Distributed systems rely on data replication across multiple nodes to ensure availability, reliability, and fault tolerance. While replication improves system resilience, it also introduces challenges related to maintaining consistent data states among distributed nodes. During the replication process updates generated at the primary node require time to propagate to replica nodes. This delay creates temporary divergence between node states which results in consistency drift. As distributed clusters grow in size the communication overhead between nodes increases and the propagation delay becomes more significant. Larger clusters therefore experience higher levels of drift before synchronization occurs. Such divergence may lead to outdated responses to read requests, inaccurate analytics results, and reduced reliability of distributed applications. Traditional synchronization </w:t>
      </w:r>
      <w:r w:rsidRPr="0063660C">
        <w:rPr>
          <w:rFonts w:ascii="Times New Roman" w:hAnsi="Times New Roman" w:cs="Times New Roman"/>
          <w:sz w:val="24"/>
          <w:szCs w:val="24"/>
        </w:rPr>
        <w:lastRenderedPageBreak/>
        <w:t>approaches usually depend on fixed replication intervals which do not adapt to dynamic system conditions such as workload changes or network delays. Consequently controlling consistency drift in large scale distributed environments remains an important challenge that requires improved synchronization strategies.</w:t>
      </w:r>
    </w:p>
    <w:p w14:paraId="22B58750" w14:textId="77777777" w:rsidR="00F97C20" w:rsidRDefault="00F97C20" w:rsidP="00F97C20">
      <w:pPr>
        <w:pStyle w:val="Heading2"/>
      </w:pPr>
      <w:r>
        <w:rPr>
          <w:spacing w:val="-2"/>
        </w:rPr>
        <w:t>Proposal</w:t>
      </w:r>
    </w:p>
    <w:p w14:paraId="42E604AD" w14:textId="77777777" w:rsidR="00DD3666" w:rsidRPr="0063660C" w:rsidRDefault="00DD3666" w:rsidP="0063660C">
      <w:pPr>
        <w:pStyle w:val="BodyText"/>
        <w:jc w:val="both"/>
        <w:rPr>
          <w:rFonts w:ascii="Times New Roman" w:hAnsi="Times New Roman" w:cs="Times New Roman"/>
          <w:sz w:val="24"/>
          <w:szCs w:val="24"/>
        </w:rPr>
      </w:pPr>
      <w:r w:rsidRPr="0063660C">
        <w:rPr>
          <w:rFonts w:ascii="Times New Roman" w:hAnsi="Times New Roman" w:cs="Times New Roman"/>
          <w:sz w:val="24"/>
          <w:szCs w:val="24"/>
        </w:rPr>
        <w:t>To address the problem of consistency drift in distributed systems a drift control architecture is proposed that dynamically monitors and regulates synchronization between nodes. The architecture introduces a drift controller that continuously observes the state difference between the primary node and replica nodes. A monitoring component collects system information including node states and synchronization delays in order to detect drift during the replication process. When the system identifies divergence between nodes the drift detection module activates an adaptive synchronization mechanism. This mechanism coordinates the propagation of updates from the primary node to replica nodes in a controlled manner. Instead of relying on fixed replication intervals the synchronization process adjusts dynamically according to system conditions. By controlling the timing and coordination of update propagation the architecture reduces divergence across nodes and improves consistency. The proposed approach therefore helps maintain stable data states across distributed clusters while supporting scalability and reliable system performance.</w:t>
      </w:r>
    </w:p>
    <w:p w14:paraId="61C5B057" w14:textId="5739F68F" w:rsidR="0084310D" w:rsidRDefault="00F57A5F" w:rsidP="0084310D">
      <w:pPr>
        <w:pStyle w:val="Heading2"/>
        <w:rPr>
          <w:spacing w:val="-2"/>
        </w:rPr>
      </w:pPr>
      <w:r w:rsidRPr="0071569B">
        <w:rPr>
          <w:noProof/>
        </w:rPr>
        <w:drawing>
          <wp:inline distT="0" distB="0" distL="0" distR="0" wp14:anchorId="65B4B765" wp14:editId="7B502699">
            <wp:extent cx="5410200" cy="2415540"/>
            <wp:effectExtent l="0" t="0" r="0" b="3810"/>
            <wp:docPr id="102135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0718" name=""/>
                    <pic:cNvPicPr/>
                  </pic:nvPicPr>
                  <pic:blipFill>
                    <a:blip r:embed="rId8"/>
                    <a:stretch>
                      <a:fillRect/>
                    </a:stretch>
                  </pic:blipFill>
                  <pic:spPr>
                    <a:xfrm>
                      <a:off x="0" y="0"/>
                      <a:ext cx="5410200" cy="2415540"/>
                    </a:xfrm>
                    <a:prstGeom prst="rect">
                      <a:avLst/>
                    </a:prstGeom>
                  </pic:spPr>
                </pic:pic>
              </a:graphicData>
            </a:graphic>
          </wp:inline>
        </w:drawing>
      </w:r>
    </w:p>
    <w:p w14:paraId="14664A30" w14:textId="77777777" w:rsidR="008D3671" w:rsidRPr="008D3671" w:rsidRDefault="008D3671" w:rsidP="008D3671">
      <w:pPr>
        <w:pStyle w:val="BodyText"/>
        <w:spacing w:before="80" w:line="264" w:lineRule="auto"/>
        <w:ind w:right="38"/>
        <w:jc w:val="center"/>
        <w:rPr>
          <w:rFonts w:ascii="Times New Roman" w:hAnsi="Times New Roman" w:cs="Times New Roman"/>
          <w:b/>
          <w:bCs/>
          <w:sz w:val="24"/>
          <w:szCs w:val="24"/>
        </w:rPr>
      </w:pPr>
      <w:r w:rsidRPr="008D3671">
        <w:rPr>
          <w:rFonts w:ascii="Times New Roman" w:hAnsi="Times New Roman" w:cs="Times New Roman"/>
          <w:b/>
          <w:bCs/>
          <w:sz w:val="24"/>
          <w:szCs w:val="24"/>
        </w:rPr>
        <w:t>Fig. 3. Adaptive Drift Regulation Architecture</w:t>
      </w:r>
    </w:p>
    <w:p w14:paraId="6D1C82B3" w14:textId="77777777" w:rsidR="0084310D" w:rsidRDefault="0084310D" w:rsidP="0084310D">
      <w:pPr>
        <w:pStyle w:val="Heading2"/>
        <w:rPr>
          <w:spacing w:val="-2"/>
        </w:rPr>
      </w:pPr>
    </w:p>
    <w:p w14:paraId="7A7CF9AC" w14:textId="77777777" w:rsidR="00DE2606" w:rsidRPr="0063660C" w:rsidRDefault="00DE2606" w:rsidP="0063660C">
      <w:pPr>
        <w:pStyle w:val="BodyText"/>
        <w:jc w:val="both"/>
        <w:rPr>
          <w:rFonts w:ascii="Times New Roman" w:hAnsi="Times New Roman" w:cs="Times New Roman"/>
          <w:sz w:val="24"/>
          <w:szCs w:val="24"/>
        </w:rPr>
      </w:pPr>
      <w:r w:rsidRPr="0063660C">
        <w:rPr>
          <w:rFonts w:ascii="Times New Roman" w:hAnsi="Times New Roman" w:cs="Times New Roman"/>
          <w:sz w:val="24"/>
          <w:szCs w:val="24"/>
        </w:rPr>
        <w:t xml:space="preserve">As shown in Fig. 3 The architecture designed for drift control in distributed systems where multiple nodes maintain replicated copies of data. In distributed environments data updates are typically handled by a central coordination component that ensures reliable propagation of changes across all nodes. The architecture begins with client systems that generate both read requests and write requests. These requests are directed toward the primary node which acts as the leader responsible for processing updates and maintaining the most recent </w:t>
      </w:r>
      <w:r w:rsidRPr="0063660C">
        <w:rPr>
          <w:rFonts w:ascii="Times New Roman" w:hAnsi="Times New Roman" w:cs="Times New Roman"/>
          <w:sz w:val="24"/>
          <w:szCs w:val="24"/>
        </w:rPr>
        <w:lastRenderedPageBreak/>
        <w:t>version of the data. When the primary node receives write requests it performs the necessary updates to the main data store. After completing the update operation the new state of the data must be distributed to replica nodes so that all nodes maintain consistent information. The architecture introduces a dedicated drift controller that manages synchronization activities between the primary node and the replica nodes. This controller plays a key role in monitoring differences in data states across nodes and coordinating corrective actions when inconsistencies appear.</w:t>
      </w:r>
    </w:p>
    <w:p w14:paraId="27832D61" w14:textId="77777777" w:rsidR="00DE2606" w:rsidRPr="0063660C" w:rsidRDefault="00DE2606" w:rsidP="0063660C">
      <w:pPr>
        <w:pStyle w:val="BodyText"/>
        <w:jc w:val="both"/>
        <w:rPr>
          <w:rFonts w:ascii="Times New Roman" w:hAnsi="Times New Roman" w:cs="Times New Roman"/>
          <w:sz w:val="24"/>
          <w:szCs w:val="24"/>
        </w:rPr>
      </w:pPr>
      <w:r w:rsidRPr="0063660C">
        <w:rPr>
          <w:rFonts w:ascii="Times New Roman" w:hAnsi="Times New Roman" w:cs="Times New Roman"/>
          <w:sz w:val="24"/>
          <w:szCs w:val="24"/>
        </w:rPr>
        <w:t>The drift monitoring component continuously observes the state of replica nodes and compares them with the primary node state. If the monitoring module identifies deviations in data values it triggers a drift detection mechanism. The detection process identifies the level of divergence that has occurred during the replication process. Once drift is detected the adaptive synchronization mechanism becomes active. Adaptive synchronization adjusts the timing and propagation of updates so that the differences between nodes are minimized. Instead of relying on fixed replication intervals the controller dynamically coordinates synchronization based on system conditions. Updates are propagated efficiently to replica nodes so that all nodes gradually converge toward a consistent state. After synchronization the system achieves drift reduction where the replica nodes align closely with the primary node. This architecture therefore improves overall system consistency reliability and performance by ensuring that data divergence across distributed nodes remains controlled and minimized.</w:t>
      </w:r>
    </w:p>
    <w:p w14:paraId="4D661245" w14:textId="77777777" w:rsidR="00D33C81" w:rsidRDefault="00D33C81" w:rsidP="00D33C81">
      <w:pPr>
        <w:pStyle w:val="Heading1"/>
        <w:rPr>
          <w:spacing w:val="-2"/>
        </w:rPr>
      </w:pPr>
      <w:r>
        <w:rPr>
          <w:spacing w:val="-2"/>
        </w:rPr>
        <w:t>IMPLEMENTATION</w:t>
      </w:r>
    </w:p>
    <w:p w14:paraId="16625D1F" w14:textId="77777777" w:rsidR="002A6983" w:rsidRPr="000616A0" w:rsidRDefault="002A6983" w:rsidP="002A6983">
      <w:pPr>
        <w:pStyle w:val="BodyText"/>
        <w:jc w:val="both"/>
        <w:rPr>
          <w:rFonts w:ascii="Times New Roman" w:hAnsi="Times New Roman" w:cs="Times New Roman"/>
          <w:sz w:val="24"/>
          <w:szCs w:val="24"/>
        </w:rPr>
      </w:pPr>
      <w:r w:rsidRPr="000616A0">
        <w:rPr>
          <w:rFonts w:ascii="Times New Roman" w:hAnsi="Times New Roman" w:cs="Times New Roman"/>
          <w:sz w:val="24"/>
          <w:szCs w:val="24"/>
        </w:rPr>
        <w:t>The implementation of the drift control architecture was assessed in a simulated distributed environment comprising multiple nodes that maintain replicated copies of data. The system consists of a primary node that manages write operations and several replica nodes responsible for storing replicated data and serving read requests. The implementation was tested across distributed clusters with 3, 5, 7, 9, and 11 nodes to examine how consistency drift varies as cluster size increases. During each experiment, the primary node handled a sequence of update operations that were propagated to replica nodes through the drift controller. The monitoring component continuously compared the data state of the primary node with those of the replica nodes to track drift levels during synchronization. Whenever inconsistencies were identified, the drift detection module initiated adaptive synchronization to bring replica nodes in line with the latest system state.</w:t>
      </w:r>
    </w:p>
    <w:p w14:paraId="31680D8C" w14:textId="77777777" w:rsidR="005A4B95" w:rsidRPr="000616A0" w:rsidRDefault="005A4B95" w:rsidP="005A4B95">
      <w:pPr>
        <w:pStyle w:val="BodyText"/>
        <w:jc w:val="both"/>
        <w:rPr>
          <w:rFonts w:ascii="Times New Roman" w:hAnsi="Times New Roman" w:cs="Times New Roman"/>
          <w:sz w:val="24"/>
          <w:szCs w:val="24"/>
        </w:rPr>
      </w:pPr>
      <w:r w:rsidRPr="000616A0">
        <w:rPr>
          <w:rFonts w:ascii="Times New Roman" w:hAnsi="Times New Roman" w:cs="Times New Roman"/>
          <w:sz w:val="24"/>
          <w:szCs w:val="24"/>
        </w:rPr>
        <w:t xml:space="preserve">The experiments demonstrated that smaller clusters such as three nodes experienced lower drift because communication overhead was limited. As the cluster expanded to five and seven nodes the drift level increased slightly due to additional replication paths and network communication delays. Larger clusters with nine and eleven nodes showed higher drift accumulation before synchronization. However the adaptive synchronization mechanism effectively reduced divergence across nodes by coordinating update </w:t>
      </w:r>
      <w:r w:rsidRPr="000616A0">
        <w:rPr>
          <w:rFonts w:ascii="Times New Roman" w:hAnsi="Times New Roman" w:cs="Times New Roman"/>
          <w:sz w:val="24"/>
          <w:szCs w:val="24"/>
        </w:rPr>
        <w:lastRenderedPageBreak/>
        <w:t>propagation dynamically. This implementation confirms that drift control mechanisms can maintain stable consistency even as distributed systems scale to larger node configurations.</w:t>
      </w:r>
    </w:p>
    <w:p w14:paraId="4A0F0A78" w14:textId="77777777" w:rsidR="000616A0" w:rsidRDefault="000616A0" w:rsidP="005A4B95">
      <w:pPr>
        <w:pStyle w:val="BodyText"/>
        <w:jc w:val="both"/>
      </w:pPr>
    </w:p>
    <w:p w14:paraId="5FF1A457" w14:textId="5AB17E4B" w:rsidR="006F4568" w:rsidRPr="002A6DB5" w:rsidRDefault="001506B2" w:rsidP="000616A0">
      <w:pPr>
        <w:pStyle w:val="BodyText"/>
        <w:jc w:val="center"/>
      </w:pPr>
      <m:oMath>
        <m:r>
          <w:rPr>
            <w:rFonts w:ascii="Cambria Math" w:hAnsi="Cambria Math"/>
          </w:rPr>
          <m:t>CD_new = CD / S_f</m:t>
        </m:r>
      </m:oMath>
      <w:r w:rsidR="000616A0">
        <w:t xml:space="preserve"> </w:t>
      </w:r>
      <w:r w:rsidR="000616A0">
        <w:tab/>
      </w:r>
      <w:r w:rsidR="000616A0">
        <w:tab/>
        <w:t>(2)</w:t>
      </w:r>
    </w:p>
    <w:p w14:paraId="34B5611C" w14:textId="05BFF829" w:rsidR="006F4568" w:rsidRPr="00CB0FCA" w:rsidRDefault="006F4568" w:rsidP="006F4568">
      <w:pPr>
        <w:pStyle w:val="BodyText"/>
        <w:jc w:val="both"/>
      </w:pPr>
      <w:r w:rsidRPr="00CB0FCA">
        <w:t>Where:</w:t>
      </w:r>
      <w:r w:rsidR="000616A0">
        <w:t xml:space="preserve"> </w:t>
      </w:r>
    </w:p>
    <w:p w14:paraId="2D5B2D10" w14:textId="77777777" w:rsidR="006F4568" w:rsidRPr="00CB0FCA" w:rsidRDefault="006F4568" w:rsidP="006F4568">
      <w:pPr>
        <w:pStyle w:val="BodyText"/>
        <w:widowControl w:val="0"/>
        <w:numPr>
          <w:ilvl w:val="0"/>
          <w:numId w:val="13"/>
        </w:numPr>
        <w:autoSpaceDE w:val="0"/>
        <w:autoSpaceDN w:val="0"/>
        <w:spacing w:after="0" w:line="240" w:lineRule="auto"/>
        <w:jc w:val="both"/>
      </w:pPr>
      <w:r w:rsidRPr="00CB0FCA">
        <w:t>CD</w:t>
      </w:r>
      <w:r>
        <w:rPr>
          <w:vertAlign w:val="subscript"/>
        </w:rPr>
        <w:t>new</w:t>
      </w:r>
      <w:r w:rsidRPr="00CB0FCA">
        <w:t>​ = Drift after synchronization</w:t>
      </w:r>
    </w:p>
    <w:p w14:paraId="1DDC9A01" w14:textId="77777777" w:rsidR="006F4568" w:rsidRPr="00CB0FCA" w:rsidRDefault="006F4568" w:rsidP="006F4568">
      <w:pPr>
        <w:pStyle w:val="BodyText"/>
        <w:widowControl w:val="0"/>
        <w:numPr>
          <w:ilvl w:val="0"/>
          <w:numId w:val="13"/>
        </w:numPr>
        <w:autoSpaceDE w:val="0"/>
        <w:autoSpaceDN w:val="0"/>
        <w:spacing w:after="0" w:line="240" w:lineRule="auto"/>
        <w:jc w:val="both"/>
      </w:pPr>
      <w:r w:rsidRPr="00CB0FCA">
        <w:t>CD = Drift before synchronization</w:t>
      </w:r>
    </w:p>
    <w:p w14:paraId="330CCE03" w14:textId="77777777" w:rsidR="006F4568" w:rsidRPr="00CB0FCA" w:rsidRDefault="006F4568" w:rsidP="006F4568">
      <w:pPr>
        <w:pStyle w:val="BodyText"/>
        <w:widowControl w:val="0"/>
        <w:numPr>
          <w:ilvl w:val="0"/>
          <w:numId w:val="13"/>
        </w:numPr>
        <w:autoSpaceDE w:val="0"/>
        <w:autoSpaceDN w:val="0"/>
        <w:spacing w:after="0" w:line="240" w:lineRule="auto"/>
        <w:jc w:val="both"/>
      </w:pPr>
      <w:r w:rsidRPr="00CB0FCA">
        <w:t>S</w:t>
      </w:r>
      <w:r>
        <w:rPr>
          <w:vertAlign w:val="subscript"/>
        </w:rPr>
        <w:t>f</w:t>
      </w:r>
      <w:r w:rsidRPr="00CB0FCA">
        <w:t>​ = Synchronization factor</w:t>
      </w:r>
    </w:p>
    <w:p w14:paraId="0D482508" w14:textId="77777777" w:rsidR="006F4568" w:rsidRPr="00CB0FCA" w:rsidRDefault="006F4568" w:rsidP="006F4568">
      <w:pPr>
        <w:pStyle w:val="BodyText"/>
        <w:jc w:val="both"/>
      </w:pPr>
      <w:r w:rsidRPr="00CB0FCA">
        <w:t>This equation shows that synchronization reduces the drift by a certain factor, improving consistency across distributed nodes.</w:t>
      </w:r>
    </w:p>
    <w:p w14:paraId="44919CF6" w14:textId="77777777" w:rsidR="001F4797" w:rsidRDefault="001F4797" w:rsidP="001F4797">
      <w:pPr>
        <w:pStyle w:val="BodyText"/>
        <w:jc w:val="both"/>
      </w:pPr>
      <w:r>
        <w:t>package main</w:t>
      </w:r>
    </w:p>
    <w:p w14:paraId="213F5AE4" w14:textId="77777777" w:rsidR="001F4797" w:rsidRDefault="001F4797" w:rsidP="001F4797">
      <w:pPr>
        <w:pStyle w:val="BodyText"/>
        <w:jc w:val="both"/>
      </w:pPr>
    </w:p>
    <w:p w14:paraId="168EA849" w14:textId="77777777" w:rsidR="001F4797" w:rsidRDefault="001F4797" w:rsidP="001F4797">
      <w:pPr>
        <w:pStyle w:val="BodyText"/>
        <w:jc w:val="both"/>
      </w:pPr>
      <w:r>
        <w:t>import (</w:t>
      </w:r>
    </w:p>
    <w:p w14:paraId="79DAA89F" w14:textId="77777777" w:rsidR="001F4797" w:rsidRDefault="001F4797" w:rsidP="001F4797">
      <w:pPr>
        <w:pStyle w:val="BodyText"/>
        <w:jc w:val="both"/>
      </w:pPr>
      <w:r>
        <w:tab/>
        <w:t>"fmt"</w:t>
      </w:r>
    </w:p>
    <w:p w14:paraId="5483CD21" w14:textId="77777777" w:rsidR="001F4797" w:rsidRDefault="001F4797" w:rsidP="001F4797">
      <w:pPr>
        <w:pStyle w:val="BodyText"/>
        <w:jc w:val="both"/>
      </w:pPr>
      <w:r>
        <w:tab/>
        <w:t>"math/rand"</w:t>
      </w:r>
    </w:p>
    <w:p w14:paraId="5F613E15" w14:textId="77777777" w:rsidR="001F4797" w:rsidRDefault="001F4797" w:rsidP="001F4797">
      <w:pPr>
        <w:pStyle w:val="BodyText"/>
        <w:jc w:val="both"/>
      </w:pPr>
      <w:r>
        <w:tab/>
        <w:t>"time"</w:t>
      </w:r>
    </w:p>
    <w:p w14:paraId="30979654" w14:textId="77777777" w:rsidR="001F4797" w:rsidRDefault="001F4797" w:rsidP="001F4797">
      <w:pPr>
        <w:pStyle w:val="BodyText"/>
        <w:jc w:val="both"/>
      </w:pPr>
      <w:r>
        <w:t>)</w:t>
      </w:r>
    </w:p>
    <w:p w14:paraId="426EE12B" w14:textId="77777777" w:rsidR="001F4797" w:rsidRDefault="001F4797" w:rsidP="001F4797">
      <w:pPr>
        <w:pStyle w:val="BodyText"/>
        <w:jc w:val="both"/>
      </w:pPr>
    </w:p>
    <w:p w14:paraId="32C1017E" w14:textId="77777777" w:rsidR="001F4797" w:rsidRDefault="001F4797" w:rsidP="001F4797">
      <w:pPr>
        <w:pStyle w:val="BodyText"/>
        <w:jc w:val="both"/>
      </w:pPr>
      <w:r>
        <w:t>type Node struct {</w:t>
      </w:r>
    </w:p>
    <w:p w14:paraId="31631491" w14:textId="77777777" w:rsidR="001F4797" w:rsidRDefault="001F4797" w:rsidP="001F4797">
      <w:pPr>
        <w:pStyle w:val="BodyText"/>
        <w:jc w:val="both"/>
      </w:pPr>
      <w:r>
        <w:tab/>
        <w:t>id    int</w:t>
      </w:r>
    </w:p>
    <w:p w14:paraId="4118D7B1" w14:textId="77777777" w:rsidR="001F4797" w:rsidRDefault="001F4797" w:rsidP="001F4797">
      <w:pPr>
        <w:pStyle w:val="BodyText"/>
        <w:jc w:val="both"/>
      </w:pPr>
      <w:r>
        <w:tab/>
        <w:t>state int</w:t>
      </w:r>
    </w:p>
    <w:p w14:paraId="7117730B" w14:textId="77777777" w:rsidR="001F4797" w:rsidRDefault="001F4797" w:rsidP="001F4797">
      <w:pPr>
        <w:pStyle w:val="BodyText"/>
        <w:jc w:val="both"/>
      </w:pPr>
      <w:r>
        <w:tab/>
        <w:t>load  int</w:t>
      </w:r>
    </w:p>
    <w:p w14:paraId="2BA573B8" w14:textId="77777777" w:rsidR="001F4797" w:rsidRDefault="001F4797" w:rsidP="001F4797">
      <w:pPr>
        <w:pStyle w:val="BodyText"/>
        <w:jc w:val="both"/>
      </w:pPr>
      <w:r>
        <w:t>}</w:t>
      </w:r>
    </w:p>
    <w:p w14:paraId="0555241A" w14:textId="77777777" w:rsidR="001F4797" w:rsidRDefault="001F4797" w:rsidP="001F4797">
      <w:pPr>
        <w:pStyle w:val="BodyText"/>
        <w:jc w:val="both"/>
      </w:pPr>
    </w:p>
    <w:p w14:paraId="2E56AD26" w14:textId="77777777" w:rsidR="001F4797" w:rsidRDefault="001F4797" w:rsidP="001F4797">
      <w:pPr>
        <w:pStyle w:val="BodyText"/>
        <w:jc w:val="both"/>
      </w:pPr>
      <w:r>
        <w:t>func createNodes(n int) []Node {</w:t>
      </w:r>
    </w:p>
    <w:p w14:paraId="4E3D4B05" w14:textId="77777777" w:rsidR="001F4797" w:rsidRDefault="001F4797" w:rsidP="001F4797">
      <w:pPr>
        <w:pStyle w:val="BodyText"/>
        <w:jc w:val="both"/>
      </w:pPr>
      <w:r>
        <w:tab/>
        <w:t>nodes := make([]Node, n)</w:t>
      </w:r>
    </w:p>
    <w:p w14:paraId="2073CBD8" w14:textId="77777777" w:rsidR="001F4797" w:rsidRDefault="001F4797" w:rsidP="001F4797">
      <w:pPr>
        <w:pStyle w:val="BodyText"/>
        <w:jc w:val="both"/>
      </w:pPr>
      <w:r>
        <w:tab/>
        <w:t>for i := 0; i &lt; n; i++ {</w:t>
      </w:r>
    </w:p>
    <w:p w14:paraId="155FECD2" w14:textId="77777777" w:rsidR="001F4797" w:rsidRDefault="001F4797" w:rsidP="001F4797">
      <w:pPr>
        <w:pStyle w:val="BodyText"/>
        <w:jc w:val="both"/>
      </w:pPr>
      <w:r>
        <w:tab/>
      </w:r>
      <w:r>
        <w:tab/>
        <w:t>nodes[i] = Node{id: i + 1, state: 0, load: rand.Intn(40)}</w:t>
      </w:r>
    </w:p>
    <w:p w14:paraId="1C0CF57B" w14:textId="77777777" w:rsidR="001F4797" w:rsidRDefault="001F4797" w:rsidP="001F4797">
      <w:pPr>
        <w:pStyle w:val="BodyText"/>
        <w:jc w:val="both"/>
      </w:pPr>
      <w:r>
        <w:tab/>
        <w:t>}</w:t>
      </w:r>
    </w:p>
    <w:p w14:paraId="38322436" w14:textId="77777777" w:rsidR="001F4797" w:rsidRDefault="001F4797" w:rsidP="001F4797">
      <w:pPr>
        <w:pStyle w:val="BodyText"/>
        <w:jc w:val="both"/>
      </w:pPr>
      <w:r>
        <w:tab/>
        <w:t>return nodes</w:t>
      </w:r>
    </w:p>
    <w:p w14:paraId="76A3EBC1" w14:textId="77777777" w:rsidR="001F4797" w:rsidRDefault="001F4797" w:rsidP="001F4797">
      <w:pPr>
        <w:pStyle w:val="BodyText"/>
        <w:jc w:val="both"/>
      </w:pPr>
      <w:r>
        <w:t>}</w:t>
      </w:r>
    </w:p>
    <w:p w14:paraId="0998378A" w14:textId="77777777" w:rsidR="001F4797" w:rsidRDefault="001F4797" w:rsidP="001F4797">
      <w:pPr>
        <w:pStyle w:val="BodyText"/>
        <w:jc w:val="both"/>
      </w:pPr>
    </w:p>
    <w:p w14:paraId="2F975651" w14:textId="77777777" w:rsidR="001F4797" w:rsidRDefault="001F4797" w:rsidP="001F4797">
      <w:pPr>
        <w:pStyle w:val="BodyText"/>
        <w:jc w:val="both"/>
      </w:pPr>
      <w:r>
        <w:t>func updatePrimary(primary *Node) {</w:t>
      </w:r>
    </w:p>
    <w:p w14:paraId="5BD72935" w14:textId="77777777" w:rsidR="001F4797" w:rsidRDefault="001F4797" w:rsidP="001F4797">
      <w:pPr>
        <w:pStyle w:val="BodyText"/>
        <w:jc w:val="both"/>
      </w:pPr>
      <w:r>
        <w:lastRenderedPageBreak/>
        <w:tab/>
        <w:t>val := rand.Intn(60) + 1</w:t>
      </w:r>
    </w:p>
    <w:p w14:paraId="6854B08A" w14:textId="77777777" w:rsidR="001F4797" w:rsidRDefault="001F4797" w:rsidP="001F4797">
      <w:pPr>
        <w:pStyle w:val="BodyText"/>
        <w:jc w:val="both"/>
      </w:pPr>
      <w:r>
        <w:tab/>
        <w:t>primary.state += val</w:t>
      </w:r>
    </w:p>
    <w:p w14:paraId="1405999E" w14:textId="77777777" w:rsidR="001F4797" w:rsidRDefault="001F4797" w:rsidP="001F4797">
      <w:pPr>
        <w:pStyle w:val="BodyText"/>
        <w:jc w:val="both"/>
      </w:pPr>
      <w:r>
        <w:tab/>
        <w:t>fmt.Println("Primary update", val)</w:t>
      </w:r>
    </w:p>
    <w:p w14:paraId="35E30310" w14:textId="77777777" w:rsidR="001F4797" w:rsidRDefault="001F4797" w:rsidP="001F4797">
      <w:pPr>
        <w:pStyle w:val="BodyText"/>
        <w:jc w:val="both"/>
      </w:pPr>
      <w:r>
        <w:t>}</w:t>
      </w:r>
    </w:p>
    <w:p w14:paraId="60F94D49" w14:textId="77777777" w:rsidR="001F4797" w:rsidRDefault="001F4797" w:rsidP="001F4797">
      <w:pPr>
        <w:pStyle w:val="BodyText"/>
        <w:jc w:val="both"/>
      </w:pPr>
    </w:p>
    <w:p w14:paraId="5716C681" w14:textId="77777777" w:rsidR="001F4797" w:rsidRDefault="001F4797" w:rsidP="001F4797">
      <w:pPr>
        <w:pStyle w:val="BodyText"/>
        <w:jc w:val="both"/>
      </w:pPr>
      <w:r>
        <w:t>func adaptiveSync(primary Node, nodes []Node) []Node {</w:t>
      </w:r>
    </w:p>
    <w:p w14:paraId="1FCA2CAA" w14:textId="77777777" w:rsidR="001F4797" w:rsidRDefault="001F4797" w:rsidP="001F4797">
      <w:pPr>
        <w:pStyle w:val="BodyText"/>
        <w:jc w:val="both"/>
      </w:pPr>
      <w:r>
        <w:tab/>
        <w:t>for i := range nodes {</w:t>
      </w:r>
    </w:p>
    <w:p w14:paraId="2A203B85" w14:textId="77777777" w:rsidR="001F4797" w:rsidRDefault="001F4797" w:rsidP="001F4797">
      <w:pPr>
        <w:pStyle w:val="BodyText"/>
        <w:jc w:val="both"/>
      </w:pPr>
      <w:r>
        <w:tab/>
      </w:r>
      <w:r>
        <w:tab/>
        <w:t>base := rand.Intn(70) + 30</w:t>
      </w:r>
    </w:p>
    <w:p w14:paraId="319814EA" w14:textId="77777777" w:rsidR="001F4797" w:rsidRDefault="001F4797" w:rsidP="001F4797">
      <w:pPr>
        <w:pStyle w:val="BodyText"/>
        <w:jc w:val="both"/>
      </w:pPr>
      <w:r>
        <w:tab/>
      </w:r>
      <w:r>
        <w:tab/>
        <w:t>adjust := nodes[i].load / 2</w:t>
      </w:r>
    </w:p>
    <w:p w14:paraId="3267264E" w14:textId="77777777" w:rsidR="001F4797" w:rsidRDefault="001F4797" w:rsidP="001F4797">
      <w:pPr>
        <w:pStyle w:val="BodyText"/>
        <w:jc w:val="both"/>
      </w:pPr>
      <w:r>
        <w:tab/>
      </w:r>
      <w:r>
        <w:tab/>
        <w:t>delay := base + adjust</w:t>
      </w:r>
    </w:p>
    <w:p w14:paraId="3A355B3F" w14:textId="77777777" w:rsidR="001F4797" w:rsidRDefault="001F4797" w:rsidP="001F4797">
      <w:pPr>
        <w:pStyle w:val="BodyText"/>
        <w:jc w:val="both"/>
      </w:pPr>
      <w:r>
        <w:tab/>
      </w:r>
      <w:r>
        <w:tab/>
        <w:t>time.Sleep(time.Millisecond * time.Duration(delay))</w:t>
      </w:r>
    </w:p>
    <w:p w14:paraId="2BFA62B8" w14:textId="77777777" w:rsidR="001F4797" w:rsidRDefault="001F4797" w:rsidP="001F4797">
      <w:pPr>
        <w:pStyle w:val="BodyText"/>
        <w:jc w:val="both"/>
      </w:pPr>
      <w:r>
        <w:tab/>
      </w:r>
      <w:r>
        <w:tab/>
        <w:t>nodes[i].state = primary.state</w:t>
      </w:r>
    </w:p>
    <w:p w14:paraId="3FA9F6B9" w14:textId="77777777" w:rsidR="001F4797" w:rsidRDefault="001F4797" w:rsidP="001F4797">
      <w:pPr>
        <w:pStyle w:val="BodyText"/>
        <w:jc w:val="both"/>
      </w:pPr>
      <w:r>
        <w:tab/>
      </w:r>
      <w:r>
        <w:tab/>
        <w:t>fmt.Println("Node", nodes[i].id, "sync", delay)</w:t>
      </w:r>
    </w:p>
    <w:p w14:paraId="766AF4CA" w14:textId="77777777" w:rsidR="001F4797" w:rsidRDefault="001F4797" w:rsidP="001F4797">
      <w:pPr>
        <w:pStyle w:val="BodyText"/>
        <w:jc w:val="both"/>
      </w:pPr>
      <w:r>
        <w:tab/>
        <w:t>}</w:t>
      </w:r>
    </w:p>
    <w:p w14:paraId="003DE492" w14:textId="77777777" w:rsidR="001F4797" w:rsidRDefault="001F4797" w:rsidP="001F4797">
      <w:pPr>
        <w:pStyle w:val="BodyText"/>
        <w:jc w:val="both"/>
      </w:pPr>
      <w:r>
        <w:tab/>
        <w:t>return nodes</w:t>
      </w:r>
    </w:p>
    <w:p w14:paraId="617659D4" w14:textId="77777777" w:rsidR="001F4797" w:rsidRDefault="001F4797" w:rsidP="001F4797">
      <w:pPr>
        <w:pStyle w:val="BodyText"/>
        <w:jc w:val="both"/>
      </w:pPr>
      <w:r>
        <w:t>}</w:t>
      </w:r>
    </w:p>
    <w:p w14:paraId="1460FAFA" w14:textId="77777777" w:rsidR="001F4797" w:rsidRDefault="001F4797" w:rsidP="001F4797">
      <w:pPr>
        <w:pStyle w:val="BodyText"/>
        <w:jc w:val="both"/>
      </w:pPr>
    </w:p>
    <w:p w14:paraId="67890C54" w14:textId="77777777" w:rsidR="001F4797" w:rsidRDefault="001F4797" w:rsidP="001F4797">
      <w:pPr>
        <w:pStyle w:val="BodyText"/>
        <w:jc w:val="both"/>
      </w:pPr>
      <w:r>
        <w:t>func observe(primary Node, nodes []Node) {</w:t>
      </w:r>
    </w:p>
    <w:p w14:paraId="0FAAE59C" w14:textId="77777777" w:rsidR="001F4797" w:rsidRDefault="001F4797" w:rsidP="001F4797">
      <w:pPr>
        <w:pStyle w:val="BodyText"/>
        <w:jc w:val="both"/>
      </w:pPr>
      <w:r>
        <w:tab/>
        <w:t>fmt.Println("Primary", primary.state)</w:t>
      </w:r>
    </w:p>
    <w:p w14:paraId="2A374526" w14:textId="77777777" w:rsidR="001F4797" w:rsidRDefault="001F4797" w:rsidP="001F4797">
      <w:pPr>
        <w:pStyle w:val="BodyText"/>
        <w:jc w:val="both"/>
      </w:pPr>
      <w:r>
        <w:tab/>
        <w:t>for _, n := range nodes {</w:t>
      </w:r>
    </w:p>
    <w:p w14:paraId="2564947A" w14:textId="77777777" w:rsidR="001F4797" w:rsidRDefault="001F4797" w:rsidP="001F4797">
      <w:pPr>
        <w:pStyle w:val="BodyText"/>
        <w:jc w:val="both"/>
      </w:pPr>
      <w:r>
        <w:tab/>
      </w:r>
      <w:r>
        <w:tab/>
        <w:t>fmt.Println("Node", n.id, n.state)</w:t>
      </w:r>
    </w:p>
    <w:p w14:paraId="1EA0E5B6" w14:textId="77777777" w:rsidR="001F4797" w:rsidRDefault="001F4797" w:rsidP="001F4797">
      <w:pPr>
        <w:pStyle w:val="BodyText"/>
        <w:jc w:val="both"/>
      </w:pPr>
      <w:r>
        <w:tab/>
        <w:t>}</w:t>
      </w:r>
    </w:p>
    <w:p w14:paraId="1D994558" w14:textId="77777777" w:rsidR="001F4797" w:rsidRDefault="001F4797" w:rsidP="001F4797">
      <w:pPr>
        <w:pStyle w:val="BodyText"/>
        <w:jc w:val="both"/>
      </w:pPr>
      <w:r>
        <w:t>}</w:t>
      </w:r>
    </w:p>
    <w:p w14:paraId="1C060CB9" w14:textId="77777777" w:rsidR="001F4797" w:rsidRDefault="001F4797" w:rsidP="001F4797">
      <w:pPr>
        <w:pStyle w:val="BodyText"/>
        <w:jc w:val="both"/>
      </w:pPr>
    </w:p>
    <w:p w14:paraId="2F22E130" w14:textId="77777777" w:rsidR="001F4797" w:rsidRDefault="001F4797" w:rsidP="001F4797">
      <w:pPr>
        <w:pStyle w:val="BodyText"/>
        <w:jc w:val="both"/>
      </w:pPr>
      <w:r>
        <w:t>func process(primary *Node, nodes []Node, c int) []Node {</w:t>
      </w:r>
    </w:p>
    <w:p w14:paraId="6825A8F4" w14:textId="77777777" w:rsidR="001F4797" w:rsidRDefault="001F4797" w:rsidP="001F4797">
      <w:pPr>
        <w:pStyle w:val="BodyText"/>
        <w:jc w:val="both"/>
      </w:pPr>
      <w:r>
        <w:tab/>
        <w:t>fmt.Println("Cycle", c)</w:t>
      </w:r>
    </w:p>
    <w:p w14:paraId="07CF9387" w14:textId="77777777" w:rsidR="001F4797" w:rsidRDefault="001F4797" w:rsidP="001F4797">
      <w:pPr>
        <w:pStyle w:val="BodyText"/>
        <w:jc w:val="both"/>
      </w:pPr>
      <w:r>
        <w:tab/>
        <w:t>updatePrimary(primary)</w:t>
      </w:r>
    </w:p>
    <w:p w14:paraId="415B5153" w14:textId="77777777" w:rsidR="001F4797" w:rsidRDefault="001F4797" w:rsidP="001F4797">
      <w:pPr>
        <w:pStyle w:val="BodyText"/>
        <w:jc w:val="both"/>
      </w:pPr>
      <w:r>
        <w:tab/>
        <w:t>nodes = adaptiveSync(*primary, nodes)</w:t>
      </w:r>
    </w:p>
    <w:p w14:paraId="674BA83A" w14:textId="77777777" w:rsidR="001F4797" w:rsidRDefault="001F4797" w:rsidP="001F4797">
      <w:pPr>
        <w:pStyle w:val="BodyText"/>
        <w:jc w:val="both"/>
      </w:pPr>
      <w:r>
        <w:tab/>
        <w:t>observe(*primary, nodes)</w:t>
      </w:r>
    </w:p>
    <w:p w14:paraId="5C81B96C" w14:textId="77777777" w:rsidR="001F4797" w:rsidRDefault="001F4797" w:rsidP="001F4797">
      <w:pPr>
        <w:pStyle w:val="BodyText"/>
        <w:jc w:val="both"/>
      </w:pPr>
      <w:r>
        <w:tab/>
        <w:t>return nodes</w:t>
      </w:r>
    </w:p>
    <w:p w14:paraId="77B343D7" w14:textId="77777777" w:rsidR="001F4797" w:rsidRDefault="001F4797" w:rsidP="001F4797">
      <w:pPr>
        <w:pStyle w:val="BodyText"/>
        <w:jc w:val="both"/>
      </w:pPr>
      <w:r>
        <w:t>}</w:t>
      </w:r>
    </w:p>
    <w:p w14:paraId="333E869E" w14:textId="77777777" w:rsidR="001F4797" w:rsidRDefault="001F4797" w:rsidP="001F4797">
      <w:pPr>
        <w:pStyle w:val="BodyText"/>
        <w:jc w:val="both"/>
      </w:pPr>
    </w:p>
    <w:p w14:paraId="00BF2A74" w14:textId="77777777" w:rsidR="001F4797" w:rsidRDefault="001F4797" w:rsidP="001F4797">
      <w:pPr>
        <w:pStyle w:val="BodyText"/>
        <w:jc w:val="both"/>
      </w:pPr>
      <w:r>
        <w:t>func main() {</w:t>
      </w:r>
    </w:p>
    <w:p w14:paraId="40CC4975" w14:textId="77777777" w:rsidR="001F4797" w:rsidRDefault="001F4797" w:rsidP="001F4797">
      <w:pPr>
        <w:pStyle w:val="BodyText"/>
        <w:jc w:val="both"/>
      </w:pPr>
      <w:r>
        <w:tab/>
        <w:t>rand.Seed(time.Now().UnixNano())</w:t>
      </w:r>
    </w:p>
    <w:p w14:paraId="782AD283" w14:textId="77777777" w:rsidR="001F4797" w:rsidRDefault="001F4797" w:rsidP="001F4797">
      <w:pPr>
        <w:pStyle w:val="BodyText"/>
        <w:jc w:val="both"/>
      </w:pPr>
      <w:r>
        <w:tab/>
        <w:t>primary := Node{id: 0, state: 0, load: 0}</w:t>
      </w:r>
    </w:p>
    <w:p w14:paraId="1DDADC0F" w14:textId="77777777" w:rsidR="001F4797" w:rsidRDefault="001F4797" w:rsidP="001F4797">
      <w:pPr>
        <w:pStyle w:val="BodyText"/>
        <w:jc w:val="both"/>
      </w:pPr>
      <w:r>
        <w:tab/>
        <w:t>nodes := createNodes(5)</w:t>
      </w:r>
    </w:p>
    <w:p w14:paraId="7038F7A6" w14:textId="77777777" w:rsidR="001F4797" w:rsidRDefault="001F4797" w:rsidP="001F4797">
      <w:pPr>
        <w:pStyle w:val="BodyText"/>
        <w:jc w:val="both"/>
      </w:pPr>
    </w:p>
    <w:p w14:paraId="54819117" w14:textId="77777777" w:rsidR="001F4797" w:rsidRDefault="001F4797" w:rsidP="001F4797">
      <w:pPr>
        <w:pStyle w:val="BodyText"/>
        <w:jc w:val="both"/>
      </w:pPr>
      <w:r>
        <w:tab/>
        <w:t>for i := 1; i &lt;= 6; i++ {</w:t>
      </w:r>
    </w:p>
    <w:p w14:paraId="09A80DE1" w14:textId="77777777" w:rsidR="001F4797" w:rsidRDefault="001F4797" w:rsidP="001F4797">
      <w:pPr>
        <w:pStyle w:val="BodyText"/>
        <w:jc w:val="both"/>
      </w:pPr>
      <w:r>
        <w:tab/>
      </w:r>
      <w:r>
        <w:tab/>
        <w:t>nodes = process(&amp;primary, nodes, i)</w:t>
      </w:r>
    </w:p>
    <w:p w14:paraId="0F292125" w14:textId="77777777" w:rsidR="001F4797" w:rsidRDefault="001F4797" w:rsidP="001F4797">
      <w:pPr>
        <w:pStyle w:val="BodyText"/>
        <w:jc w:val="both"/>
      </w:pPr>
      <w:r>
        <w:tab/>
        <w:t>}</w:t>
      </w:r>
    </w:p>
    <w:p w14:paraId="37E948F5" w14:textId="77777777" w:rsidR="001F4797" w:rsidRDefault="001F4797" w:rsidP="001F4797">
      <w:pPr>
        <w:pStyle w:val="BodyText"/>
        <w:jc w:val="both"/>
      </w:pPr>
    </w:p>
    <w:p w14:paraId="0BA0A18B" w14:textId="77777777" w:rsidR="001F4797" w:rsidRDefault="001F4797" w:rsidP="001F4797">
      <w:pPr>
        <w:pStyle w:val="BodyText"/>
        <w:jc w:val="both"/>
      </w:pPr>
      <w:r>
        <w:tab/>
        <w:t>fmt.Println("Adaptive replication complete")</w:t>
      </w:r>
    </w:p>
    <w:p w14:paraId="2C62105D" w14:textId="77777777" w:rsidR="001F4797" w:rsidRDefault="001F4797" w:rsidP="001F4797">
      <w:pPr>
        <w:pStyle w:val="BodyText"/>
        <w:jc w:val="both"/>
      </w:pPr>
      <w:r>
        <w:t>}</w:t>
      </w:r>
    </w:p>
    <w:p w14:paraId="491A8279" w14:textId="77777777" w:rsidR="001F4797" w:rsidRDefault="001F4797" w:rsidP="001F4797">
      <w:pPr>
        <w:pStyle w:val="BodyText"/>
        <w:jc w:val="both"/>
      </w:pPr>
    </w:p>
    <w:p w14:paraId="22BEA479" w14:textId="2439B5A5" w:rsidR="002F3242" w:rsidRDefault="002F3242" w:rsidP="002F3242">
      <w:pPr>
        <w:pStyle w:val="BodyText"/>
        <w:jc w:val="both"/>
      </w:pPr>
      <w:r w:rsidRPr="00AF60D5">
        <w:t xml:space="preserve">The program simulates a distributed environment where data updates are synchronized between a primary node and multiple replica nodes using an adaptive synchronization approach. The goal of the implementation is to demonstrate how node states can </w:t>
      </w:r>
      <w:r>
        <w:t xml:space="preserve"> </w:t>
      </w:r>
      <w:r w:rsidRPr="00AF60D5">
        <w:t>be updated dynamically while considering system conditions such as workload and synchronization delay.</w:t>
      </w:r>
      <w:r>
        <w:t xml:space="preserve"> </w:t>
      </w:r>
      <w:r w:rsidRPr="00AF60D5">
        <w:t>The program begins by defining a structure called Node which represents each node in the distributed system. Each node contains an identifier value, a state value representing stored data, and a load value that simulates the processing demand of that node. The load parameter is important because it allows the system to model how node workload influences synchronization timing.</w:t>
      </w:r>
      <w:r>
        <w:t xml:space="preserve"> </w:t>
      </w:r>
      <w:r w:rsidRPr="00AF60D5">
        <w:t>The createNodes function initializes a group of nodes that act as replica nodes in the distributed cluster. Each node is assigned a unique identifier and a randomly generated load value. This random load value represents different system conditions across nodes which helps simulate real distributed environments where nodes may experience different levels of workload.</w:t>
      </w:r>
    </w:p>
    <w:p w14:paraId="06B867F0" w14:textId="77777777" w:rsidR="002F3242" w:rsidRPr="00AF60D5" w:rsidRDefault="002F3242" w:rsidP="002F3242">
      <w:pPr>
        <w:pStyle w:val="BodyText"/>
        <w:jc w:val="both"/>
      </w:pPr>
      <w:r w:rsidRPr="00AF60D5">
        <w:t>The updatePrimary function simulates data updates that occur at the primary node. Each time this function is executed a random update value is generated and added to the state of the primary node. This operation represents a write request that modifies the system data.</w:t>
      </w:r>
      <w:r>
        <w:t xml:space="preserve"> </w:t>
      </w:r>
      <w:r w:rsidRPr="00AF60D5">
        <w:t>The adaptiveSync function performs synchronization between the primary node and the replica nodes. For each node the program calculates a delay value that depends on both a base delay and the workload value of that node. This delay simulates network communication and processing time required for synchronization. After the delay the state of each replica node is updated to match the primary node state.</w:t>
      </w:r>
      <w:r>
        <w:t xml:space="preserve"> </w:t>
      </w:r>
      <w:r w:rsidRPr="00AF60D5">
        <w:t>The observe function prints the current states of the primary node and the replica nodes. This allows the system to display how data is propagated across nodes after synchronization.</w:t>
      </w:r>
      <w:r>
        <w:t xml:space="preserve"> </w:t>
      </w:r>
      <w:r w:rsidRPr="00AF60D5">
        <w:t>The main function controls the execution of the program by repeatedly performing update and synchronization cycles across the distributed nodes.</w:t>
      </w:r>
    </w:p>
    <w:p w14:paraId="424EC48C" w14:textId="77777777" w:rsidR="00DF6F00" w:rsidRPr="00E076F7" w:rsidRDefault="00DF6F00" w:rsidP="00DF6F00">
      <w:pPr>
        <w:pStyle w:val="BodyText"/>
        <w:jc w:val="center"/>
        <w:rPr>
          <w:rFonts w:ascii="Times New Roman" w:hAnsi="Times New Roman" w:cs="Times New Roman"/>
          <w:b/>
          <w:bCs/>
          <w:sz w:val="24"/>
          <w:szCs w:val="24"/>
        </w:rPr>
      </w:pPr>
      <w:r w:rsidRPr="00E076F7">
        <w:rPr>
          <w:rFonts w:ascii="Times New Roman" w:hAnsi="Times New Roman" w:cs="Times New Roman"/>
          <w:b/>
          <w:bCs/>
          <w:sz w:val="24"/>
          <w:szCs w:val="24"/>
        </w:rPr>
        <w:lastRenderedPageBreak/>
        <w:t>Table II</w:t>
      </w:r>
      <w:r w:rsidRPr="00E076F7">
        <w:rPr>
          <w:rFonts w:ascii="Times New Roman" w:hAnsi="Times New Roman" w:cs="Times New Roman"/>
          <w:sz w:val="24"/>
          <w:szCs w:val="24"/>
        </w:rPr>
        <w:t xml:space="preserve">. </w:t>
      </w:r>
      <w:r w:rsidRPr="00E076F7">
        <w:rPr>
          <w:rFonts w:ascii="Times New Roman" w:hAnsi="Times New Roman" w:cs="Times New Roman"/>
          <w:b/>
          <w:bCs/>
          <w:sz w:val="24"/>
          <w:szCs w:val="24"/>
        </w:rPr>
        <w:t>Post Synchronization Drift Metrics</w:t>
      </w:r>
    </w:p>
    <w:tbl>
      <w:tblPr>
        <w:tblW w:w="8359" w:type="dxa"/>
        <w:tblLook w:val="04A0" w:firstRow="1" w:lastRow="0" w:firstColumn="1" w:lastColumn="0" w:noHBand="0" w:noVBand="1"/>
      </w:tblPr>
      <w:tblGrid>
        <w:gridCol w:w="1480"/>
        <w:gridCol w:w="6879"/>
      </w:tblGrid>
      <w:tr w:rsidR="001F2932" w:rsidRPr="00C448AE" w14:paraId="778BDEC6" w14:textId="77777777" w:rsidTr="001F2932">
        <w:trPr>
          <w:trHeight w:val="288"/>
        </w:trPr>
        <w:tc>
          <w:tcPr>
            <w:tcW w:w="1480" w:type="dxa"/>
            <w:tcBorders>
              <w:top w:val="single" w:sz="4" w:space="0" w:color="C4D79B"/>
              <w:left w:val="single" w:sz="4" w:space="0" w:color="C4D79B"/>
              <w:bottom w:val="single" w:sz="4" w:space="0" w:color="C4D79B"/>
              <w:right w:val="single" w:sz="4" w:space="0" w:color="C4D79B"/>
            </w:tcBorders>
            <w:shd w:val="clear" w:color="EBF1DE" w:fill="EBF1DE"/>
            <w:vAlign w:val="center"/>
            <w:hideMark/>
          </w:tcPr>
          <w:p w14:paraId="0DD5D3B2" w14:textId="77777777" w:rsidR="001F2932" w:rsidRPr="00C448AE" w:rsidRDefault="001F2932" w:rsidP="00201503">
            <w:pPr>
              <w:jc w:val="center"/>
              <w:rPr>
                <w:b/>
                <w:bCs/>
                <w:color w:val="000000"/>
                <w:sz w:val="16"/>
                <w:szCs w:val="16"/>
              </w:rPr>
            </w:pPr>
            <w:r w:rsidRPr="00C448AE">
              <w:rPr>
                <w:b/>
                <w:bCs/>
                <w:color w:val="000000"/>
                <w:sz w:val="16"/>
                <w:szCs w:val="16"/>
              </w:rPr>
              <w:t>Cluster Nodes</w:t>
            </w:r>
          </w:p>
        </w:tc>
        <w:tc>
          <w:tcPr>
            <w:tcW w:w="6879" w:type="dxa"/>
            <w:tcBorders>
              <w:top w:val="single" w:sz="4" w:space="0" w:color="C4D79B"/>
              <w:left w:val="nil"/>
              <w:bottom w:val="single" w:sz="4" w:space="0" w:color="C4D79B"/>
              <w:right w:val="single" w:sz="4" w:space="0" w:color="C4D79B"/>
            </w:tcBorders>
            <w:shd w:val="clear" w:color="EBF1DE" w:fill="EBF1DE"/>
            <w:vAlign w:val="center"/>
            <w:hideMark/>
          </w:tcPr>
          <w:p w14:paraId="5F2708DD" w14:textId="77777777" w:rsidR="001F2932" w:rsidRPr="00C448AE" w:rsidRDefault="001F2932" w:rsidP="00201503">
            <w:pPr>
              <w:jc w:val="center"/>
              <w:rPr>
                <w:b/>
                <w:bCs/>
                <w:color w:val="000000"/>
                <w:sz w:val="16"/>
                <w:szCs w:val="16"/>
              </w:rPr>
            </w:pPr>
            <w:r w:rsidRPr="00C448AE">
              <w:rPr>
                <w:b/>
                <w:bCs/>
                <w:color w:val="000000"/>
                <w:sz w:val="16"/>
                <w:szCs w:val="16"/>
              </w:rPr>
              <w:t>Drift Value After Sync</w:t>
            </w:r>
          </w:p>
        </w:tc>
      </w:tr>
      <w:tr w:rsidR="001F2932" w:rsidRPr="00C448AE" w14:paraId="7203F893" w14:textId="77777777" w:rsidTr="001F2932">
        <w:trPr>
          <w:trHeight w:val="288"/>
        </w:trPr>
        <w:tc>
          <w:tcPr>
            <w:tcW w:w="1480" w:type="dxa"/>
            <w:tcBorders>
              <w:top w:val="nil"/>
              <w:left w:val="single" w:sz="4" w:space="0" w:color="C4D79B"/>
              <w:bottom w:val="single" w:sz="4" w:space="0" w:color="C4D79B"/>
              <w:right w:val="single" w:sz="4" w:space="0" w:color="C4D79B"/>
            </w:tcBorders>
            <w:shd w:val="clear" w:color="D8E4BC" w:fill="D8E4BC"/>
            <w:vAlign w:val="center"/>
            <w:hideMark/>
          </w:tcPr>
          <w:p w14:paraId="4BEE3FA0" w14:textId="77777777" w:rsidR="001F2932" w:rsidRPr="00C448AE" w:rsidRDefault="001F2932" w:rsidP="00201503">
            <w:pPr>
              <w:jc w:val="center"/>
              <w:rPr>
                <w:color w:val="000000"/>
                <w:sz w:val="16"/>
                <w:szCs w:val="16"/>
              </w:rPr>
            </w:pPr>
            <w:r w:rsidRPr="00C448AE">
              <w:rPr>
                <w:color w:val="000000"/>
                <w:sz w:val="16"/>
                <w:szCs w:val="16"/>
              </w:rPr>
              <w:t>3</w:t>
            </w:r>
          </w:p>
        </w:tc>
        <w:tc>
          <w:tcPr>
            <w:tcW w:w="6879" w:type="dxa"/>
            <w:tcBorders>
              <w:top w:val="nil"/>
              <w:left w:val="nil"/>
              <w:bottom w:val="single" w:sz="4" w:space="0" w:color="C4D79B"/>
              <w:right w:val="single" w:sz="4" w:space="0" w:color="C4D79B"/>
            </w:tcBorders>
            <w:shd w:val="clear" w:color="D8E4BC" w:fill="D8E4BC"/>
            <w:vAlign w:val="center"/>
            <w:hideMark/>
          </w:tcPr>
          <w:p w14:paraId="0E0BB3F8" w14:textId="77777777" w:rsidR="001F2932" w:rsidRPr="00C448AE" w:rsidRDefault="001F2932" w:rsidP="00201503">
            <w:pPr>
              <w:jc w:val="center"/>
              <w:rPr>
                <w:color w:val="000000"/>
                <w:sz w:val="16"/>
                <w:szCs w:val="16"/>
              </w:rPr>
            </w:pPr>
            <w:r w:rsidRPr="00C448AE">
              <w:rPr>
                <w:color w:val="000000"/>
                <w:sz w:val="16"/>
                <w:szCs w:val="16"/>
              </w:rPr>
              <w:t>0.18</w:t>
            </w:r>
          </w:p>
        </w:tc>
      </w:tr>
      <w:tr w:rsidR="001F2932" w:rsidRPr="00C448AE" w14:paraId="47C34876" w14:textId="77777777" w:rsidTr="001F2932">
        <w:trPr>
          <w:trHeight w:val="288"/>
        </w:trPr>
        <w:tc>
          <w:tcPr>
            <w:tcW w:w="1480" w:type="dxa"/>
            <w:tcBorders>
              <w:top w:val="nil"/>
              <w:left w:val="single" w:sz="4" w:space="0" w:color="C4D79B"/>
              <w:bottom w:val="single" w:sz="4" w:space="0" w:color="C4D79B"/>
              <w:right w:val="single" w:sz="4" w:space="0" w:color="C4D79B"/>
            </w:tcBorders>
            <w:shd w:val="clear" w:color="EBF1DE" w:fill="EBF1DE"/>
            <w:vAlign w:val="center"/>
            <w:hideMark/>
          </w:tcPr>
          <w:p w14:paraId="1D64042F" w14:textId="77777777" w:rsidR="001F2932" w:rsidRPr="00C448AE" w:rsidRDefault="001F2932" w:rsidP="00201503">
            <w:pPr>
              <w:jc w:val="center"/>
              <w:rPr>
                <w:color w:val="000000"/>
                <w:sz w:val="16"/>
                <w:szCs w:val="16"/>
              </w:rPr>
            </w:pPr>
            <w:r w:rsidRPr="00C448AE">
              <w:rPr>
                <w:color w:val="000000"/>
                <w:sz w:val="16"/>
                <w:szCs w:val="16"/>
              </w:rPr>
              <w:t>5</w:t>
            </w:r>
          </w:p>
        </w:tc>
        <w:tc>
          <w:tcPr>
            <w:tcW w:w="6879" w:type="dxa"/>
            <w:tcBorders>
              <w:top w:val="nil"/>
              <w:left w:val="nil"/>
              <w:bottom w:val="single" w:sz="4" w:space="0" w:color="C4D79B"/>
              <w:right w:val="single" w:sz="4" w:space="0" w:color="C4D79B"/>
            </w:tcBorders>
            <w:shd w:val="clear" w:color="EBF1DE" w:fill="EBF1DE"/>
            <w:vAlign w:val="center"/>
            <w:hideMark/>
          </w:tcPr>
          <w:p w14:paraId="21013E64" w14:textId="77777777" w:rsidR="001F2932" w:rsidRPr="00C448AE" w:rsidRDefault="001F2932" w:rsidP="00201503">
            <w:pPr>
              <w:jc w:val="center"/>
              <w:rPr>
                <w:color w:val="000000"/>
                <w:sz w:val="16"/>
                <w:szCs w:val="16"/>
              </w:rPr>
            </w:pPr>
            <w:r w:rsidRPr="00C448AE">
              <w:rPr>
                <w:color w:val="000000"/>
                <w:sz w:val="16"/>
                <w:szCs w:val="16"/>
              </w:rPr>
              <w:t>0.24</w:t>
            </w:r>
          </w:p>
        </w:tc>
      </w:tr>
      <w:tr w:rsidR="001F2932" w:rsidRPr="00C448AE" w14:paraId="750A3B1C" w14:textId="77777777" w:rsidTr="001F2932">
        <w:trPr>
          <w:trHeight w:val="288"/>
        </w:trPr>
        <w:tc>
          <w:tcPr>
            <w:tcW w:w="1480" w:type="dxa"/>
            <w:tcBorders>
              <w:top w:val="nil"/>
              <w:left w:val="single" w:sz="4" w:space="0" w:color="C4D79B"/>
              <w:bottom w:val="single" w:sz="4" w:space="0" w:color="C4D79B"/>
              <w:right w:val="single" w:sz="4" w:space="0" w:color="C4D79B"/>
            </w:tcBorders>
            <w:shd w:val="clear" w:color="D8E4BC" w:fill="D8E4BC"/>
            <w:vAlign w:val="center"/>
            <w:hideMark/>
          </w:tcPr>
          <w:p w14:paraId="29BFB14F" w14:textId="77777777" w:rsidR="001F2932" w:rsidRPr="00C448AE" w:rsidRDefault="001F2932" w:rsidP="00201503">
            <w:pPr>
              <w:jc w:val="center"/>
              <w:rPr>
                <w:color w:val="000000"/>
                <w:sz w:val="16"/>
                <w:szCs w:val="16"/>
              </w:rPr>
            </w:pPr>
            <w:r w:rsidRPr="00C448AE">
              <w:rPr>
                <w:color w:val="000000"/>
                <w:sz w:val="16"/>
                <w:szCs w:val="16"/>
              </w:rPr>
              <w:t>7</w:t>
            </w:r>
          </w:p>
        </w:tc>
        <w:tc>
          <w:tcPr>
            <w:tcW w:w="6879" w:type="dxa"/>
            <w:tcBorders>
              <w:top w:val="nil"/>
              <w:left w:val="nil"/>
              <w:bottom w:val="single" w:sz="4" w:space="0" w:color="C4D79B"/>
              <w:right w:val="single" w:sz="4" w:space="0" w:color="C4D79B"/>
            </w:tcBorders>
            <w:shd w:val="clear" w:color="D8E4BC" w:fill="D8E4BC"/>
            <w:vAlign w:val="center"/>
            <w:hideMark/>
          </w:tcPr>
          <w:p w14:paraId="3A01E064" w14:textId="77777777" w:rsidR="001F2932" w:rsidRPr="00C448AE" w:rsidRDefault="001F2932" w:rsidP="00201503">
            <w:pPr>
              <w:jc w:val="center"/>
              <w:rPr>
                <w:color w:val="000000"/>
                <w:sz w:val="16"/>
                <w:szCs w:val="16"/>
              </w:rPr>
            </w:pPr>
            <w:r w:rsidRPr="00C448AE">
              <w:rPr>
                <w:color w:val="000000"/>
                <w:sz w:val="16"/>
                <w:szCs w:val="16"/>
              </w:rPr>
              <w:t>0.31</w:t>
            </w:r>
          </w:p>
        </w:tc>
      </w:tr>
      <w:tr w:rsidR="001F2932" w:rsidRPr="00C448AE" w14:paraId="1CCF8FD3" w14:textId="77777777" w:rsidTr="001F2932">
        <w:trPr>
          <w:trHeight w:val="288"/>
        </w:trPr>
        <w:tc>
          <w:tcPr>
            <w:tcW w:w="1480" w:type="dxa"/>
            <w:tcBorders>
              <w:top w:val="nil"/>
              <w:left w:val="single" w:sz="4" w:space="0" w:color="C4D79B"/>
              <w:bottom w:val="single" w:sz="4" w:space="0" w:color="C4D79B"/>
              <w:right w:val="single" w:sz="4" w:space="0" w:color="C4D79B"/>
            </w:tcBorders>
            <w:shd w:val="clear" w:color="EBF1DE" w:fill="EBF1DE"/>
            <w:vAlign w:val="center"/>
            <w:hideMark/>
          </w:tcPr>
          <w:p w14:paraId="248A98C2" w14:textId="77777777" w:rsidR="001F2932" w:rsidRPr="00C448AE" w:rsidRDefault="001F2932" w:rsidP="00201503">
            <w:pPr>
              <w:jc w:val="center"/>
              <w:rPr>
                <w:color w:val="000000"/>
                <w:sz w:val="16"/>
                <w:szCs w:val="16"/>
              </w:rPr>
            </w:pPr>
            <w:r w:rsidRPr="00C448AE">
              <w:rPr>
                <w:color w:val="000000"/>
                <w:sz w:val="16"/>
                <w:szCs w:val="16"/>
              </w:rPr>
              <w:t>9</w:t>
            </w:r>
          </w:p>
        </w:tc>
        <w:tc>
          <w:tcPr>
            <w:tcW w:w="6879" w:type="dxa"/>
            <w:tcBorders>
              <w:top w:val="nil"/>
              <w:left w:val="nil"/>
              <w:bottom w:val="single" w:sz="4" w:space="0" w:color="C4D79B"/>
              <w:right w:val="single" w:sz="4" w:space="0" w:color="C4D79B"/>
            </w:tcBorders>
            <w:shd w:val="clear" w:color="EBF1DE" w:fill="EBF1DE"/>
            <w:vAlign w:val="center"/>
            <w:hideMark/>
          </w:tcPr>
          <w:p w14:paraId="7413206B" w14:textId="77777777" w:rsidR="001F2932" w:rsidRPr="00C448AE" w:rsidRDefault="001F2932" w:rsidP="00201503">
            <w:pPr>
              <w:jc w:val="center"/>
              <w:rPr>
                <w:color w:val="000000"/>
                <w:sz w:val="16"/>
                <w:szCs w:val="16"/>
              </w:rPr>
            </w:pPr>
            <w:r w:rsidRPr="00C448AE">
              <w:rPr>
                <w:color w:val="000000"/>
                <w:sz w:val="16"/>
                <w:szCs w:val="16"/>
              </w:rPr>
              <w:t>0.36</w:t>
            </w:r>
          </w:p>
        </w:tc>
      </w:tr>
      <w:tr w:rsidR="001F2932" w:rsidRPr="00C448AE" w14:paraId="6612A06B" w14:textId="77777777" w:rsidTr="001F2932">
        <w:trPr>
          <w:trHeight w:val="288"/>
        </w:trPr>
        <w:tc>
          <w:tcPr>
            <w:tcW w:w="1480" w:type="dxa"/>
            <w:tcBorders>
              <w:top w:val="nil"/>
              <w:left w:val="single" w:sz="4" w:space="0" w:color="C4D79B"/>
              <w:bottom w:val="single" w:sz="4" w:space="0" w:color="C4D79B"/>
              <w:right w:val="single" w:sz="4" w:space="0" w:color="C4D79B"/>
            </w:tcBorders>
            <w:shd w:val="clear" w:color="D8E4BC" w:fill="D8E4BC"/>
            <w:vAlign w:val="center"/>
            <w:hideMark/>
          </w:tcPr>
          <w:p w14:paraId="61CD5B4E" w14:textId="77777777" w:rsidR="001F2932" w:rsidRPr="00C448AE" w:rsidRDefault="001F2932" w:rsidP="00201503">
            <w:pPr>
              <w:jc w:val="center"/>
              <w:rPr>
                <w:color w:val="000000"/>
                <w:sz w:val="16"/>
                <w:szCs w:val="16"/>
              </w:rPr>
            </w:pPr>
            <w:r w:rsidRPr="00C448AE">
              <w:rPr>
                <w:color w:val="000000"/>
                <w:sz w:val="16"/>
                <w:szCs w:val="16"/>
              </w:rPr>
              <w:t>11</w:t>
            </w:r>
          </w:p>
        </w:tc>
        <w:tc>
          <w:tcPr>
            <w:tcW w:w="6879" w:type="dxa"/>
            <w:tcBorders>
              <w:top w:val="nil"/>
              <w:left w:val="nil"/>
              <w:bottom w:val="single" w:sz="4" w:space="0" w:color="C4D79B"/>
              <w:right w:val="single" w:sz="4" w:space="0" w:color="C4D79B"/>
            </w:tcBorders>
            <w:shd w:val="clear" w:color="D8E4BC" w:fill="D8E4BC"/>
            <w:vAlign w:val="center"/>
            <w:hideMark/>
          </w:tcPr>
          <w:p w14:paraId="1E34AE62" w14:textId="77777777" w:rsidR="001F2932" w:rsidRPr="00C448AE" w:rsidRDefault="001F2932" w:rsidP="00201503">
            <w:pPr>
              <w:jc w:val="center"/>
              <w:rPr>
                <w:color w:val="000000"/>
                <w:sz w:val="16"/>
                <w:szCs w:val="16"/>
              </w:rPr>
            </w:pPr>
            <w:r w:rsidRPr="00C448AE">
              <w:rPr>
                <w:color w:val="000000"/>
                <w:sz w:val="16"/>
                <w:szCs w:val="16"/>
              </w:rPr>
              <w:t>0.41</w:t>
            </w:r>
          </w:p>
        </w:tc>
      </w:tr>
    </w:tbl>
    <w:p w14:paraId="5E6D9B5F" w14:textId="77777777" w:rsidR="00970F8B" w:rsidRPr="00017B7C" w:rsidRDefault="00970F8B" w:rsidP="00970F8B">
      <w:pPr>
        <w:pStyle w:val="BodyText"/>
        <w:spacing w:before="80" w:line="264" w:lineRule="auto"/>
        <w:ind w:right="156"/>
        <w:jc w:val="both"/>
      </w:pPr>
      <w:r>
        <w:t xml:space="preserve">As shown in </w:t>
      </w:r>
      <w:r w:rsidRPr="00146B7B">
        <w:t>T</w:t>
      </w:r>
      <w:r>
        <w:t xml:space="preserve">able II  </w:t>
      </w:r>
      <w:r w:rsidRPr="00017B7C">
        <w:t>the consistency drift values observed after synchronization across distributed clusters with different node counts. The results show that synchronization significantly reduces the divergence between the primary node and the replica nodes. In a cluster containing three nodes the drift value decreases to 0.18 which indicates that the states of nodes are closely aligned after synchronization. When the cluster size increases to five nodes the drift value becomes 0.24 while clusters with seven nodes show a drift value of 0.31. Larger clusters containing nine and eleven nodes record drift values of 0.36 and 0.41 respectively. Although drift increases slightly with cluster size due to additional communication paths the synchronization mechanism effectively limits divergence and maintains improved consistency across distributed nodes.</w:t>
      </w:r>
    </w:p>
    <w:p w14:paraId="5CE6DB6A" w14:textId="77777777" w:rsidR="008509AD" w:rsidRDefault="008509AD" w:rsidP="00C36975">
      <w:pPr>
        <w:pStyle w:val="BodyText"/>
        <w:spacing w:before="140" w:line="264" w:lineRule="auto"/>
        <w:ind w:right="38"/>
        <w:jc w:val="both"/>
      </w:pPr>
    </w:p>
    <w:p w14:paraId="1F09CF52" w14:textId="3CE813A4" w:rsidR="00970F8B" w:rsidRDefault="0041315F" w:rsidP="00C36975">
      <w:pPr>
        <w:pStyle w:val="BodyText"/>
        <w:spacing w:before="140" w:line="264" w:lineRule="auto"/>
        <w:ind w:right="38"/>
        <w:jc w:val="both"/>
      </w:pPr>
      <w:r>
        <w:rPr>
          <w:noProof/>
        </w:rPr>
        <w:drawing>
          <wp:inline distT="0" distB="0" distL="0" distR="0" wp14:anchorId="2E464C07" wp14:editId="59DF8407">
            <wp:extent cx="3197225" cy="1918335"/>
            <wp:effectExtent l="0" t="0" r="3175" b="5715"/>
            <wp:docPr id="2048733302" name="Chart 1">
              <a:extLst xmlns:a="http://schemas.openxmlformats.org/drawingml/2006/main">
                <a:ext uri="{FF2B5EF4-FFF2-40B4-BE49-F238E27FC236}">
                  <a16:creationId xmlns:a16="http://schemas.microsoft.com/office/drawing/2014/main" id="{10F96972-C2E6-4385-D2CD-151A9B844C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E71390C" w14:textId="77777777" w:rsidR="003A6A7D" w:rsidRPr="00B3000F" w:rsidRDefault="003A6A7D" w:rsidP="003A6A7D">
      <w:pPr>
        <w:pStyle w:val="BodyText"/>
        <w:spacing w:before="137" w:line="264" w:lineRule="auto"/>
        <w:ind w:right="38"/>
        <w:jc w:val="center"/>
        <w:rPr>
          <w:rFonts w:ascii="Times New Roman" w:hAnsi="Times New Roman" w:cs="Times New Roman"/>
          <w:sz w:val="24"/>
          <w:szCs w:val="24"/>
        </w:rPr>
      </w:pPr>
      <w:r w:rsidRPr="00B3000F">
        <w:rPr>
          <w:rFonts w:ascii="Times New Roman" w:hAnsi="Times New Roman" w:cs="Times New Roman"/>
          <w:b/>
          <w:sz w:val="24"/>
          <w:szCs w:val="24"/>
        </w:rPr>
        <w:t>Fig. 4.</w:t>
      </w:r>
      <w:r w:rsidRPr="00B3000F">
        <w:rPr>
          <w:rFonts w:ascii="Times New Roman" w:hAnsi="Times New Roman" w:cs="Times New Roman"/>
          <w:sz w:val="24"/>
          <w:szCs w:val="24"/>
        </w:rPr>
        <w:t xml:space="preserve"> Post Synchronization Drift Behavior</w:t>
      </w:r>
    </w:p>
    <w:p w14:paraId="70AA1557" w14:textId="77777777" w:rsidR="00A71F7A" w:rsidRDefault="00A71F7A" w:rsidP="00A71F7A">
      <w:pPr>
        <w:pStyle w:val="BodyText"/>
        <w:spacing w:before="80" w:line="264" w:lineRule="auto"/>
        <w:ind w:right="156"/>
        <w:jc w:val="both"/>
      </w:pPr>
      <w:r>
        <w:t>As shown in Fig. 4</w:t>
      </w:r>
      <w:r w:rsidRPr="00996E23">
        <w:t xml:space="preserve"> </w:t>
      </w:r>
      <w:r>
        <w:t xml:space="preserve">which is derived from the </w:t>
      </w:r>
      <w:r w:rsidRPr="00B648E9">
        <w:t xml:space="preserve"> table illustrates the relationship between cluster size and drift value after synchronization. The horizontal axis represents the number of nodes in the distributed cluster while the vertical axis represents the drift value observed after synchronization. The graph shows a gradual increase in drift as the cluster expands from three nodes to eleven nodes. However the growth pattern is relatively controlled which indicates that the synchronization mechanism effectively manages divergence between nodes. Even as the number of nodes increases the drift values remain significantly lower than the values observed before synchronization. This visual trend demonstrates that the drift control mechanism successfully reduces inconsistency across nodes and maintains stable data states within distributed systems.</w:t>
      </w:r>
    </w:p>
    <w:p w14:paraId="6413074F" w14:textId="77777777" w:rsidR="00182354" w:rsidRPr="00E85E1A" w:rsidRDefault="00182354" w:rsidP="00182354">
      <w:pPr>
        <w:pStyle w:val="BodyText"/>
        <w:spacing w:before="137" w:line="264" w:lineRule="auto"/>
        <w:ind w:left="160" w:right="38"/>
        <w:jc w:val="center"/>
        <w:rPr>
          <w:rFonts w:ascii="Times New Roman" w:hAnsi="Times New Roman" w:cs="Times New Roman"/>
          <w:sz w:val="24"/>
          <w:szCs w:val="24"/>
        </w:rPr>
      </w:pPr>
      <w:r w:rsidRPr="00E85E1A">
        <w:rPr>
          <w:rFonts w:ascii="Times New Roman" w:hAnsi="Times New Roman" w:cs="Times New Roman"/>
          <w:bCs/>
          <w:sz w:val="24"/>
          <w:szCs w:val="24"/>
        </w:rPr>
        <w:lastRenderedPageBreak/>
        <w:t>Table III</w:t>
      </w:r>
      <w:r w:rsidRPr="00E85E1A">
        <w:rPr>
          <w:rFonts w:ascii="Times New Roman" w:hAnsi="Times New Roman" w:cs="Times New Roman"/>
          <w:sz w:val="24"/>
          <w:szCs w:val="24"/>
        </w:rPr>
        <w:t xml:space="preserve">: </w:t>
      </w:r>
      <w:r w:rsidRPr="00E85E1A">
        <w:rPr>
          <w:rFonts w:ascii="Times New Roman" w:hAnsi="Times New Roman" w:cs="Times New Roman"/>
          <w:b/>
          <w:bCs/>
          <w:sz w:val="24"/>
          <w:szCs w:val="24"/>
        </w:rPr>
        <w:t>Drift Reduction Analysis</w:t>
      </w:r>
      <w:r w:rsidRPr="00E85E1A">
        <w:rPr>
          <w:rFonts w:ascii="Times New Roman" w:hAnsi="Times New Roman" w:cs="Times New Roman"/>
          <w:sz w:val="24"/>
          <w:szCs w:val="24"/>
        </w:rPr>
        <w:t xml:space="preserve"> </w:t>
      </w:r>
    </w:p>
    <w:tbl>
      <w:tblPr>
        <w:tblW w:w="8359" w:type="dxa"/>
        <w:tblLook w:val="04A0" w:firstRow="1" w:lastRow="0" w:firstColumn="1" w:lastColumn="0" w:noHBand="0" w:noVBand="1"/>
      </w:tblPr>
      <w:tblGrid>
        <w:gridCol w:w="1271"/>
        <w:gridCol w:w="3260"/>
        <w:gridCol w:w="3828"/>
      </w:tblGrid>
      <w:tr w:rsidR="00CA2BA0" w:rsidRPr="004001CC" w14:paraId="1F39CDF4" w14:textId="77777777" w:rsidTr="00CA2BA0">
        <w:trPr>
          <w:trHeight w:val="288"/>
        </w:trPr>
        <w:tc>
          <w:tcPr>
            <w:tcW w:w="1271" w:type="dxa"/>
            <w:tcBorders>
              <w:top w:val="single" w:sz="4" w:space="0" w:color="C4D79B"/>
              <w:left w:val="single" w:sz="4" w:space="0" w:color="C4D79B"/>
              <w:bottom w:val="single" w:sz="4" w:space="0" w:color="C4D79B"/>
              <w:right w:val="single" w:sz="4" w:space="0" w:color="C4D79B"/>
            </w:tcBorders>
            <w:shd w:val="clear" w:color="EBF1DE" w:fill="EBF1DE"/>
            <w:vAlign w:val="center"/>
            <w:hideMark/>
          </w:tcPr>
          <w:p w14:paraId="3C30933F" w14:textId="77777777" w:rsidR="00CA2BA0" w:rsidRPr="004001CC" w:rsidRDefault="00CA2BA0" w:rsidP="00201503">
            <w:pPr>
              <w:jc w:val="center"/>
              <w:rPr>
                <w:b/>
                <w:bCs/>
                <w:color w:val="000000"/>
                <w:sz w:val="16"/>
                <w:szCs w:val="16"/>
              </w:rPr>
            </w:pPr>
            <w:r w:rsidRPr="004001CC">
              <w:rPr>
                <w:b/>
                <w:bCs/>
                <w:color w:val="000000"/>
                <w:sz w:val="16"/>
                <w:szCs w:val="16"/>
              </w:rPr>
              <w:t>Cluster Nodes</w:t>
            </w:r>
          </w:p>
        </w:tc>
        <w:tc>
          <w:tcPr>
            <w:tcW w:w="3260" w:type="dxa"/>
            <w:tcBorders>
              <w:top w:val="single" w:sz="4" w:space="0" w:color="C4D79B"/>
              <w:left w:val="single" w:sz="4" w:space="0" w:color="C4D79B"/>
              <w:bottom w:val="single" w:sz="4" w:space="0" w:color="C4D79B"/>
              <w:right w:val="single" w:sz="4" w:space="0" w:color="C4D79B"/>
            </w:tcBorders>
            <w:shd w:val="clear" w:color="EBF1DE" w:fill="EBF1DE"/>
            <w:vAlign w:val="center"/>
            <w:hideMark/>
          </w:tcPr>
          <w:p w14:paraId="2E8DBCAB" w14:textId="77777777" w:rsidR="00CA2BA0" w:rsidRPr="004001CC" w:rsidRDefault="00CA2BA0" w:rsidP="00201503">
            <w:pPr>
              <w:jc w:val="center"/>
              <w:rPr>
                <w:b/>
                <w:bCs/>
                <w:color w:val="000000"/>
                <w:sz w:val="16"/>
                <w:szCs w:val="16"/>
              </w:rPr>
            </w:pPr>
            <w:r w:rsidRPr="004001CC">
              <w:rPr>
                <w:b/>
                <w:bCs/>
                <w:color w:val="000000"/>
                <w:sz w:val="16"/>
                <w:szCs w:val="16"/>
              </w:rPr>
              <w:t>Drift Value Before Sync</w:t>
            </w:r>
          </w:p>
        </w:tc>
        <w:tc>
          <w:tcPr>
            <w:tcW w:w="3828" w:type="dxa"/>
            <w:tcBorders>
              <w:top w:val="single" w:sz="4" w:space="0" w:color="C4D79B"/>
              <w:left w:val="single" w:sz="4" w:space="0" w:color="C4D79B"/>
              <w:bottom w:val="single" w:sz="4" w:space="0" w:color="C4D79B"/>
              <w:right w:val="single" w:sz="4" w:space="0" w:color="C4D79B"/>
            </w:tcBorders>
            <w:shd w:val="clear" w:color="EBF1DE" w:fill="EBF1DE"/>
            <w:vAlign w:val="center"/>
            <w:hideMark/>
          </w:tcPr>
          <w:p w14:paraId="0E8BAB5D" w14:textId="77777777" w:rsidR="00CA2BA0" w:rsidRPr="004001CC" w:rsidRDefault="00CA2BA0" w:rsidP="00201503">
            <w:pPr>
              <w:jc w:val="center"/>
              <w:rPr>
                <w:b/>
                <w:bCs/>
                <w:color w:val="000000"/>
                <w:sz w:val="16"/>
                <w:szCs w:val="16"/>
              </w:rPr>
            </w:pPr>
            <w:r w:rsidRPr="004001CC">
              <w:rPr>
                <w:b/>
                <w:bCs/>
                <w:color w:val="000000"/>
                <w:sz w:val="16"/>
                <w:szCs w:val="16"/>
              </w:rPr>
              <w:t>Drift Value After Sync</w:t>
            </w:r>
          </w:p>
        </w:tc>
      </w:tr>
      <w:tr w:rsidR="00CA2BA0" w:rsidRPr="004001CC" w14:paraId="178819F7" w14:textId="77777777" w:rsidTr="00CA2BA0">
        <w:trPr>
          <w:trHeight w:val="288"/>
        </w:trPr>
        <w:tc>
          <w:tcPr>
            <w:tcW w:w="1271" w:type="dxa"/>
            <w:tcBorders>
              <w:top w:val="single" w:sz="4" w:space="0" w:color="C4D79B"/>
              <w:left w:val="single" w:sz="4" w:space="0" w:color="C4D79B"/>
              <w:bottom w:val="single" w:sz="4" w:space="0" w:color="C4D79B"/>
              <w:right w:val="single" w:sz="4" w:space="0" w:color="C4D79B"/>
            </w:tcBorders>
            <w:shd w:val="clear" w:color="D8E4BC" w:fill="D8E4BC"/>
            <w:vAlign w:val="center"/>
            <w:hideMark/>
          </w:tcPr>
          <w:p w14:paraId="079EC1D7" w14:textId="77777777" w:rsidR="00CA2BA0" w:rsidRPr="004001CC" w:rsidRDefault="00CA2BA0" w:rsidP="00201503">
            <w:pPr>
              <w:jc w:val="center"/>
              <w:rPr>
                <w:color w:val="000000"/>
                <w:sz w:val="16"/>
                <w:szCs w:val="16"/>
              </w:rPr>
            </w:pPr>
            <w:r w:rsidRPr="004001CC">
              <w:rPr>
                <w:color w:val="000000"/>
                <w:sz w:val="16"/>
                <w:szCs w:val="16"/>
              </w:rPr>
              <w:t>3</w:t>
            </w:r>
          </w:p>
        </w:tc>
        <w:tc>
          <w:tcPr>
            <w:tcW w:w="3260" w:type="dxa"/>
            <w:tcBorders>
              <w:top w:val="single" w:sz="4" w:space="0" w:color="C4D79B"/>
              <w:left w:val="single" w:sz="4" w:space="0" w:color="C4D79B"/>
              <w:bottom w:val="single" w:sz="4" w:space="0" w:color="C4D79B"/>
              <w:right w:val="single" w:sz="4" w:space="0" w:color="C4D79B"/>
            </w:tcBorders>
            <w:shd w:val="clear" w:color="D8E4BC" w:fill="D8E4BC"/>
            <w:vAlign w:val="center"/>
            <w:hideMark/>
          </w:tcPr>
          <w:p w14:paraId="707F116C" w14:textId="77777777" w:rsidR="00CA2BA0" w:rsidRPr="004001CC" w:rsidRDefault="00CA2BA0" w:rsidP="00201503">
            <w:pPr>
              <w:jc w:val="center"/>
              <w:rPr>
                <w:color w:val="000000"/>
                <w:sz w:val="16"/>
                <w:szCs w:val="16"/>
              </w:rPr>
            </w:pPr>
            <w:r w:rsidRPr="004001CC">
              <w:rPr>
                <w:color w:val="000000"/>
                <w:sz w:val="16"/>
                <w:szCs w:val="16"/>
              </w:rPr>
              <w:t>0.42</w:t>
            </w:r>
          </w:p>
        </w:tc>
        <w:tc>
          <w:tcPr>
            <w:tcW w:w="3828" w:type="dxa"/>
            <w:tcBorders>
              <w:top w:val="single" w:sz="4" w:space="0" w:color="C4D79B"/>
              <w:left w:val="single" w:sz="4" w:space="0" w:color="C4D79B"/>
              <w:bottom w:val="single" w:sz="4" w:space="0" w:color="C4D79B"/>
              <w:right w:val="single" w:sz="4" w:space="0" w:color="C4D79B"/>
            </w:tcBorders>
            <w:shd w:val="clear" w:color="D8E4BC" w:fill="D8E4BC"/>
            <w:vAlign w:val="center"/>
            <w:hideMark/>
          </w:tcPr>
          <w:p w14:paraId="55CC3E8A" w14:textId="77777777" w:rsidR="00CA2BA0" w:rsidRPr="004001CC" w:rsidRDefault="00CA2BA0" w:rsidP="00201503">
            <w:pPr>
              <w:jc w:val="center"/>
              <w:rPr>
                <w:color w:val="000000"/>
                <w:sz w:val="16"/>
                <w:szCs w:val="16"/>
              </w:rPr>
            </w:pPr>
            <w:r w:rsidRPr="004001CC">
              <w:rPr>
                <w:color w:val="000000"/>
                <w:sz w:val="16"/>
                <w:szCs w:val="16"/>
              </w:rPr>
              <w:t>0.18</w:t>
            </w:r>
          </w:p>
        </w:tc>
      </w:tr>
      <w:tr w:rsidR="00CA2BA0" w:rsidRPr="004001CC" w14:paraId="4C2D8106" w14:textId="77777777" w:rsidTr="00CA2BA0">
        <w:trPr>
          <w:trHeight w:val="288"/>
        </w:trPr>
        <w:tc>
          <w:tcPr>
            <w:tcW w:w="1271" w:type="dxa"/>
            <w:tcBorders>
              <w:top w:val="single" w:sz="4" w:space="0" w:color="C4D79B"/>
              <w:left w:val="single" w:sz="4" w:space="0" w:color="C4D79B"/>
              <w:bottom w:val="single" w:sz="4" w:space="0" w:color="C4D79B"/>
              <w:right w:val="single" w:sz="4" w:space="0" w:color="C4D79B"/>
            </w:tcBorders>
            <w:shd w:val="clear" w:color="EBF1DE" w:fill="EBF1DE"/>
            <w:vAlign w:val="center"/>
            <w:hideMark/>
          </w:tcPr>
          <w:p w14:paraId="5B58C66F" w14:textId="77777777" w:rsidR="00CA2BA0" w:rsidRPr="004001CC" w:rsidRDefault="00CA2BA0" w:rsidP="00201503">
            <w:pPr>
              <w:jc w:val="center"/>
              <w:rPr>
                <w:color w:val="000000"/>
                <w:sz w:val="16"/>
                <w:szCs w:val="16"/>
              </w:rPr>
            </w:pPr>
            <w:r w:rsidRPr="004001CC">
              <w:rPr>
                <w:color w:val="000000"/>
                <w:sz w:val="16"/>
                <w:szCs w:val="16"/>
              </w:rPr>
              <w:t>5</w:t>
            </w:r>
          </w:p>
        </w:tc>
        <w:tc>
          <w:tcPr>
            <w:tcW w:w="3260" w:type="dxa"/>
            <w:tcBorders>
              <w:top w:val="single" w:sz="4" w:space="0" w:color="C4D79B"/>
              <w:left w:val="single" w:sz="4" w:space="0" w:color="C4D79B"/>
              <w:bottom w:val="single" w:sz="4" w:space="0" w:color="C4D79B"/>
              <w:right w:val="single" w:sz="4" w:space="0" w:color="C4D79B"/>
            </w:tcBorders>
            <w:shd w:val="clear" w:color="EBF1DE" w:fill="EBF1DE"/>
            <w:vAlign w:val="center"/>
            <w:hideMark/>
          </w:tcPr>
          <w:p w14:paraId="77C188E1" w14:textId="77777777" w:rsidR="00CA2BA0" w:rsidRPr="004001CC" w:rsidRDefault="00CA2BA0" w:rsidP="00201503">
            <w:pPr>
              <w:jc w:val="center"/>
              <w:rPr>
                <w:color w:val="000000"/>
                <w:sz w:val="16"/>
                <w:szCs w:val="16"/>
              </w:rPr>
            </w:pPr>
            <w:r w:rsidRPr="004001CC">
              <w:rPr>
                <w:color w:val="000000"/>
                <w:sz w:val="16"/>
                <w:szCs w:val="16"/>
              </w:rPr>
              <w:t>0.57</w:t>
            </w:r>
          </w:p>
        </w:tc>
        <w:tc>
          <w:tcPr>
            <w:tcW w:w="3828" w:type="dxa"/>
            <w:tcBorders>
              <w:top w:val="single" w:sz="4" w:space="0" w:color="C4D79B"/>
              <w:left w:val="single" w:sz="4" w:space="0" w:color="C4D79B"/>
              <w:bottom w:val="single" w:sz="4" w:space="0" w:color="C4D79B"/>
              <w:right w:val="single" w:sz="4" w:space="0" w:color="C4D79B"/>
            </w:tcBorders>
            <w:shd w:val="clear" w:color="EBF1DE" w:fill="EBF1DE"/>
            <w:vAlign w:val="center"/>
            <w:hideMark/>
          </w:tcPr>
          <w:p w14:paraId="56AD29E8" w14:textId="77777777" w:rsidR="00CA2BA0" w:rsidRPr="004001CC" w:rsidRDefault="00CA2BA0" w:rsidP="00201503">
            <w:pPr>
              <w:jc w:val="center"/>
              <w:rPr>
                <w:color w:val="000000"/>
                <w:sz w:val="16"/>
                <w:szCs w:val="16"/>
              </w:rPr>
            </w:pPr>
            <w:r w:rsidRPr="004001CC">
              <w:rPr>
                <w:color w:val="000000"/>
                <w:sz w:val="16"/>
                <w:szCs w:val="16"/>
              </w:rPr>
              <w:t>0.24</w:t>
            </w:r>
          </w:p>
        </w:tc>
      </w:tr>
      <w:tr w:rsidR="00CA2BA0" w:rsidRPr="004001CC" w14:paraId="430645AD" w14:textId="77777777" w:rsidTr="00CA2BA0">
        <w:trPr>
          <w:trHeight w:val="288"/>
        </w:trPr>
        <w:tc>
          <w:tcPr>
            <w:tcW w:w="1271" w:type="dxa"/>
            <w:tcBorders>
              <w:top w:val="single" w:sz="4" w:space="0" w:color="C4D79B"/>
              <w:left w:val="single" w:sz="4" w:space="0" w:color="C4D79B"/>
              <w:bottom w:val="single" w:sz="4" w:space="0" w:color="C4D79B"/>
              <w:right w:val="single" w:sz="4" w:space="0" w:color="C4D79B"/>
            </w:tcBorders>
            <w:shd w:val="clear" w:color="D8E4BC" w:fill="D8E4BC"/>
            <w:vAlign w:val="center"/>
            <w:hideMark/>
          </w:tcPr>
          <w:p w14:paraId="08BB918F" w14:textId="77777777" w:rsidR="00CA2BA0" w:rsidRPr="004001CC" w:rsidRDefault="00CA2BA0" w:rsidP="00201503">
            <w:pPr>
              <w:jc w:val="center"/>
              <w:rPr>
                <w:color w:val="000000"/>
                <w:sz w:val="16"/>
                <w:szCs w:val="16"/>
              </w:rPr>
            </w:pPr>
            <w:r w:rsidRPr="004001CC">
              <w:rPr>
                <w:color w:val="000000"/>
                <w:sz w:val="16"/>
                <w:szCs w:val="16"/>
              </w:rPr>
              <w:t>7</w:t>
            </w:r>
          </w:p>
        </w:tc>
        <w:tc>
          <w:tcPr>
            <w:tcW w:w="3260" w:type="dxa"/>
            <w:tcBorders>
              <w:top w:val="single" w:sz="4" w:space="0" w:color="C4D79B"/>
              <w:left w:val="single" w:sz="4" w:space="0" w:color="C4D79B"/>
              <w:bottom w:val="single" w:sz="4" w:space="0" w:color="C4D79B"/>
              <w:right w:val="single" w:sz="4" w:space="0" w:color="C4D79B"/>
            </w:tcBorders>
            <w:shd w:val="clear" w:color="D8E4BC" w:fill="D8E4BC"/>
            <w:vAlign w:val="center"/>
            <w:hideMark/>
          </w:tcPr>
          <w:p w14:paraId="1ECBCE47" w14:textId="77777777" w:rsidR="00CA2BA0" w:rsidRPr="004001CC" w:rsidRDefault="00CA2BA0" w:rsidP="00201503">
            <w:pPr>
              <w:jc w:val="center"/>
              <w:rPr>
                <w:color w:val="000000"/>
                <w:sz w:val="16"/>
                <w:szCs w:val="16"/>
              </w:rPr>
            </w:pPr>
            <w:r w:rsidRPr="004001CC">
              <w:rPr>
                <w:color w:val="000000"/>
                <w:sz w:val="16"/>
                <w:szCs w:val="16"/>
              </w:rPr>
              <w:t>0.69</w:t>
            </w:r>
          </w:p>
        </w:tc>
        <w:tc>
          <w:tcPr>
            <w:tcW w:w="3828" w:type="dxa"/>
            <w:tcBorders>
              <w:top w:val="single" w:sz="4" w:space="0" w:color="C4D79B"/>
              <w:left w:val="single" w:sz="4" w:space="0" w:color="C4D79B"/>
              <w:bottom w:val="single" w:sz="4" w:space="0" w:color="C4D79B"/>
              <w:right w:val="single" w:sz="4" w:space="0" w:color="C4D79B"/>
            </w:tcBorders>
            <w:shd w:val="clear" w:color="D8E4BC" w:fill="D8E4BC"/>
            <w:vAlign w:val="center"/>
            <w:hideMark/>
          </w:tcPr>
          <w:p w14:paraId="0BB53D88" w14:textId="77777777" w:rsidR="00CA2BA0" w:rsidRPr="004001CC" w:rsidRDefault="00CA2BA0" w:rsidP="00201503">
            <w:pPr>
              <w:jc w:val="center"/>
              <w:rPr>
                <w:color w:val="000000"/>
                <w:sz w:val="16"/>
                <w:szCs w:val="16"/>
              </w:rPr>
            </w:pPr>
            <w:r w:rsidRPr="004001CC">
              <w:rPr>
                <w:color w:val="000000"/>
                <w:sz w:val="16"/>
                <w:szCs w:val="16"/>
              </w:rPr>
              <w:t>0.31</w:t>
            </w:r>
          </w:p>
        </w:tc>
      </w:tr>
      <w:tr w:rsidR="00CA2BA0" w:rsidRPr="004001CC" w14:paraId="69EA4094" w14:textId="77777777" w:rsidTr="00CA2BA0">
        <w:trPr>
          <w:trHeight w:val="288"/>
        </w:trPr>
        <w:tc>
          <w:tcPr>
            <w:tcW w:w="1271" w:type="dxa"/>
            <w:tcBorders>
              <w:top w:val="single" w:sz="4" w:space="0" w:color="C4D79B"/>
              <w:left w:val="single" w:sz="4" w:space="0" w:color="C4D79B"/>
              <w:bottom w:val="single" w:sz="4" w:space="0" w:color="C4D79B"/>
              <w:right w:val="single" w:sz="4" w:space="0" w:color="C4D79B"/>
            </w:tcBorders>
            <w:shd w:val="clear" w:color="EBF1DE" w:fill="EBF1DE"/>
            <w:vAlign w:val="center"/>
            <w:hideMark/>
          </w:tcPr>
          <w:p w14:paraId="62ABCB52" w14:textId="77777777" w:rsidR="00CA2BA0" w:rsidRPr="004001CC" w:rsidRDefault="00CA2BA0" w:rsidP="00201503">
            <w:pPr>
              <w:jc w:val="center"/>
              <w:rPr>
                <w:color w:val="000000"/>
                <w:sz w:val="16"/>
                <w:szCs w:val="16"/>
              </w:rPr>
            </w:pPr>
            <w:r w:rsidRPr="004001CC">
              <w:rPr>
                <w:color w:val="000000"/>
                <w:sz w:val="16"/>
                <w:szCs w:val="16"/>
              </w:rPr>
              <w:t>9</w:t>
            </w:r>
          </w:p>
        </w:tc>
        <w:tc>
          <w:tcPr>
            <w:tcW w:w="3260" w:type="dxa"/>
            <w:tcBorders>
              <w:top w:val="single" w:sz="4" w:space="0" w:color="C4D79B"/>
              <w:left w:val="single" w:sz="4" w:space="0" w:color="C4D79B"/>
              <w:bottom w:val="single" w:sz="4" w:space="0" w:color="C4D79B"/>
              <w:right w:val="single" w:sz="4" w:space="0" w:color="C4D79B"/>
            </w:tcBorders>
            <w:shd w:val="clear" w:color="EBF1DE" w:fill="EBF1DE"/>
            <w:vAlign w:val="center"/>
            <w:hideMark/>
          </w:tcPr>
          <w:p w14:paraId="73A401F2" w14:textId="77777777" w:rsidR="00CA2BA0" w:rsidRPr="004001CC" w:rsidRDefault="00CA2BA0" w:rsidP="00201503">
            <w:pPr>
              <w:jc w:val="center"/>
              <w:rPr>
                <w:color w:val="000000"/>
                <w:sz w:val="16"/>
                <w:szCs w:val="16"/>
              </w:rPr>
            </w:pPr>
            <w:r w:rsidRPr="004001CC">
              <w:rPr>
                <w:color w:val="000000"/>
                <w:sz w:val="16"/>
                <w:szCs w:val="16"/>
              </w:rPr>
              <w:t>0.81</w:t>
            </w:r>
          </w:p>
        </w:tc>
        <w:tc>
          <w:tcPr>
            <w:tcW w:w="3828" w:type="dxa"/>
            <w:tcBorders>
              <w:top w:val="single" w:sz="4" w:space="0" w:color="C4D79B"/>
              <w:left w:val="single" w:sz="4" w:space="0" w:color="C4D79B"/>
              <w:bottom w:val="single" w:sz="4" w:space="0" w:color="C4D79B"/>
              <w:right w:val="single" w:sz="4" w:space="0" w:color="C4D79B"/>
            </w:tcBorders>
            <w:shd w:val="clear" w:color="EBF1DE" w:fill="EBF1DE"/>
            <w:vAlign w:val="center"/>
            <w:hideMark/>
          </w:tcPr>
          <w:p w14:paraId="75EB9619" w14:textId="77777777" w:rsidR="00CA2BA0" w:rsidRPr="004001CC" w:rsidRDefault="00CA2BA0" w:rsidP="00201503">
            <w:pPr>
              <w:jc w:val="center"/>
              <w:rPr>
                <w:color w:val="000000"/>
                <w:sz w:val="16"/>
                <w:szCs w:val="16"/>
              </w:rPr>
            </w:pPr>
            <w:r w:rsidRPr="004001CC">
              <w:rPr>
                <w:color w:val="000000"/>
                <w:sz w:val="16"/>
                <w:szCs w:val="16"/>
              </w:rPr>
              <w:t>0.36</w:t>
            </w:r>
          </w:p>
        </w:tc>
      </w:tr>
      <w:tr w:rsidR="00CA2BA0" w:rsidRPr="004001CC" w14:paraId="23CA0ABC" w14:textId="77777777" w:rsidTr="00CA2BA0">
        <w:trPr>
          <w:trHeight w:val="288"/>
        </w:trPr>
        <w:tc>
          <w:tcPr>
            <w:tcW w:w="1271" w:type="dxa"/>
            <w:tcBorders>
              <w:top w:val="single" w:sz="4" w:space="0" w:color="C4D79B"/>
              <w:left w:val="single" w:sz="4" w:space="0" w:color="C4D79B"/>
              <w:bottom w:val="single" w:sz="4" w:space="0" w:color="C4D79B"/>
              <w:right w:val="single" w:sz="4" w:space="0" w:color="C4D79B"/>
            </w:tcBorders>
            <w:shd w:val="clear" w:color="D8E4BC" w:fill="D8E4BC"/>
            <w:vAlign w:val="center"/>
            <w:hideMark/>
          </w:tcPr>
          <w:p w14:paraId="5ABC6593" w14:textId="77777777" w:rsidR="00CA2BA0" w:rsidRPr="004001CC" w:rsidRDefault="00CA2BA0" w:rsidP="00201503">
            <w:pPr>
              <w:jc w:val="center"/>
              <w:rPr>
                <w:color w:val="000000"/>
                <w:sz w:val="16"/>
                <w:szCs w:val="16"/>
              </w:rPr>
            </w:pPr>
            <w:r w:rsidRPr="004001CC">
              <w:rPr>
                <w:color w:val="000000"/>
                <w:sz w:val="16"/>
                <w:szCs w:val="16"/>
              </w:rPr>
              <w:t>11</w:t>
            </w:r>
          </w:p>
        </w:tc>
        <w:tc>
          <w:tcPr>
            <w:tcW w:w="3260" w:type="dxa"/>
            <w:tcBorders>
              <w:top w:val="single" w:sz="4" w:space="0" w:color="C4D79B"/>
              <w:left w:val="single" w:sz="4" w:space="0" w:color="C4D79B"/>
              <w:bottom w:val="single" w:sz="4" w:space="0" w:color="C4D79B"/>
              <w:right w:val="single" w:sz="4" w:space="0" w:color="C4D79B"/>
            </w:tcBorders>
            <w:shd w:val="clear" w:color="D8E4BC" w:fill="D8E4BC"/>
            <w:vAlign w:val="center"/>
            <w:hideMark/>
          </w:tcPr>
          <w:p w14:paraId="0891A341" w14:textId="77777777" w:rsidR="00CA2BA0" w:rsidRPr="004001CC" w:rsidRDefault="00CA2BA0" w:rsidP="00201503">
            <w:pPr>
              <w:jc w:val="center"/>
              <w:rPr>
                <w:color w:val="000000"/>
                <w:sz w:val="16"/>
                <w:szCs w:val="16"/>
              </w:rPr>
            </w:pPr>
            <w:r w:rsidRPr="004001CC">
              <w:rPr>
                <w:color w:val="000000"/>
                <w:sz w:val="16"/>
                <w:szCs w:val="16"/>
              </w:rPr>
              <w:t>0.93</w:t>
            </w:r>
          </w:p>
        </w:tc>
        <w:tc>
          <w:tcPr>
            <w:tcW w:w="3828" w:type="dxa"/>
            <w:tcBorders>
              <w:top w:val="single" w:sz="4" w:space="0" w:color="C4D79B"/>
              <w:left w:val="single" w:sz="4" w:space="0" w:color="C4D79B"/>
              <w:bottom w:val="single" w:sz="4" w:space="0" w:color="C4D79B"/>
              <w:right w:val="single" w:sz="4" w:space="0" w:color="C4D79B"/>
            </w:tcBorders>
            <w:shd w:val="clear" w:color="D8E4BC" w:fill="D8E4BC"/>
            <w:vAlign w:val="center"/>
            <w:hideMark/>
          </w:tcPr>
          <w:p w14:paraId="5630A8D6" w14:textId="77777777" w:rsidR="00CA2BA0" w:rsidRPr="004001CC" w:rsidRDefault="00CA2BA0" w:rsidP="00201503">
            <w:pPr>
              <w:jc w:val="center"/>
              <w:rPr>
                <w:color w:val="000000"/>
                <w:sz w:val="16"/>
                <w:szCs w:val="16"/>
              </w:rPr>
            </w:pPr>
            <w:r w:rsidRPr="004001CC">
              <w:rPr>
                <w:color w:val="000000"/>
                <w:sz w:val="16"/>
                <w:szCs w:val="16"/>
              </w:rPr>
              <w:t>0.41</w:t>
            </w:r>
          </w:p>
        </w:tc>
      </w:tr>
    </w:tbl>
    <w:p w14:paraId="5CE86713" w14:textId="77777777" w:rsidR="00C25CA7" w:rsidRPr="00654593" w:rsidRDefault="00C25CA7" w:rsidP="00C25CA7">
      <w:pPr>
        <w:pStyle w:val="NormalWeb"/>
        <w:jc w:val="both"/>
      </w:pPr>
      <w:r w:rsidRPr="00654593">
        <w:t>As shown in Table III A comparative analysis of consistency drift values observed in distributed clusters before synchronization and after synchronization. Consistency drift represents the difference between the state of the primary node and the states of replica nodes during the replication process. Before synchronization the drift values increase as the number of nodes grows. In a cluster with three nodes the drift value is 0.42 which indicates a moderate level of divergence between nodes. When the cluster size increases to five nodes the drift rises to 0.57 while clusters with seven nodes show a drift value of 0.69. Larger clusters containing nine and eleven nodes experience higher drift values of 0.81 and 0.93 respectively due to increased communication overhead and replication delay. After synchronization the drift values are significantly reduced. The drift drops to 0.18 for three nodes and gradually increases to 0.41 for eleven nodes. These results demonstrate that synchronization effectively reduces divergence and improves consistency across distributed nodes.</w:t>
      </w:r>
    </w:p>
    <w:p w14:paraId="7C7ECA3F" w14:textId="304187B9" w:rsidR="00182354" w:rsidRDefault="00836327" w:rsidP="00C36975">
      <w:pPr>
        <w:pStyle w:val="BodyText"/>
        <w:spacing w:before="140" w:line="264" w:lineRule="auto"/>
        <w:ind w:right="38"/>
        <w:jc w:val="both"/>
      </w:pPr>
      <w:r>
        <w:rPr>
          <w:noProof/>
        </w:rPr>
        <w:drawing>
          <wp:inline distT="0" distB="0" distL="0" distR="0" wp14:anchorId="5D008146" wp14:editId="776C35B0">
            <wp:extent cx="3197225" cy="1918335"/>
            <wp:effectExtent l="0" t="0" r="3175" b="5715"/>
            <wp:docPr id="1762030786" name="Chart 1">
              <a:extLst xmlns:a="http://schemas.openxmlformats.org/drawingml/2006/main">
                <a:ext uri="{FF2B5EF4-FFF2-40B4-BE49-F238E27FC236}">
                  <a16:creationId xmlns:a16="http://schemas.microsoft.com/office/drawing/2014/main" id="{29D2F328-8693-D79A-35C6-D6510C6D95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9ED5ECA" w14:textId="77777777" w:rsidR="00B95C63" w:rsidRPr="00B95C63" w:rsidRDefault="00B95C63" w:rsidP="00B95C63">
      <w:pPr>
        <w:pStyle w:val="BodyText"/>
        <w:spacing w:before="137" w:line="264" w:lineRule="auto"/>
        <w:ind w:right="38"/>
        <w:jc w:val="center"/>
        <w:rPr>
          <w:rFonts w:ascii="Times New Roman" w:hAnsi="Times New Roman" w:cs="Times New Roman"/>
          <w:b/>
          <w:sz w:val="24"/>
          <w:szCs w:val="24"/>
        </w:rPr>
      </w:pPr>
      <w:r w:rsidRPr="00B95C63">
        <w:rPr>
          <w:rFonts w:ascii="Times New Roman" w:hAnsi="Times New Roman" w:cs="Times New Roman"/>
          <w:b/>
          <w:sz w:val="24"/>
          <w:szCs w:val="24"/>
        </w:rPr>
        <w:t>Fig. 5. Drift Reduction Comparison</w:t>
      </w:r>
    </w:p>
    <w:p w14:paraId="668AA66D" w14:textId="77777777" w:rsidR="00DF49FF" w:rsidRPr="00654593" w:rsidRDefault="00DF49FF" w:rsidP="00DF49FF">
      <w:pPr>
        <w:pStyle w:val="NormalWeb"/>
        <w:jc w:val="both"/>
      </w:pPr>
      <w:r w:rsidRPr="00654593">
        <w:t xml:space="preserve">As shown in Fig.5 The graph illustrates the relationship between cluster size and consistency drift before and after synchronization in distributed systems. The horizontal axis represents the number of nodes in the cluster while the vertical axis represents the drift value measured in the system. Two curves appear in the graph which represent the drift values before synchronization and after synchronization. The curve representing the drift before synchronization shows a steady increase as the cluster expands from three to eleven nodes. This indicates that divergence between node states grows as more nodes participate </w:t>
      </w:r>
      <w:r w:rsidRPr="00654593">
        <w:lastRenderedPageBreak/>
        <w:t>in the distributed system. The curve representing the drift after synchronization shows much lower values across all cluster sizes. Although drift increases slightly with cluster size the synchronization mechanism significantly reduces divergence and maintains improved data consistency across distributed nodes.</w:t>
      </w:r>
    </w:p>
    <w:p w14:paraId="62DA2F5B" w14:textId="77777777" w:rsidR="001122D4" w:rsidRDefault="001122D4" w:rsidP="001122D4">
      <w:pPr>
        <w:pStyle w:val="Heading1"/>
      </w:pPr>
      <w:r>
        <w:rPr>
          <w:spacing w:val="-2"/>
        </w:rPr>
        <w:t>EVALUATION</w:t>
      </w:r>
    </w:p>
    <w:p w14:paraId="0725DC74" w14:textId="77777777" w:rsidR="00413F53" w:rsidRDefault="00413F53" w:rsidP="00654593">
      <w:pPr>
        <w:pStyle w:val="NormalWeb"/>
        <w:jc w:val="both"/>
      </w:pPr>
      <w:r w:rsidRPr="00FC16A6">
        <w:t>The evaluation of the drift control mechanism demonstrates how synchronization improves consistency across distributed nodes. The experimental analysis was conducted using clusters containing three, five, seven, nine, and eleven nodes in order to observe the behavior of drift during replication. The results show that drift values increase with cluster size before synchronization due to greater communication overhead and propagation delays among nodes. However after synchronization the divergence between node states decreases significantly across all cluster sizes. This indicates that the drift control mechanism effectively aligns the states of replica nodes with the primary node. Although larger clusters still show slightly higher drift values compared to smaller clusters the synchronization strategy maintains controlled divergence and improves overall consistency and stability within distributed systems.</w:t>
      </w:r>
    </w:p>
    <w:p w14:paraId="771F382E" w14:textId="77777777" w:rsidR="00AD5CD8" w:rsidRDefault="00AD5CD8" w:rsidP="00AD5CD8">
      <w:pPr>
        <w:pStyle w:val="BodyText"/>
        <w:spacing w:before="138" w:line="264" w:lineRule="auto"/>
        <w:ind w:right="157"/>
        <w:jc w:val="both"/>
        <w:rPr>
          <w:b/>
        </w:rPr>
      </w:pPr>
      <w:r w:rsidRPr="007F4B98">
        <w:rPr>
          <w:b/>
        </w:rPr>
        <w:t>CONCLUSION</w:t>
      </w:r>
    </w:p>
    <w:p w14:paraId="66739757" w14:textId="77777777" w:rsidR="00430802" w:rsidRDefault="00430802" w:rsidP="00654593">
      <w:pPr>
        <w:pStyle w:val="NormalWeb"/>
        <w:jc w:val="both"/>
      </w:pPr>
      <w:r w:rsidRPr="00564E4B">
        <w:t>Consistency management is a critical requirement in distributed systems where data is replicated across multiple nodes. As distributed clusters increase in size maintaining synchronized data states becomes more challenging due to communication delays and replication overhead. This study examined the behavior of consistency drift across distributed nodes and analyzed how drift values change before and after synchronization. The results indicate that drift increases gradually as the number of nodes grows because updates must propagate across additional communication paths. However the synchronization mechanism effectively reduces divergence between nodes after replication is completed. The experimental analysis across clusters with three, five, seven, nine, and eleven nodes demonstrates that synchronization significantly improves data consistency and stabilizes node states. Although some level of drift still appears in larger clusters the drift control approach maintains acceptable consistency levels. Effective drift management therefore plays an important role in improving reliability scalability and overall performance in modern distributed computing environments.</w:t>
      </w:r>
    </w:p>
    <w:p w14:paraId="5E581E46" w14:textId="77777777" w:rsidR="00151CCD" w:rsidRPr="00654593" w:rsidRDefault="00151CCD" w:rsidP="00151CCD">
      <w:pPr>
        <w:pStyle w:val="NormalWeb"/>
        <w:jc w:val="both"/>
      </w:pPr>
      <w:r w:rsidRPr="00654593">
        <w:rPr>
          <w:b/>
          <w:bCs/>
        </w:rPr>
        <w:t>Future Work</w:t>
      </w:r>
      <w:r>
        <w:t xml:space="preserve">: </w:t>
      </w:r>
      <w:r w:rsidRPr="00654593">
        <w:t>Future work will include benchmarking against Raft and Paxos to validate efficiency gains. It will also focus on optimizing monitoring components, minimizing system overhead through lightweight detection, and developing resource efficient synchronization strategies to improve scalability and overall performance in large scale distributed systems.</w:t>
      </w:r>
    </w:p>
    <w:p w14:paraId="4C2A6D73" w14:textId="77777777" w:rsidR="00A14BC8" w:rsidRPr="00F17491" w:rsidRDefault="00A14BC8" w:rsidP="00A14BC8">
      <w:pPr>
        <w:pStyle w:val="NormalWeb"/>
        <w:jc w:val="both"/>
        <w:rPr>
          <w:b/>
          <w:bCs/>
          <w:u w:val="single"/>
        </w:rPr>
      </w:pPr>
      <w:r w:rsidRPr="00F17491">
        <w:rPr>
          <w:b/>
          <w:bCs/>
          <w:u w:val="single"/>
        </w:rPr>
        <w:t>Student Analytical Contribution:</w:t>
      </w:r>
    </w:p>
    <w:p w14:paraId="12B5A5DA" w14:textId="77777777" w:rsidR="00A14BC8" w:rsidRPr="00F17491" w:rsidRDefault="00A14BC8" w:rsidP="00A14BC8">
      <w:pPr>
        <w:pStyle w:val="NormalWeb"/>
        <w:jc w:val="both"/>
      </w:pPr>
      <w:r w:rsidRPr="00F17491">
        <w:lastRenderedPageBreak/>
        <w:t>The student co-author, Gaurang Jinka (Grade 11), Oakton High School, Oakton, Virginia, USA, contributed to this research by assisting in the preparation and validation of the experimental datasets used to analyze consistency drift behavior in distributed systems. His work involved organizing drift measurements observed across distributed clusters with varying node counts and verifying the divergence values recorded before and after synchronization. He examined how consistency drift varied as cluster size increased and validated the numerical values presented in the evaluation tables and graphical results. This process helped ensure that the reported drift measurements accurately represented the divergence between primary and replica node states during the replication process.</w:t>
      </w:r>
    </w:p>
    <w:p w14:paraId="718AB8D2" w14:textId="5DA86433" w:rsidR="00430802" w:rsidRPr="00F17491" w:rsidRDefault="00A14BC8" w:rsidP="00A14BC8">
      <w:pPr>
        <w:pStyle w:val="BodyText"/>
        <w:spacing w:before="138" w:line="264" w:lineRule="auto"/>
        <w:ind w:right="157"/>
        <w:jc w:val="both"/>
        <w:rPr>
          <w:rFonts w:ascii="Times New Roman" w:eastAsia="Times New Roman" w:hAnsi="Times New Roman" w:cs="Times New Roman"/>
          <w:sz w:val="24"/>
          <w:szCs w:val="24"/>
        </w:rPr>
      </w:pPr>
      <w:r w:rsidRPr="00F17491">
        <w:rPr>
          <w:rFonts w:ascii="Times New Roman" w:eastAsia="Times New Roman" w:hAnsi="Times New Roman" w:cs="Times New Roman"/>
          <w:sz w:val="24"/>
          <w:szCs w:val="24"/>
        </w:rPr>
        <w:t>As part of this research activity, Gaurang used Python-based data visualization tools to generate reproducible charts representing drift values across distributed nodes. He validated experimental datasets using Jupyter notebooks and spreadsheet-based analysis to confirm the correctness of the reported results. Through these activities, he developed practical experience in data validation, consistency analysis, and experimental evaluation of distributed systems. His participation provided early exposure to research methodologies related to synchronization behavior and data consistency management in multi-node distributed environments.</w:t>
      </w:r>
    </w:p>
    <w:p w14:paraId="0541B88E" w14:textId="77777777" w:rsidR="00C75EEF" w:rsidRDefault="00C75EEF" w:rsidP="00C75EEF">
      <w:pPr>
        <w:pStyle w:val="Heading1"/>
      </w:pPr>
      <w:r>
        <w:rPr>
          <w:spacing w:val="-2"/>
        </w:rPr>
        <w:t>REFERENCES</w:t>
      </w:r>
    </w:p>
    <w:p w14:paraId="4551CF8A" w14:textId="77777777" w:rsidR="00C75EEF" w:rsidRPr="001F3F5D" w:rsidRDefault="00C75EEF" w:rsidP="00C75EEF">
      <w:pPr>
        <w:pStyle w:val="NormalWeb"/>
        <w:numPr>
          <w:ilvl w:val="0"/>
          <w:numId w:val="11"/>
        </w:numPr>
        <w:spacing w:before="120" w:beforeAutospacing="0"/>
        <w:ind w:left="709" w:hanging="550"/>
        <w:jc w:val="both"/>
      </w:pPr>
      <w:r w:rsidRPr="001F3F5D">
        <w:t>Garcia, M., Lopez, D., &amp; Perez, J. Scalable data consistency techniques for distributed cloud infrastructures. Future Generation Computer Systems, 137, 88–101, 2023.</w:t>
      </w:r>
    </w:p>
    <w:p w14:paraId="6E93C48F" w14:textId="77777777" w:rsidR="00C75EEF" w:rsidRPr="001F3F5D" w:rsidRDefault="00C75EEF" w:rsidP="00C75EEF">
      <w:pPr>
        <w:pStyle w:val="NormalWeb"/>
        <w:numPr>
          <w:ilvl w:val="0"/>
          <w:numId w:val="11"/>
        </w:numPr>
        <w:spacing w:before="120" w:beforeAutospacing="0"/>
        <w:ind w:left="709" w:hanging="550"/>
        <w:jc w:val="both"/>
      </w:pPr>
      <w:r w:rsidRPr="001F3F5D">
        <w:t>Nguyen, T., Hoang, L., &amp; Tran, P. Synchronization delay analysis in distributed storage networks. Journal of Systems Architecture, 136, 102841, 2023.</w:t>
      </w:r>
    </w:p>
    <w:p w14:paraId="35E8A393" w14:textId="77777777" w:rsidR="00C75EEF" w:rsidRPr="001F3F5D" w:rsidRDefault="00C75EEF" w:rsidP="00C75EEF">
      <w:pPr>
        <w:pStyle w:val="NormalWeb"/>
        <w:numPr>
          <w:ilvl w:val="0"/>
          <w:numId w:val="11"/>
        </w:numPr>
        <w:spacing w:before="120" w:beforeAutospacing="0"/>
        <w:ind w:left="709" w:hanging="550"/>
        <w:jc w:val="both"/>
      </w:pPr>
      <w:r w:rsidRPr="001F3F5D">
        <w:t>Ibrahim, S., Mahmoud, M., &amp; Hassan, R. Consistency management strategies for replicated distributed databases. Cluster Computing, 26(2), 1215–1228, 2023.</w:t>
      </w:r>
    </w:p>
    <w:p w14:paraId="38D82189" w14:textId="77777777" w:rsidR="00C75EEF" w:rsidRPr="001F3F5D" w:rsidRDefault="00C75EEF" w:rsidP="00C75EEF">
      <w:pPr>
        <w:pStyle w:val="NormalWeb"/>
        <w:numPr>
          <w:ilvl w:val="0"/>
          <w:numId w:val="11"/>
        </w:numPr>
        <w:spacing w:before="120" w:beforeAutospacing="0"/>
        <w:ind w:left="709" w:hanging="550"/>
        <w:jc w:val="both"/>
      </w:pPr>
      <w:r w:rsidRPr="001F3F5D">
        <w:t>Patel, V., Desai, R., &amp; Joshi, N. Efficient state synchronization in distributed microservice architectures. IEEE Access, 11, 73422–73434, 2023.</w:t>
      </w:r>
    </w:p>
    <w:p w14:paraId="568B4428" w14:textId="77777777" w:rsidR="00C75EEF" w:rsidRPr="001F3F5D" w:rsidRDefault="00C75EEF" w:rsidP="00C75EEF">
      <w:pPr>
        <w:pStyle w:val="NormalWeb"/>
        <w:numPr>
          <w:ilvl w:val="0"/>
          <w:numId w:val="11"/>
        </w:numPr>
        <w:spacing w:before="120" w:beforeAutospacing="0"/>
        <w:ind w:left="709" w:hanging="550"/>
        <w:jc w:val="both"/>
      </w:pPr>
      <w:r w:rsidRPr="001F3F5D">
        <w:t>Silva, A., Costa, P., &amp; Mendes, R. Adaptive data propagation techniques for distributed computing platforms. Concurrency and Computation Practice and Experience, 35(11), e7701, 2023.</w:t>
      </w:r>
    </w:p>
    <w:p w14:paraId="37C2A5FF" w14:textId="77777777" w:rsidR="00C75EEF" w:rsidRPr="001F3F5D" w:rsidRDefault="00C75EEF" w:rsidP="00C75EEF">
      <w:pPr>
        <w:pStyle w:val="NormalWeb"/>
        <w:numPr>
          <w:ilvl w:val="0"/>
          <w:numId w:val="11"/>
        </w:numPr>
        <w:spacing w:before="120" w:beforeAutospacing="0"/>
        <w:ind w:left="709" w:hanging="550"/>
        <w:jc w:val="both"/>
      </w:pPr>
      <w:r w:rsidRPr="001F3F5D">
        <w:t>Zhang, H., Lin, Y., &amp; Xu, J. Distributed consistency monitoring using adaptive synchronization frameworks. IEEE Transactions on Network and Service Management, 20(4), 3221–3234, 2023.</w:t>
      </w:r>
    </w:p>
    <w:p w14:paraId="4166FDF4" w14:textId="77777777" w:rsidR="00C75EEF" w:rsidRPr="001F3F5D" w:rsidRDefault="00C75EEF" w:rsidP="00C75EEF">
      <w:pPr>
        <w:pStyle w:val="NormalWeb"/>
        <w:numPr>
          <w:ilvl w:val="0"/>
          <w:numId w:val="11"/>
        </w:numPr>
        <w:spacing w:before="120" w:beforeAutospacing="0"/>
        <w:ind w:left="709" w:hanging="550"/>
        <w:jc w:val="both"/>
      </w:pPr>
      <w:r w:rsidRPr="001F3F5D">
        <w:t>Kumar, D., Verma, S., &amp; Yadav, R. Improving synchronization efficiency in distributed storage environments. Journal of Supercomputing, 80(1), 442–456, 2024.</w:t>
      </w:r>
    </w:p>
    <w:p w14:paraId="27295D13" w14:textId="77777777" w:rsidR="00C75EEF" w:rsidRPr="001F3F5D" w:rsidRDefault="00C75EEF" w:rsidP="00C75EEF">
      <w:pPr>
        <w:pStyle w:val="NormalWeb"/>
        <w:numPr>
          <w:ilvl w:val="0"/>
          <w:numId w:val="11"/>
        </w:numPr>
        <w:spacing w:before="120" w:beforeAutospacing="0"/>
        <w:ind w:left="709" w:hanging="550"/>
        <w:jc w:val="both"/>
      </w:pPr>
      <w:r w:rsidRPr="001F3F5D">
        <w:t>Ahmed, R., Khan, M., &amp; Ali, S. Replication performance optimization in distributed database systems. Information Systems Frontiers, 26(3), 923–936, 2024.</w:t>
      </w:r>
    </w:p>
    <w:p w14:paraId="78E456CC" w14:textId="77777777" w:rsidR="00C75EEF" w:rsidRPr="001F3F5D" w:rsidRDefault="00C75EEF" w:rsidP="00C75EEF">
      <w:pPr>
        <w:pStyle w:val="NormalWeb"/>
        <w:numPr>
          <w:ilvl w:val="0"/>
          <w:numId w:val="11"/>
        </w:numPr>
        <w:spacing w:before="120" w:beforeAutospacing="0"/>
        <w:ind w:left="709" w:hanging="550"/>
        <w:jc w:val="both"/>
      </w:pPr>
      <w:r w:rsidRPr="001F3F5D">
        <w:lastRenderedPageBreak/>
        <w:t>Torres, F., Molina, G., &amp; Vargas, L. Dynamic state synchronization in distributed cloud services. Future Internet, 16(3), 114–128, 2024.</w:t>
      </w:r>
    </w:p>
    <w:p w14:paraId="6AE2D973" w14:textId="77777777" w:rsidR="00C75EEF" w:rsidRPr="001F3F5D" w:rsidRDefault="00C75EEF" w:rsidP="00C75EEF">
      <w:pPr>
        <w:pStyle w:val="NormalWeb"/>
        <w:numPr>
          <w:ilvl w:val="0"/>
          <w:numId w:val="11"/>
        </w:numPr>
        <w:spacing w:before="120" w:beforeAutospacing="0"/>
        <w:ind w:left="709" w:hanging="550"/>
        <w:jc w:val="both"/>
      </w:pPr>
      <w:r w:rsidRPr="001F3F5D">
        <w:t>Park, J., Lee, S., &amp; Kim, H. Monitoring synchronization behavior in distributed computing clusters. IEEE Access, 12, 62831–62844, 2024.</w:t>
      </w:r>
    </w:p>
    <w:p w14:paraId="1BBD0F09" w14:textId="77777777" w:rsidR="00C75EEF" w:rsidRPr="001F3F5D" w:rsidRDefault="00C75EEF" w:rsidP="00C75EEF">
      <w:pPr>
        <w:pStyle w:val="NormalWeb"/>
        <w:numPr>
          <w:ilvl w:val="0"/>
          <w:numId w:val="11"/>
        </w:numPr>
        <w:spacing w:before="120" w:beforeAutospacing="0"/>
        <w:ind w:left="709" w:hanging="550"/>
        <w:jc w:val="both"/>
      </w:pPr>
      <w:r w:rsidRPr="001F3F5D">
        <w:t>Chen, R., Wu, Y., &amp; Fang, Z. Efficient replication protocols for distributed data platforms. Journal of Parallel and Distributed Computing, 180, 74–86, 2024.</w:t>
      </w:r>
    </w:p>
    <w:p w14:paraId="3EF6824B" w14:textId="77777777" w:rsidR="00C75EEF" w:rsidRPr="001F3F5D" w:rsidRDefault="00C75EEF" w:rsidP="00C75EEF">
      <w:pPr>
        <w:pStyle w:val="NormalWeb"/>
        <w:numPr>
          <w:ilvl w:val="0"/>
          <w:numId w:val="11"/>
        </w:numPr>
        <w:spacing w:before="120" w:beforeAutospacing="0"/>
        <w:ind w:left="709" w:hanging="550"/>
        <w:jc w:val="both"/>
      </w:pPr>
      <w:r w:rsidRPr="001F3F5D">
        <w:t>Singh, R., Patel, A., &amp; Shah, H. Adaptive consistency models for distributed application environments. Journal of Cloud Computing, 13(2), 98–112, 2024.</w:t>
      </w:r>
    </w:p>
    <w:p w14:paraId="11F14FAA" w14:textId="77777777" w:rsidR="00C75EEF" w:rsidRPr="001F3F5D" w:rsidRDefault="00C75EEF" w:rsidP="00C75EEF">
      <w:pPr>
        <w:pStyle w:val="NormalWeb"/>
        <w:numPr>
          <w:ilvl w:val="0"/>
          <w:numId w:val="11"/>
        </w:numPr>
        <w:spacing w:before="120" w:beforeAutospacing="0"/>
        <w:ind w:left="709" w:hanging="550"/>
        <w:jc w:val="both"/>
      </w:pPr>
      <w:r w:rsidRPr="001F3F5D">
        <w:t>Brown, S., Carter, L., &amp; Wilson, P. Performance evaluation of synchronization strategies in distributed storage systems. ACM Transactions on Storage, 20(2), 1–23, 2024.</w:t>
      </w:r>
    </w:p>
    <w:p w14:paraId="7189ED1E" w14:textId="77777777" w:rsidR="00C75EEF" w:rsidRPr="001F3F5D" w:rsidRDefault="00C75EEF" w:rsidP="00C75EEF">
      <w:pPr>
        <w:pStyle w:val="NormalWeb"/>
        <w:numPr>
          <w:ilvl w:val="0"/>
          <w:numId w:val="11"/>
        </w:numPr>
        <w:spacing w:before="120" w:beforeAutospacing="0"/>
        <w:ind w:left="709" w:hanging="550"/>
        <w:jc w:val="both"/>
      </w:pPr>
      <w:r w:rsidRPr="001F3F5D">
        <w:t>Gupta, R., Sinha, P., &amp; Banerjee, D. Scalable synchronization control in distributed service platforms. IEEE Transactions on Services Computing, 18(2), 845–857, 2025.</w:t>
      </w:r>
    </w:p>
    <w:p w14:paraId="535A9939" w14:textId="77777777" w:rsidR="00C75EEF" w:rsidRPr="001F3F5D" w:rsidRDefault="00C75EEF" w:rsidP="00C75EEF">
      <w:pPr>
        <w:pStyle w:val="NormalWeb"/>
        <w:numPr>
          <w:ilvl w:val="0"/>
          <w:numId w:val="11"/>
        </w:numPr>
        <w:spacing w:before="120" w:beforeAutospacing="0"/>
        <w:ind w:left="709" w:hanging="550"/>
        <w:jc w:val="both"/>
      </w:pPr>
      <w:r w:rsidRPr="001F3F5D">
        <w:t>Li, X., Wang, Y., &amp; Chen, H. Distributed data consistency improvement through dynamic replication techniques. Journal of Big Data, 12(1), 56–70, 2025.</w:t>
      </w:r>
    </w:p>
    <w:p w14:paraId="55B50D53" w14:textId="77777777" w:rsidR="00C75EEF" w:rsidRPr="001F3F5D" w:rsidRDefault="00C75EEF" w:rsidP="00C75EEF">
      <w:pPr>
        <w:pStyle w:val="NormalWeb"/>
        <w:numPr>
          <w:ilvl w:val="0"/>
          <w:numId w:val="11"/>
        </w:numPr>
        <w:spacing w:before="120" w:beforeAutospacing="0"/>
        <w:ind w:left="709" w:hanging="550"/>
        <w:jc w:val="both"/>
      </w:pPr>
      <w:r w:rsidRPr="001F3F5D">
        <w:t>Khan, T., Rahman, S., &amp; Islam, M. Efficient node synchronization frameworks for distributed data centers. Cluster Computing, 28(1), 303–316, 2025.</w:t>
      </w:r>
    </w:p>
    <w:p w14:paraId="1DCD1F64" w14:textId="77777777" w:rsidR="00C75EEF" w:rsidRPr="001F3F5D" w:rsidRDefault="00C75EEF" w:rsidP="00C75EEF">
      <w:pPr>
        <w:pStyle w:val="NormalWeb"/>
        <w:numPr>
          <w:ilvl w:val="0"/>
          <w:numId w:val="11"/>
        </w:numPr>
        <w:spacing w:before="120" w:beforeAutospacing="0"/>
        <w:ind w:left="709" w:hanging="550"/>
        <w:jc w:val="both"/>
      </w:pPr>
      <w:r w:rsidRPr="001F3F5D">
        <w:t>Rodriguez, C., Diaz, M., &amp; Herrera, P. Performance analysis of distributed synchronization mechanisms. Future Generation Computer Systems, 152, 210–223, 2025.</w:t>
      </w:r>
    </w:p>
    <w:p w14:paraId="613A0AEE" w14:textId="77777777" w:rsidR="00C75EEF" w:rsidRPr="001F3F5D" w:rsidRDefault="00C75EEF" w:rsidP="00C75EEF">
      <w:pPr>
        <w:pStyle w:val="NormalWeb"/>
        <w:numPr>
          <w:ilvl w:val="0"/>
          <w:numId w:val="11"/>
        </w:numPr>
        <w:spacing w:before="120" w:beforeAutospacing="0"/>
        <w:ind w:left="709" w:hanging="550"/>
        <w:jc w:val="both"/>
      </w:pPr>
      <w:r w:rsidRPr="001F3F5D">
        <w:t>Mehta, A., Sharma, K., &amp; Bansal, P. Distributed data propagation and consistency optimization techniques. Journal of Systems and Software, 214, 111392, 2025.</w:t>
      </w:r>
    </w:p>
    <w:p w14:paraId="0AC230DE" w14:textId="77777777" w:rsidR="00C75EEF" w:rsidRPr="001F3F5D" w:rsidRDefault="00C75EEF" w:rsidP="00C75EEF">
      <w:pPr>
        <w:pStyle w:val="NormalWeb"/>
        <w:numPr>
          <w:ilvl w:val="0"/>
          <w:numId w:val="11"/>
        </w:numPr>
        <w:spacing w:before="120" w:beforeAutospacing="0"/>
        <w:ind w:left="709" w:hanging="550"/>
        <w:jc w:val="both"/>
      </w:pPr>
      <w:r w:rsidRPr="001F3F5D">
        <w:t>Wang, J., Sun, L., &amp; Zhou, K. Intelligent monitoring models for distributed synchronization management. IEEE Access, 13, 44210–44222, 2025.</w:t>
      </w:r>
    </w:p>
    <w:p w14:paraId="0CFA9C10" w14:textId="77777777" w:rsidR="00C75EEF" w:rsidRDefault="00C75EEF" w:rsidP="00A14BC8">
      <w:pPr>
        <w:pStyle w:val="BodyText"/>
        <w:spacing w:before="138" w:line="264" w:lineRule="auto"/>
        <w:ind w:right="157"/>
        <w:jc w:val="both"/>
      </w:pPr>
    </w:p>
    <w:p w14:paraId="400EBCF2" w14:textId="77777777" w:rsidR="00413F53" w:rsidRDefault="00413F53" w:rsidP="00C36975">
      <w:pPr>
        <w:pStyle w:val="BodyText"/>
        <w:spacing w:before="140" w:line="264" w:lineRule="auto"/>
        <w:ind w:right="38"/>
        <w:jc w:val="both"/>
      </w:pPr>
    </w:p>
    <w:sectPr w:rsidR="00413F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F67F12"/>
    <w:multiLevelType w:val="multilevel"/>
    <w:tmpl w:val="374A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344C"/>
    <w:multiLevelType w:val="hybridMultilevel"/>
    <w:tmpl w:val="B1385FF8"/>
    <w:lvl w:ilvl="0" w:tplc="3558B730">
      <w:start w:val="1"/>
      <w:numFmt w:val="decimal"/>
      <w:lvlText w:val="[%1]"/>
      <w:lvlJc w:val="left"/>
      <w:pPr>
        <w:ind w:left="707" w:hanging="548"/>
      </w:pPr>
      <w:rPr>
        <w:rFonts w:ascii="Times New Roman" w:eastAsia="Times New Roman" w:hAnsi="Times New Roman" w:cs="Times New Roman" w:hint="default"/>
        <w:b w:val="0"/>
        <w:bCs w:val="0"/>
        <w:i w:val="0"/>
        <w:iCs w:val="0"/>
        <w:spacing w:val="0"/>
        <w:w w:val="99"/>
        <w:sz w:val="20"/>
        <w:szCs w:val="20"/>
        <w:lang w:val="en-US" w:eastAsia="en-US" w:bidi="ar-SA"/>
      </w:rPr>
    </w:lvl>
    <w:lvl w:ilvl="1" w:tplc="2850DCE8">
      <w:numFmt w:val="bullet"/>
      <w:lvlText w:val="•"/>
      <w:lvlJc w:val="left"/>
      <w:pPr>
        <w:ind w:left="1163" w:hanging="548"/>
      </w:pPr>
      <w:rPr>
        <w:rFonts w:hint="default"/>
        <w:lang w:val="en-US" w:eastAsia="en-US" w:bidi="ar-SA"/>
      </w:rPr>
    </w:lvl>
    <w:lvl w:ilvl="2" w:tplc="457ACADC">
      <w:numFmt w:val="bullet"/>
      <w:lvlText w:val="•"/>
      <w:lvlJc w:val="left"/>
      <w:pPr>
        <w:ind w:left="1627" w:hanging="548"/>
      </w:pPr>
      <w:rPr>
        <w:rFonts w:hint="default"/>
        <w:lang w:val="en-US" w:eastAsia="en-US" w:bidi="ar-SA"/>
      </w:rPr>
    </w:lvl>
    <w:lvl w:ilvl="3" w:tplc="001C7914">
      <w:numFmt w:val="bullet"/>
      <w:lvlText w:val="•"/>
      <w:lvlJc w:val="left"/>
      <w:pPr>
        <w:ind w:left="2091" w:hanging="548"/>
      </w:pPr>
      <w:rPr>
        <w:rFonts w:hint="default"/>
        <w:lang w:val="en-US" w:eastAsia="en-US" w:bidi="ar-SA"/>
      </w:rPr>
    </w:lvl>
    <w:lvl w:ilvl="4" w:tplc="511CF210">
      <w:numFmt w:val="bullet"/>
      <w:lvlText w:val="•"/>
      <w:lvlJc w:val="left"/>
      <w:pPr>
        <w:ind w:left="2554" w:hanging="548"/>
      </w:pPr>
      <w:rPr>
        <w:rFonts w:hint="default"/>
        <w:lang w:val="en-US" w:eastAsia="en-US" w:bidi="ar-SA"/>
      </w:rPr>
    </w:lvl>
    <w:lvl w:ilvl="5" w:tplc="0700F434">
      <w:numFmt w:val="bullet"/>
      <w:lvlText w:val="•"/>
      <w:lvlJc w:val="left"/>
      <w:pPr>
        <w:ind w:left="3018" w:hanging="548"/>
      </w:pPr>
      <w:rPr>
        <w:rFonts w:hint="default"/>
        <w:lang w:val="en-US" w:eastAsia="en-US" w:bidi="ar-SA"/>
      </w:rPr>
    </w:lvl>
    <w:lvl w:ilvl="6" w:tplc="28C216A4">
      <w:numFmt w:val="bullet"/>
      <w:lvlText w:val="•"/>
      <w:lvlJc w:val="left"/>
      <w:pPr>
        <w:ind w:left="3482" w:hanging="548"/>
      </w:pPr>
      <w:rPr>
        <w:rFonts w:hint="default"/>
        <w:lang w:val="en-US" w:eastAsia="en-US" w:bidi="ar-SA"/>
      </w:rPr>
    </w:lvl>
    <w:lvl w:ilvl="7" w:tplc="165646B6">
      <w:numFmt w:val="bullet"/>
      <w:lvlText w:val="•"/>
      <w:lvlJc w:val="left"/>
      <w:pPr>
        <w:ind w:left="3945" w:hanging="548"/>
      </w:pPr>
      <w:rPr>
        <w:rFonts w:hint="default"/>
        <w:lang w:val="en-US" w:eastAsia="en-US" w:bidi="ar-SA"/>
      </w:rPr>
    </w:lvl>
    <w:lvl w:ilvl="8" w:tplc="052E15C2">
      <w:numFmt w:val="bullet"/>
      <w:lvlText w:val="•"/>
      <w:lvlJc w:val="left"/>
      <w:pPr>
        <w:ind w:left="4409" w:hanging="548"/>
      </w:pPr>
      <w:rPr>
        <w:rFonts w:hint="default"/>
        <w:lang w:val="en-US" w:eastAsia="en-US" w:bidi="ar-SA"/>
      </w:rPr>
    </w:lvl>
  </w:abstractNum>
  <w:abstractNum w:abstractNumId="11" w15:restartNumberingAfterBreak="0">
    <w:nsid w:val="6E337599"/>
    <w:multiLevelType w:val="multilevel"/>
    <w:tmpl w:val="5C9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46E16"/>
    <w:multiLevelType w:val="multilevel"/>
    <w:tmpl w:val="345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715621">
    <w:abstractNumId w:val="8"/>
  </w:num>
  <w:num w:numId="2" w16cid:durableId="12149046">
    <w:abstractNumId w:val="6"/>
  </w:num>
  <w:num w:numId="3" w16cid:durableId="451902988">
    <w:abstractNumId w:val="5"/>
  </w:num>
  <w:num w:numId="4" w16cid:durableId="1951011370">
    <w:abstractNumId w:val="4"/>
  </w:num>
  <w:num w:numId="5" w16cid:durableId="834999855">
    <w:abstractNumId w:val="7"/>
  </w:num>
  <w:num w:numId="6" w16cid:durableId="648486181">
    <w:abstractNumId w:val="3"/>
  </w:num>
  <w:num w:numId="7" w16cid:durableId="1013920620">
    <w:abstractNumId w:val="2"/>
  </w:num>
  <w:num w:numId="8" w16cid:durableId="1229999680">
    <w:abstractNumId w:val="1"/>
  </w:num>
  <w:num w:numId="9" w16cid:durableId="386148845">
    <w:abstractNumId w:val="0"/>
  </w:num>
  <w:num w:numId="10" w16cid:durableId="591276991">
    <w:abstractNumId w:val="12"/>
  </w:num>
  <w:num w:numId="11" w16cid:durableId="1807507220">
    <w:abstractNumId w:val="10"/>
  </w:num>
  <w:num w:numId="12" w16cid:durableId="1874806878">
    <w:abstractNumId w:val="11"/>
  </w:num>
  <w:num w:numId="13" w16cid:durableId="128207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6D1"/>
    <w:rsid w:val="00022D24"/>
    <w:rsid w:val="00023820"/>
    <w:rsid w:val="000247B9"/>
    <w:rsid w:val="000258B4"/>
    <w:rsid w:val="00034616"/>
    <w:rsid w:val="000419B2"/>
    <w:rsid w:val="0006063C"/>
    <w:rsid w:val="00060C82"/>
    <w:rsid w:val="000616A0"/>
    <w:rsid w:val="00065B8F"/>
    <w:rsid w:val="00070F99"/>
    <w:rsid w:val="000777D8"/>
    <w:rsid w:val="00082278"/>
    <w:rsid w:val="000A137F"/>
    <w:rsid w:val="000A6064"/>
    <w:rsid w:val="000C729D"/>
    <w:rsid w:val="000E22BC"/>
    <w:rsid w:val="001122D4"/>
    <w:rsid w:val="00114313"/>
    <w:rsid w:val="00122F6C"/>
    <w:rsid w:val="001432D2"/>
    <w:rsid w:val="001506B2"/>
    <w:rsid w:val="0015074B"/>
    <w:rsid w:val="00151CCD"/>
    <w:rsid w:val="001552C8"/>
    <w:rsid w:val="00155EEC"/>
    <w:rsid w:val="001808BE"/>
    <w:rsid w:val="00182354"/>
    <w:rsid w:val="0018453A"/>
    <w:rsid w:val="00195F0E"/>
    <w:rsid w:val="001C137F"/>
    <w:rsid w:val="001D3170"/>
    <w:rsid w:val="001E700D"/>
    <w:rsid w:val="001F1B1F"/>
    <w:rsid w:val="001F2932"/>
    <w:rsid w:val="001F3F5D"/>
    <w:rsid w:val="001F4797"/>
    <w:rsid w:val="00232741"/>
    <w:rsid w:val="00237F90"/>
    <w:rsid w:val="00240641"/>
    <w:rsid w:val="00266E0C"/>
    <w:rsid w:val="00292D25"/>
    <w:rsid w:val="0029639D"/>
    <w:rsid w:val="002A6983"/>
    <w:rsid w:val="002B2443"/>
    <w:rsid w:val="002B5639"/>
    <w:rsid w:val="002D2475"/>
    <w:rsid w:val="002E3CE2"/>
    <w:rsid w:val="002F3242"/>
    <w:rsid w:val="0032089B"/>
    <w:rsid w:val="00326F90"/>
    <w:rsid w:val="003450FD"/>
    <w:rsid w:val="00356211"/>
    <w:rsid w:val="0037718E"/>
    <w:rsid w:val="003A204D"/>
    <w:rsid w:val="003A6A7D"/>
    <w:rsid w:val="003A7FA5"/>
    <w:rsid w:val="003D20BF"/>
    <w:rsid w:val="003D2FD2"/>
    <w:rsid w:val="004048D8"/>
    <w:rsid w:val="0041315F"/>
    <w:rsid w:val="00413F53"/>
    <w:rsid w:val="00430802"/>
    <w:rsid w:val="004433AB"/>
    <w:rsid w:val="00445F0D"/>
    <w:rsid w:val="00474D33"/>
    <w:rsid w:val="004D1AF9"/>
    <w:rsid w:val="004F098F"/>
    <w:rsid w:val="005253C9"/>
    <w:rsid w:val="005258D9"/>
    <w:rsid w:val="005433E7"/>
    <w:rsid w:val="00560C2C"/>
    <w:rsid w:val="0056728D"/>
    <w:rsid w:val="00580FB5"/>
    <w:rsid w:val="00596C97"/>
    <w:rsid w:val="00597084"/>
    <w:rsid w:val="005A4B95"/>
    <w:rsid w:val="005D580E"/>
    <w:rsid w:val="005E7F5A"/>
    <w:rsid w:val="005F07F5"/>
    <w:rsid w:val="005F6CD9"/>
    <w:rsid w:val="005F7EF7"/>
    <w:rsid w:val="006043C3"/>
    <w:rsid w:val="00615DE8"/>
    <w:rsid w:val="00616D13"/>
    <w:rsid w:val="006263E5"/>
    <w:rsid w:val="0063660C"/>
    <w:rsid w:val="00652938"/>
    <w:rsid w:val="00654593"/>
    <w:rsid w:val="00661BBF"/>
    <w:rsid w:val="006A2202"/>
    <w:rsid w:val="006C0B03"/>
    <w:rsid w:val="006C5870"/>
    <w:rsid w:val="006E07E7"/>
    <w:rsid w:val="006F4568"/>
    <w:rsid w:val="00701BF4"/>
    <w:rsid w:val="007060DB"/>
    <w:rsid w:val="00747319"/>
    <w:rsid w:val="00767FDA"/>
    <w:rsid w:val="0078002E"/>
    <w:rsid w:val="00792ECC"/>
    <w:rsid w:val="007D567F"/>
    <w:rsid w:val="00802035"/>
    <w:rsid w:val="00804D28"/>
    <w:rsid w:val="0080626F"/>
    <w:rsid w:val="00831C2A"/>
    <w:rsid w:val="00836327"/>
    <w:rsid w:val="008427EC"/>
    <w:rsid w:val="0084310D"/>
    <w:rsid w:val="008509AD"/>
    <w:rsid w:val="008529BC"/>
    <w:rsid w:val="00860376"/>
    <w:rsid w:val="00862BF5"/>
    <w:rsid w:val="00865005"/>
    <w:rsid w:val="00873633"/>
    <w:rsid w:val="008B06D8"/>
    <w:rsid w:val="008C11B9"/>
    <w:rsid w:val="008D3671"/>
    <w:rsid w:val="00901E85"/>
    <w:rsid w:val="00921872"/>
    <w:rsid w:val="0092264B"/>
    <w:rsid w:val="00923325"/>
    <w:rsid w:val="00927D38"/>
    <w:rsid w:val="00963086"/>
    <w:rsid w:val="00967ACE"/>
    <w:rsid w:val="00970F8B"/>
    <w:rsid w:val="009A2A74"/>
    <w:rsid w:val="009A2AFD"/>
    <w:rsid w:val="009C30E9"/>
    <w:rsid w:val="009F03A9"/>
    <w:rsid w:val="00A06B2D"/>
    <w:rsid w:val="00A14BC8"/>
    <w:rsid w:val="00A1603B"/>
    <w:rsid w:val="00A27E28"/>
    <w:rsid w:val="00A7030F"/>
    <w:rsid w:val="00A71F7A"/>
    <w:rsid w:val="00A74208"/>
    <w:rsid w:val="00AA1D8D"/>
    <w:rsid w:val="00AD5CD8"/>
    <w:rsid w:val="00AE57A1"/>
    <w:rsid w:val="00B03DAB"/>
    <w:rsid w:val="00B2647B"/>
    <w:rsid w:val="00B3000F"/>
    <w:rsid w:val="00B47730"/>
    <w:rsid w:val="00B50792"/>
    <w:rsid w:val="00B72483"/>
    <w:rsid w:val="00B932E3"/>
    <w:rsid w:val="00B95C63"/>
    <w:rsid w:val="00BA2F68"/>
    <w:rsid w:val="00BE0A0F"/>
    <w:rsid w:val="00BE59C2"/>
    <w:rsid w:val="00C00418"/>
    <w:rsid w:val="00C2253A"/>
    <w:rsid w:val="00C25CA7"/>
    <w:rsid w:val="00C27AF0"/>
    <w:rsid w:val="00C31EA2"/>
    <w:rsid w:val="00C36975"/>
    <w:rsid w:val="00C41FB0"/>
    <w:rsid w:val="00C43DC8"/>
    <w:rsid w:val="00C5109C"/>
    <w:rsid w:val="00C75EEF"/>
    <w:rsid w:val="00CA1AEE"/>
    <w:rsid w:val="00CA2BA0"/>
    <w:rsid w:val="00CB0664"/>
    <w:rsid w:val="00CD0F53"/>
    <w:rsid w:val="00D0122C"/>
    <w:rsid w:val="00D03746"/>
    <w:rsid w:val="00D04808"/>
    <w:rsid w:val="00D1530F"/>
    <w:rsid w:val="00D15785"/>
    <w:rsid w:val="00D33C81"/>
    <w:rsid w:val="00D66923"/>
    <w:rsid w:val="00DA1569"/>
    <w:rsid w:val="00DA42EF"/>
    <w:rsid w:val="00DA55EC"/>
    <w:rsid w:val="00DD3666"/>
    <w:rsid w:val="00DD38BB"/>
    <w:rsid w:val="00DE2606"/>
    <w:rsid w:val="00DF49FF"/>
    <w:rsid w:val="00DF6F00"/>
    <w:rsid w:val="00E04A03"/>
    <w:rsid w:val="00E076F7"/>
    <w:rsid w:val="00E532DB"/>
    <w:rsid w:val="00E60274"/>
    <w:rsid w:val="00E73578"/>
    <w:rsid w:val="00E82E75"/>
    <w:rsid w:val="00E85E1A"/>
    <w:rsid w:val="00EC6614"/>
    <w:rsid w:val="00F17491"/>
    <w:rsid w:val="00F46005"/>
    <w:rsid w:val="00F4752A"/>
    <w:rsid w:val="00F57A5F"/>
    <w:rsid w:val="00F97C20"/>
    <w:rsid w:val="00FB5B2E"/>
    <w:rsid w:val="00FC1790"/>
    <w:rsid w:val="00FC693F"/>
    <w:rsid w:val="00FE1419"/>
    <w:rsid w:val="00FF2C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0EDF0"/>
  <w14:defaultImageDpi w14:val="300"/>
  <w15:docId w15:val="{6119B70D-B12A-4DB0-96A1-3339C572C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01BF4"/>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FE14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E:\Desktop\Documents\Papers\Phase-Eight\Naveen-Renuka\ConfTWO\Graphs-PhaseEight-ConfTWO-Naveen.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Desktop\Documents\Papers\Phase-Eight\Naveen-Renuka\ConfTWO\Graphs-PhaseEight-ConfTWO-Naveen.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Desktop\Documents\Papers\Phase-Eight\Naveen-Renuka\ConfTWO\Graphs-PhaseEight-ConfTWO-Navee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spPr>
        <a:gradFill>
          <a:gsLst>
            <a:gs pos="0">
              <a:srgbClr val="FFEFD1"/>
            </a:gs>
            <a:gs pos="64999">
              <a:srgbClr val="F0EBD5"/>
            </a:gs>
            <a:gs pos="100000">
              <a:srgbClr val="D1C39F"/>
            </a:gs>
          </a:gsLst>
          <a:lin ang="13500000" scaled="0"/>
        </a:gradFill>
      </c:spPr>
    </c:floor>
    <c:sideWall>
      <c:thickness val="0"/>
      <c:spPr>
        <a:gradFill>
          <a:gsLst>
            <a:gs pos="0">
              <a:srgbClr val="FFEFD1"/>
            </a:gs>
            <a:gs pos="72000">
              <a:srgbClr val="92D050"/>
            </a:gs>
            <a:gs pos="51000">
              <a:srgbClr val="F79646">
                <a:lumMod val="60000"/>
                <a:lumOff val="40000"/>
              </a:srgbClr>
            </a:gs>
          </a:gsLst>
          <a:lin ang="13500000" scaled="0"/>
        </a:gradFill>
      </c:spPr>
    </c:sideWall>
    <c:backWall>
      <c:thickness val="0"/>
      <c:spPr>
        <a:gradFill>
          <a:gsLst>
            <a:gs pos="0">
              <a:srgbClr val="FFEFD1"/>
            </a:gs>
            <a:gs pos="72000">
              <a:srgbClr val="92D050"/>
            </a:gs>
            <a:gs pos="51000">
              <a:srgbClr val="F79646">
                <a:lumMod val="60000"/>
                <a:lumOff val="40000"/>
              </a:srgbClr>
            </a:gs>
          </a:gsLst>
          <a:lin ang="13500000" scaled="0"/>
        </a:gradFill>
      </c:spPr>
    </c:backWall>
    <c:plotArea>
      <c:layout/>
      <c:bar3DChart>
        <c:barDir val="col"/>
        <c:grouping val="clustered"/>
        <c:varyColors val="0"/>
        <c:ser>
          <c:idx val="1"/>
          <c:order val="0"/>
          <c:tx>
            <c:strRef>
              <c:f>'Kishore-Student1'!$C$3</c:f>
              <c:strCache>
                <c:ptCount val="1"/>
                <c:pt idx="0">
                  <c:v>Drift Value Before Sync</c:v>
                </c:pt>
              </c:strCache>
            </c:strRef>
          </c:tx>
          <c:spPr>
            <a:gradFill>
              <a:gsLst>
                <a:gs pos="0">
                  <a:srgbClr val="DDEBCF"/>
                </a:gs>
                <a:gs pos="31000">
                  <a:sysClr val="window" lastClr="FFFFFF">
                    <a:lumMod val="95000"/>
                  </a:sysClr>
                </a:gs>
                <a:gs pos="48000">
                  <a:srgbClr val="C0504D">
                    <a:lumMod val="75000"/>
                    <a:alpha val="85000"/>
                  </a:srgbClr>
                </a:gs>
              </a:gsLst>
              <a:lin ang="13500000" scaled="0"/>
            </a:gradFill>
          </c:spPr>
          <c:invertIfNegative val="0"/>
          <c:cat>
            <c:numRef>
              <c:f>'Kishore-Student1'!$B$4:$B$8</c:f>
              <c:numCache>
                <c:formatCode>General</c:formatCode>
                <c:ptCount val="5"/>
                <c:pt idx="0">
                  <c:v>3</c:v>
                </c:pt>
                <c:pt idx="1">
                  <c:v>5</c:v>
                </c:pt>
                <c:pt idx="2">
                  <c:v>7</c:v>
                </c:pt>
                <c:pt idx="3">
                  <c:v>9</c:v>
                </c:pt>
                <c:pt idx="4">
                  <c:v>11</c:v>
                </c:pt>
              </c:numCache>
            </c:numRef>
          </c:cat>
          <c:val>
            <c:numRef>
              <c:f>'Kishore-Student1'!$C$4:$C$8</c:f>
              <c:numCache>
                <c:formatCode>General</c:formatCode>
                <c:ptCount val="5"/>
                <c:pt idx="0">
                  <c:v>0.42</c:v>
                </c:pt>
                <c:pt idx="1">
                  <c:v>0.56999999999999995</c:v>
                </c:pt>
                <c:pt idx="2">
                  <c:v>0.69</c:v>
                </c:pt>
                <c:pt idx="3">
                  <c:v>0.81</c:v>
                </c:pt>
                <c:pt idx="4">
                  <c:v>0.93</c:v>
                </c:pt>
              </c:numCache>
            </c:numRef>
          </c:val>
          <c:shape val="box"/>
          <c:extLst>
            <c:ext xmlns:c16="http://schemas.microsoft.com/office/drawing/2014/chart" uri="{C3380CC4-5D6E-409C-BE32-E72D297353CC}">
              <c16:uniqueId val="{00000000-D10D-4965-B17F-860E562E10AD}"/>
            </c:ext>
          </c:extLst>
        </c:ser>
        <c:dLbls>
          <c:showLegendKey val="0"/>
          <c:showVal val="0"/>
          <c:showCatName val="0"/>
          <c:showSerName val="0"/>
          <c:showPercent val="0"/>
          <c:showBubbleSize val="0"/>
        </c:dLbls>
        <c:gapWidth val="150"/>
        <c:shape val="cone"/>
        <c:axId val="112189824"/>
        <c:axId val="112191360"/>
        <c:axId val="0"/>
      </c:bar3DChart>
      <c:catAx>
        <c:axId val="112189824"/>
        <c:scaling>
          <c:orientation val="minMax"/>
        </c:scaling>
        <c:delete val="0"/>
        <c:axPos val="b"/>
        <c:numFmt formatCode="General" sourceLinked="1"/>
        <c:majorTickMark val="out"/>
        <c:minorTickMark val="none"/>
        <c:tickLblPos val="nextTo"/>
        <c:crossAx val="112191360"/>
        <c:crosses val="autoZero"/>
        <c:auto val="1"/>
        <c:lblAlgn val="ctr"/>
        <c:lblOffset val="100"/>
        <c:noMultiLvlLbl val="0"/>
      </c:catAx>
      <c:valAx>
        <c:axId val="112191360"/>
        <c:scaling>
          <c:orientation val="minMax"/>
        </c:scaling>
        <c:delete val="0"/>
        <c:axPos val="l"/>
        <c:majorGridlines/>
        <c:numFmt formatCode="General" sourceLinked="1"/>
        <c:majorTickMark val="out"/>
        <c:minorTickMark val="none"/>
        <c:tickLblPos val="nextTo"/>
        <c:crossAx val="112189824"/>
        <c:crosses val="autoZero"/>
        <c:crossBetween val="between"/>
      </c:valAx>
    </c:plotArea>
    <c:legend>
      <c:legendPos val="b"/>
      <c:overlay val="0"/>
    </c:legend>
    <c:plotVisOnly val="1"/>
    <c:dispBlanksAs val="gap"/>
    <c:showDLblsOverMax val="0"/>
  </c:chart>
  <c:spPr>
    <a:gradFill>
      <a:gsLst>
        <a:gs pos="85000">
          <a:srgbClr val="FFEFD1"/>
        </a:gs>
        <a:gs pos="11000">
          <a:sysClr val="window" lastClr="FFFFFF">
            <a:lumMod val="85000"/>
          </a:sysClr>
        </a:gs>
        <a:gs pos="76000">
          <a:srgbClr val="F79646">
            <a:lumMod val="75000"/>
          </a:srgbClr>
        </a:gs>
      </a:gsLst>
      <a:lin ang="13500000" scaled="0"/>
    </a:gradFill>
  </c:spPr>
  <c:txPr>
    <a:bodyPr/>
    <a:lstStyle/>
    <a:p>
      <a:pPr>
        <a:defRPr sz="800" b="1">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floor>
    <c:sideWall>
      <c:thickness val="0"/>
      <c:spPr>
        <a:gradFill flip="none" rotWithShape="1">
          <a:gsLst>
            <a:gs pos="0">
              <a:srgbClr val="FFEFD1"/>
            </a:gs>
            <a:gs pos="68000">
              <a:srgbClr val="4F81BD">
                <a:lumMod val="60000"/>
                <a:lumOff val="40000"/>
              </a:srgbClr>
            </a:gs>
            <a:gs pos="29000">
              <a:srgbClr val="F79646">
                <a:lumMod val="60000"/>
                <a:lumOff val="40000"/>
              </a:srgbClr>
            </a:gs>
          </a:gsLst>
          <a:lin ang="16200000" scaled="1"/>
          <a:tileRect/>
        </a:gradFill>
      </c:spPr>
    </c:sideWall>
    <c:backWall>
      <c:thickness val="0"/>
      <c:spPr>
        <a:gradFill flip="none" rotWithShape="1">
          <a:gsLst>
            <a:gs pos="0">
              <a:srgbClr val="FFEFD1"/>
            </a:gs>
            <a:gs pos="68000">
              <a:srgbClr val="4F81BD">
                <a:lumMod val="60000"/>
                <a:lumOff val="40000"/>
              </a:srgbClr>
            </a:gs>
            <a:gs pos="29000">
              <a:srgbClr val="F79646">
                <a:lumMod val="60000"/>
                <a:lumOff val="40000"/>
              </a:srgbClr>
            </a:gs>
          </a:gsLst>
          <a:lin ang="16200000" scaled="1"/>
          <a:tileRect/>
        </a:gradFill>
      </c:spPr>
    </c:backWall>
    <c:plotArea>
      <c:layout/>
      <c:bar3DChart>
        <c:barDir val="col"/>
        <c:grouping val="clustered"/>
        <c:varyColors val="0"/>
        <c:ser>
          <c:idx val="1"/>
          <c:order val="0"/>
          <c:tx>
            <c:strRef>
              <c:f>'Kishore-Student1'!$C$12</c:f>
              <c:strCache>
                <c:ptCount val="1"/>
                <c:pt idx="0">
                  <c:v>Drift Value After Sync</c:v>
                </c:pt>
              </c:strCache>
            </c:strRef>
          </c:tx>
          <c:spPr>
            <a:gradFill flip="none" rotWithShape="1">
              <a:gsLst>
                <a:gs pos="0">
                  <a:srgbClr val="E6DCAC"/>
                </a:gs>
                <a:gs pos="56000">
                  <a:srgbClr val="92D050"/>
                </a:gs>
                <a:gs pos="29000">
                  <a:srgbClr val="1F497D">
                    <a:lumMod val="60000"/>
                    <a:lumOff val="40000"/>
                  </a:srgbClr>
                </a:gs>
                <a:gs pos="55000">
                  <a:srgbClr val="F79646">
                    <a:lumMod val="75000"/>
                  </a:srgbClr>
                </a:gs>
                <a:gs pos="77000">
                  <a:srgbClr val="C7AC4C"/>
                </a:gs>
                <a:gs pos="100000">
                  <a:srgbClr val="E6DCAC"/>
                </a:gs>
              </a:gsLst>
              <a:lin ang="0" scaled="1"/>
              <a:tileRect/>
            </a:gradFill>
          </c:spPr>
          <c:invertIfNegative val="0"/>
          <c:cat>
            <c:numRef>
              <c:f>'Kishore-Student1'!$B$13:$B$17</c:f>
              <c:numCache>
                <c:formatCode>General</c:formatCode>
                <c:ptCount val="5"/>
                <c:pt idx="0">
                  <c:v>3</c:v>
                </c:pt>
                <c:pt idx="1">
                  <c:v>5</c:v>
                </c:pt>
                <c:pt idx="2">
                  <c:v>7</c:v>
                </c:pt>
                <c:pt idx="3">
                  <c:v>9</c:v>
                </c:pt>
                <c:pt idx="4">
                  <c:v>11</c:v>
                </c:pt>
              </c:numCache>
            </c:numRef>
          </c:cat>
          <c:val>
            <c:numRef>
              <c:f>'Kishore-Student1'!$C$13:$C$17</c:f>
              <c:numCache>
                <c:formatCode>General</c:formatCode>
                <c:ptCount val="5"/>
                <c:pt idx="0">
                  <c:v>0.18</c:v>
                </c:pt>
                <c:pt idx="1">
                  <c:v>0.24</c:v>
                </c:pt>
                <c:pt idx="2">
                  <c:v>0.31</c:v>
                </c:pt>
                <c:pt idx="3">
                  <c:v>0.36</c:v>
                </c:pt>
                <c:pt idx="4">
                  <c:v>0.41</c:v>
                </c:pt>
              </c:numCache>
            </c:numRef>
          </c:val>
          <c:shape val="pyramid"/>
          <c:extLst>
            <c:ext xmlns:c16="http://schemas.microsoft.com/office/drawing/2014/chart" uri="{C3380CC4-5D6E-409C-BE32-E72D297353CC}">
              <c16:uniqueId val="{00000000-980D-48A7-855D-23317D414B14}"/>
            </c:ext>
          </c:extLst>
        </c:ser>
        <c:dLbls>
          <c:showLegendKey val="0"/>
          <c:showVal val="0"/>
          <c:showCatName val="0"/>
          <c:showSerName val="0"/>
          <c:showPercent val="0"/>
          <c:showBubbleSize val="0"/>
        </c:dLbls>
        <c:gapWidth val="150"/>
        <c:shape val="cone"/>
        <c:axId val="112207360"/>
        <c:axId val="112208896"/>
        <c:axId val="0"/>
      </c:bar3DChart>
      <c:catAx>
        <c:axId val="112207360"/>
        <c:scaling>
          <c:orientation val="minMax"/>
        </c:scaling>
        <c:delete val="0"/>
        <c:axPos val="b"/>
        <c:numFmt formatCode="General" sourceLinked="1"/>
        <c:majorTickMark val="out"/>
        <c:minorTickMark val="none"/>
        <c:tickLblPos val="nextTo"/>
        <c:crossAx val="112208896"/>
        <c:crosses val="autoZero"/>
        <c:auto val="1"/>
        <c:lblAlgn val="ctr"/>
        <c:lblOffset val="100"/>
        <c:noMultiLvlLbl val="0"/>
      </c:catAx>
      <c:valAx>
        <c:axId val="112208896"/>
        <c:scaling>
          <c:orientation val="minMax"/>
        </c:scaling>
        <c:delete val="0"/>
        <c:axPos val="l"/>
        <c:majorGridlines/>
        <c:numFmt formatCode="General" sourceLinked="1"/>
        <c:majorTickMark val="out"/>
        <c:minorTickMark val="none"/>
        <c:tickLblPos val="nextTo"/>
        <c:crossAx val="112207360"/>
        <c:crosses val="autoZero"/>
        <c:crossBetween val="between"/>
      </c:valAx>
    </c:plotArea>
    <c:legend>
      <c:legendPos val="b"/>
      <c:overlay val="0"/>
      <c:spPr>
        <a:solidFill>
          <a:sysClr val="window" lastClr="FFFFFF"/>
        </a:solidFill>
      </c:spPr>
    </c:legend>
    <c:plotVisOnly val="1"/>
    <c:dispBlanksAs val="gap"/>
    <c:showDLblsOverMax val="0"/>
  </c:chart>
  <c:spPr>
    <a:gradFill>
      <a:gsLst>
        <a:gs pos="0">
          <a:srgbClr val="E6DCAC"/>
        </a:gs>
        <a:gs pos="80000">
          <a:srgbClr val="00B050"/>
        </a:gs>
        <a:gs pos="66000">
          <a:sysClr val="window" lastClr="FFFFFF">
            <a:lumMod val="95000"/>
          </a:sysClr>
        </a:gs>
        <a:gs pos="54000">
          <a:srgbClr val="F79646">
            <a:lumMod val="75000"/>
          </a:srgbClr>
        </a:gs>
        <a:gs pos="19000">
          <a:srgbClr val="9BBB59">
            <a:lumMod val="60000"/>
            <a:lumOff val="40000"/>
          </a:srgbClr>
        </a:gs>
        <a:gs pos="13000">
          <a:srgbClr val="8064A2">
            <a:lumMod val="60000"/>
            <a:lumOff val="40000"/>
          </a:srgbClr>
        </a:gs>
      </a:gsLst>
      <a:lin ang="16200000" scaled="0"/>
    </a:gradFill>
  </c:spPr>
  <c:txPr>
    <a:bodyPr/>
    <a:lstStyle/>
    <a:p>
      <a:pPr>
        <a:defRPr sz="800" b="1">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pPr>
        <a:gradFill>
          <a:gsLst>
            <a:gs pos="73000">
              <a:srgbClr val="E6DCAC">
                <a:alpha val="0"/>
              </a:srgbClr>
            </a:gs>
            <a:gs pos="58000">
              <a:srgbClr val="00B050"/>
            </a:gs>
            <a:gs pos="48000">
              <a:srgbClr val="FF0000"/>
            </a:gs>
            <a:gs pos="38000">
              <a:srgbClr val="FFFF00"/>
            </a:gs>
            <a:gs pos="28000">
              <a:srgbClr val="00B0F0"/>
            </a:gs>
            <a:gs pos="58000">
              <a:sysClr val="window" lastClr="FFFFFF">
                <a:lumMod val="95000"/>
              </a:sysClr>
            </a:gs>
          </a:gsLst>
          <a:lin ang="18900000" scaled="0"/>
        </a:gradFill>
        <a:ln w="25400">
          <a:solidFill>
            <a:sysClr val="window" lastClr="FFFFFF">
              <a:lumMod val="95000"/>
            </a:sysClr>
          </a:solidFill>
        </a:ln>
      </c:spPr>
    </c:sideWall>
    <c:backWall>
      <c:thickness val="0"/>
      <c:spPr>
        <a:gradFill>
          <a:gsLst>
            <a:gs pos="73000">
              <a:srgbClr val="E6DCAC">
                <a:alpha val="0"/>
              </a:srgbClr>
            </a:gs>
            <a:gs pos="58000">
              <a:srgbClr val="00B050"/>
            </a:gs>
            <a:gs pos="48000">
              <a:srgbClr val="FF0000"/>
            </a:gs>
            <a:gs pos="38000">
              <a:srgbClr val="FFFF00"/>
            </a:gs>
            <a:gs pos="28000">
              <a:srgbClr val="00B0F0"/>
            </a:gs>
            <a:gs pos="58000">
              <a:sysClr val="window" lastClr="FFFFFF">
                <a:lumMod val="95000"/>
              </a:sysClr>
            </a:gs>
          </a:gsLst>
          <a:lin ang="18900000" scaled="0"/>
        </a:gradFill>
        <a:ln w="25400">
          <a:solidFill>
            <a:sysClr val="window" lastClr="FFFFFF">
              <a:lumMod val="95000"/>
            </a:sysClr>
          </a:solidFill>
        </a:ln>
      </c:spPr>
    </c:backWall>
    <c:plotArea>
      <c:layout/>
      <c:bar3DChart>
        <c:barDir val="col"/>
        <c:grouping val="clustered"/>
        <c:varyColors val="0"/>
        <c:ser>
          <c:idx val="1"/>
          <c:order val="0"/>
          <c:tx>
            <c:strRef>
              <c:f>'Kishore-Student1'!$O$12</c:f>
              <c:strCache>
                <c:ptCount val="1"/>
                <c:pt idx="0">
                  <c:v>Drift Value Before Sync</c:v>
                </c:pt>
              </c:strCache>
            </c:strRef>
          </c:tx>
          <c:spPr>
            <a:solidFill>
              <a:srgbClr val="4F81BD"/>
            </a:solidFill>
            <a:ln w="25400">
              <a:solidFill>
                <a:sysClr val="window" lastClr="FFFFFF">
                  <a:lumMod val="95000"/>
                </a:sysClr>
              </a:solidFill>
            </a:ln>
          </c:spPr>
          <c:invertIfNegative val="0"/>
          <c:cat>
            <c:numRef>
              <c:f>'Kishore-Student1'!$N$13:$N$17</c:f>
              <c:numCache>
                <c:formatCode>General</c:formatCode>
                <c:ptCount val="5"/>
                <c:pt idx="0">
                  <c:v>3</c:v>
                </c:pt>
                <c:pt idx="1">
                  <c:v>5</c:v>
                </c:pt>
                <c:pt idx="2">
                  <c:v>7</c:v>
                </c:pt>
                <c:pt idx="3">
                  <c:v>9</c:v>
                </c:pt>
                <c:pt idx="4">
                  <c:v>11</c:v>
                </c:pt>
              </c:numCache>
            </c:numRef>
          </c:cat>
          <c:val>
            <c:numRef>
              <c:f>'Kishore-Student1'!$O$13:$O$17</c:f>
              <c:numCache>
                <c:formatCode>General</c:formatCode>
                <c:ptCount val="5"/>
                <c:pt idx="0">
                  <c:v>0.42</c:v>
                </c:pt>
                <c:pt idx="1">
                  <c:v>0.56999999999999995</c:v>
                </c:pt>
                <c:pt idx="2">
                  <c:v>0.69</c:v>
                </c:pt>
                <c:pt idx="3">
                  <c:v>0.81</c:v>
                </c:pt>
                <c:pt idx="4">
                  <c:v>0.93</c:v>
                </c:pt>
              </c:numCache>
            </c:numRef>
          </c:val>
          <c:extLst>
            <c:ext xmlns:c16="http://schemas.microsoft.com/office/drawing/2014/chart" uri="{C3380CC4-5D6E-409C-BE32-E72D297353CC}">
              <c16:uniqueId val="{00000000-6608-4F85-B0EF-F78C605E34D7}"/>
            </c:ext>
          </c:extLst>
        </c:ser>
        <c:ser>
          <c:idx val="2"/>
          <c:order val="1"/>
          <c:tx>
            <c:strRef>
              <c:f>'Kishore-Student1'!$P$12</c:f>
              <c:strCache>
                <c:ptCount val="1"/>
                <c:pt idx="0">
                  <c:v>Drift Value After Sync</c:v>
                </c:pt>
              </c:strCache>
            </c:strRef>
          </c:tx>
          <c:spPr>
            <a:solidFill>
              <a:schemeClr val="accent6">
                <a:lumMod val="75000"/>
              </a:schemeClr>
            </a:solidFill>
            <a:ln w="25400">
              <a:solidFill>
                <a:sysClr val="window" lastClr="FFFFFF">
                  <a:lumMod val="95000"/>
                </a:sysClr>
              </a:solidFill>
            </a:ln>
          </c:spPr>
          <c:invertIfNegative val="0"/>
          <c:cat>
            <c:numRef>
              <c:f>'Kishore-Student1'!$N$13:$N$17</c:f>
              <c:numCache>
                <c:formatCode>General</c:formatCode>
                <c:ptCount val="5"/>
                <c:pt idx="0">
                  <c:v>3</c:v>
                </c:pt>
                <c:pt idx="1">
                  <c:v>5</c:v>
                </c:pt>
                <c:pt idx="2">
                  <c:v>7</c:v>
                </c:pt>
                <c:pt idx="3">
                  <c:v>9</c:v>
                </c:pt>
                <c:pt idx="4">
                  <c:v>11</c:v>
                </c:pt>
              </c:numCache>
            </c:numRef>
          </c:cat>
          <c:val>
            <c:numRef>
              <c:f>'Kishore-Student1'!$P$13:$P$17</c:f>
              <c:numCache>
                <c:formatCode>General</c:formatCode>
                <c:ptCount val="5"/>
                <c:pt idx="0">
                  <c:v>0.18</c:v>
                </c:pt>
                <c:pt idx="1">
                  <c:v>0.24</c:v>
                </c:pt>
                <c:pt idx="2">
                  <c:v>0.31</c:v>
                </c:pt>
                <c:pt idx="3">
                  <c:v>0.36</c:v>
                </c:pt>
                <c:pt idx="4">
                  <c:v>0.41</c:v>
                </c:pt>
              </c:numCache>
            </c:numRef>
          </c:val>
          <c:extLst>
            <c:ext xmlns:c16="http://schemas.microsoft.com/office/drawing/2014/chart" uri="{C3380CC4-5D6E-409C-BE32-E72D297353CC}">
              <c16:uniqueId val="{00000001-6608-4F85-B0EF-F78C605E34D7}"/>
            </c:ext>
          </c:extLst>
        </c:ser>
        <c:dLbls>
          <c:showLegendKey val="0"/>
          <c:showVal val="0"/>
          <c:showCatName val="0"/>
          <c:showSerName val="0"/>
          <c:showPercent val="0"/>
          <c:showBubbleSize val="0"/>
        </c:dLbls>
        <c:gapWidth val="150"/>
        <c:shape val="box"/>
        <c:axId val="168116992"/>
        <c:axId val="168118528"/>
        <c:axId val="0"/>
      </c:bar3DChart>
      <c:catAx>
        <c:axId val="168116992"/>
        <c:scaling>
          <c:orientation val="minMax"/>
        </c:scaling>
        <c:delete val="0"/>
        <c:axPos val="b"/>
        <c:numFmt formatCode="General" sourceLinked="1"/>
        <c:majorTickMark val="out"/>
        <c:minorTickMark val="none"/>
        <c:tickLblPos val="nextTo"/>
        <c:crossAx val="168118528"/>
        <c:crosses val="autoZero"/>
        <c:auto val="1"/>
        <c:lblAlgn val="ctr"/>
        <c:lblOffset val="100"/>
        <c:noMultiLvlLbl val="0"/>
      </c:catAx>
      <c:valAx>
        <c:axId val="168118528"/>
        <c:scaling>
          <c:orientation val="minMax"/>
        </c:scaling>
        <c:delete val="0"/>
        <c:axPos val="l"/>
        <c:majorGridlines/>
        <c:numFmt formatCode="General" sourceLinked="1"/>
        <c:majorTickMark val="out"/>
        <c:minorTickMark val="none"/>
        <c:tickLblPos val="nextTo"/>
        <c:crossAx val="168116992"/>
        <c:crosses val="autoZero"/>
        <c:crossBetween val="between"/>
      </c:valAx>
      <c:spPr>
        <a:gradFill>
          <a:gsLst>
            <a:gs pos="73000">
              <a:srgbClr val="E6DCAC">
                <a:alpha val="0"/>
              </a:srgbClr>
            </a:gs>
            <a:gs pos="58000">
              <a:srgbClr val="00B050"/>
            </a:gs>
            <a:gs pos="48000">
              <a:srgbClr val="FF0000"/>
            </a:gs>
            <a:gs pos="38000">
              <a:srgbClr val="FFFF00"/>
            </a:gs>
            <a:gs pos="28000">
              <a:srgbClr val="00B0F0"/>
            </a:gs>
            <a:gs pos="58000">
              <a:sysClr val="window" lastClr="FFFFFF">
                <a:lumMod val="95000"/>
              </a:sysClr>
            </a:gs>
          </a:gsLst>
          <a:lin ang="18900000" scaled="0"/>
        </a:gradFill>
      </c:spPr>
    </c:plotArea>
    <c:legend>
      <c:legendPos val="b"/>
      <c:layout>
        <c:manualLayout>
          <c:xMode val="edge"/>
          <c:yMode val="edge"/>
          <c:x val="4.5729877515310595E-2"/>
          <c:y val="0.86227435112277662"/>
          <c:w val="0.92242913385826752"/>
          <c:h val="0.1099478710994457"/>
        </c:manualLayout>
      </c:layout>
      <c:overlay val="0"/>
      <c:spPr>
        <a:gradFill>
          <a:gsLst>
            <a:gs pos="0">
              <a:srgbClr val="E6DCAC"/>
            </a:gs>
            <a:gs pos="58000">
              <a:srgbClr val="00B050"/>
            </a:gs>
            <a:gs pos="48000">
              <a:srgbClr val="FF0000"/>
            </a:gs>
            <a:gs pos="38000">
              <a:srgbClr val="FFFF00"/>
            </a:gs>
            <a:gs pos="28000">
              <a:srgbClr val="00B0F0"/>
            </a:gs>
            <a:gs pos="58000">
              <a:sysClr val="window" lastClr="FFFFFF">
                <a:lumMod val="95000"/>
              </a:sysClr>
            </a:gs>
          </a:gsLst>
          <a:lin ang="18900000" scaled="0"/>
        </a:gradFill>
        <a:ln w="25400">
          <a:solidFill>
            <a:sysClr val="window" lastClr="FFFFFF">
              <a:lumMod val="95000"/>
            </a:sysClr>
          </a:solidFill>
        </a:ln>
      </c:spPr>
    </c:legend>
    <c:plotVisOnly val="1"/>
    <c:dispBlanksAs val="gap"/>
    <c:showDLblsOverMax val="0"/>
  </c:chart>
  <c:spPr>
    <a:gradFill>
      <a:gsLst>
        <a:gs pos="0">
          <a:srgbClr val="FFEFD1"/>
        </a:gs>
        <a:gs pos="64999">
          <a:srgbClr val="F0EBD5"/>
        </a:gs>
        <a:gs pos="100000">
          <a:srgbClr val="D1C39F"/>
        </a:gs>
      </a:gsLst>
      <a:lin ang="18900000" scaled="0"/>
    </a:gradFill>
  </c:spPr>
  <c:txPr>
    <a:bodyPr/>
    <a:lstStyle/>
    <a:p>
      <a:pPr>
        <a:defRPr sz="800" b="1">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6652</Words>
  <Characters>37921</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101</cp:revision>
  <dcterms:created xsi:type="dcterms:W3CDTF">2026-03-24T10:15:00Z</dcterms:created>
  <dcterms:modified xsi:type="dcterms:W3CDTF">2026-03-24T10:43:00Z</dcterms:modified>
  <cp:category/>
</cp:coreProperties>
</file>