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8B48" w14:textId="0A4EF67D" w:rsidR="006D6BDC" w:rsidRDefault="002C1272" w:rsidP="002C127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C12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Badanie zjawiska Halla</w:t>
      </w:r>
    </w:p>
    <w:p w14:paraId="119D2FD7" w14:textId="17836BF5" w:rsidR="00BF7E2B" w:rsidRPr="00E64F81" w:rsidRDefault="00BF7E2B" w:rsidP="00DA7CE6">
      <w:pPr>
        <w:pStyle w:val="Nagwek2"/>
        <w:jc w:val="both"/>
        <w:rPr>
          <w:rFonts w:ascii="Calibri" w:eastAsia="Calibri" w:hAnsi="Calibri" w:cs="Calibri"/>
          <w:color w:val="202124"/>
          <w:sz w:val="24"/>
          <w:szCs w:val="24"/>
        </w:rPr>
      </w:pPr>
      <w:r w:rsidRPr="00E64F81">
        <w:rPr>
          <w:rFonts w:ascii="Calibri" w:eastAsia="Calibri" w:hAnsi="Calibri" w:cs="Calibri"/>
          <w:b/>
          <w:bCs/>
          <w:color w:val="202124"/>
          <w:sz w:val="24"/>
          <w:szCs w:val="24"/>
        </w:rPr>
        <w:t>Zjawisko Halla</w:t>
      </w:r>
      <w:r w:rsidR="00F72B59" w:rsidRPr="00E64F81">
        <w:rPr>
          <w:rFonts w:ascii="Calibri" w:eastAsia="Calibri" w:hAnsi="Calibri" w:cs="Calibri"/>
          <w:color w:val="202124"/>
          <w:sz w:val="24"/>
          <w:szCs w:val="24"/>
        </w:rPr>
        <w:t xml:space="preserve"> to</w:t>
      </w:r>
      <w:r w:rsidRPr="00E64F81">
        <w:rPr>
          <w:rFonts w:ascii="Calibri" w:eastAsia="Calibri" w:hAnsi="Calibri" w:cs="Calibri"/>
          <w:color w:val="202124"/>
          <w:sz w:val="24"/>
          <w:szCs w:val="24"/>
        </w:rPr>
        <w:t xml:space="preserve"> zjawisko fizyczne polegające na wystąpieniu różnicy potencjałów w przewodniku, w którym płynie prąd elektryczny, gdy przewodnik znajduje się w poprzecznym do płynącego prądu polu magnetycznym. Ta różnica potencjałów, zwana napięciem Halla, pojawia się między płaszczyznami ograniczającymi przewodnik, prostopadle do płaszczyzny wyznaczanej przez kierunek prądu i wektor indukcji magnetycznej. Jest ona spowodowana działaniem siły Lorentza na ładunki poruszające się w polu magnetycznym. </w:t>
      </w:r>
    </w:p>
    <w:p w14:paraId="1C1F238D" w14:textId="43F3921C" w:rsidR="00666DF3" w:rsidRPr="00666DF3" w:rsidRDefault="005A20C3" w:rsidP="00DA7CE6">
      <w:pPr>
        <w:jc w:val="both"/>
      </w:pPr>
      <w:r w:rsidRPr="00E64F81">
        <w:rPr>
          <w:sz w:val="24"/>
          <w:szCs w:val="24"/>
        </w:rPr>
        <w:t>Zjaw</w:t>
      </w:r>
      <w:r w:rsidR="006105CE" w:rsidRPr="00E64F81">
        <w:rPr>
          <w:sz w:val="24"/>
          <w:szCs w:val="24"/>
        </w:rPr>
        <w:t>isko to umożliwiło stworzenie hallotronu, czyli</w:t>
      </w:r>
      <w:r w:rsidR="00E64F81" w:rsidRPr="00E64F81">
        <w:rPr>
          <w:sz w:val="24"/>
          <w:szCs w:val="24"/>
        </w:rPr>
        <w:t xml:space="preserve"> sensor</w:t>
      </w:r>
      <w:r w:rsidR="00F7185C">
        <w:rPr>
          <w:sz w:val="24"/>
          <w:szCs w:val="24"/>
        </w:rPr>
        <w:t>a</w:t>
      </w:r>
      <w:r w:rsidR="00E64F81" w:rsidRPr="00E64F81">
        <w:rPr>
          <w:sz w:val="24"/>
          <w:szCs w:val="24"/>
        </w:rPr>
        <w:t xml:space="preserve"> pola magnetycznego i prądu</w:t>
      </w:r>
      <w:r w:rsidR="004D3352">
        <w:rPr>
          <w:sz w:val="24"/>
          <w:szCs w:val="24"/>
        </w:rPr>
        <w:t>.</w:t>
      </w:r>
      <w:r w:rsidR="00F7185C">
        <w:rPr>
          <w:sz w:val="24"/>
          <w:szCs w:val="24"/>
        </w:rPr>
        <w:t xml:space="preserve"> </w:t>
      </w:r>
      <w:r w:rsidR="004D3352">
        <w:rPr>
          <w:sz w:val="24"/>
          <w:szCs w:val="24"/>
        </w:rPr>
        <w:t>Z</w:t>
      </w:r>
      <w:r w:rsidR="00F7185C">
        <w:rPr>
          <w:sz w:val="24"/>
          <w:szCs w:val="24"/>
        </w:rPr>
        <w:t xml:space="preserve">nalazł </w:t>
      </w:r>
      <w:r w:rsidR="004D3352">
        <w:rPr>
          <w:sz w:val="24"/>
          <w:szCs w:val="24"/>
        </w:rPr>
        <w:t xml:space="preserve">on </w:t>
      </w:r>
      <w:r w:rsidR="00F7185C">
        <w:rPr>
          <w:sz w:val="24"/>
          <w:szCs w:val="24"/>
        </w:rPr>
        <w:t>zastosowanie w wielu urządzeniach elektronicznych codziennego użytku</w:t>
      </w:r>
      <w:r w:rsidR="00600F12">
        <w:rPr>
          <w:sz w:val="24"/>
          <w:szCs w:val="24"/>
        </w:rPr>
        <w:t xml:space="preserve">, na przykład telefonach komórkowych </w:t>
      </w:r>
      <w:r w:rsidR="00DA7CE6">
        <w:rPr>
          <w:sz w:val="24"/>
          <w:szCs w:val="24"/>
        </w:rPr>
        <w:t>które automatycznie się wygaszają po zamknięciu klapki.</w:t>
      </w:r>
    </w:p>
    <w:p w14:paraId="33A41C94" w14:textId="381B7D28" w:rsidR="00FC3815" w:rsidRDefault="00FC3815" w:rsidP="0088450B">
      <w:pPr>
        <w:pStyle w:val="Nagwek2"/>
        <w:jc w:val="both"/>
        <w:rPr>
          <w:rFonts w:eastAsiaTheme="minorEastAsia"/>
        </w:rPr>
      </w:pPr>
      <w:r>
        <w:rPr>
          <w:rFonts w:eastAsiaTheme="minorEastAsia"/>
        </w:rPr>
        <w:t>Cel ćwiczenia</w:t>
      </w:r>
    </w:p>
    <w:p w14:paraId="5B8A8CC7" w14:textId="0DA58ED1" w:rsidR="005C5AE5" w:rsidRPr="009F3197" w:rsidRDefault="00913F5D" w:rsidP="1AD1C626">
      <w:pPr>
        <w:jc w:val="both"/>
        <w:rPr>
          <w:sz w:val="24"/>
          <w:szCs w:val="24"/>
        </w:rPr>
      </w:pPr>
      <w:r w:rsidRPr="009F3197">
        <w:rPr>
          <w:kern w:val="0"/>
          <w:sz w:val="24"/>
          <w:szCs w:val="24"/>
          <w14:ligatures w14:val="none"/>
        </w:rPr>
        <w:t xml:space="preserve">Celem ćwiczenia jest zbadanie zjawiska </w:t>
      </w:r>
      <w:r w:rsidR="005336D8">
        <w:rPr>
          <w:kern w:val="0"/>
          <w:sz w:val="24"/>
          <w:szCs w:val="24"/>
          <w14:ligatures w14:val="none"/>
        </w:rPr>
        <w:t>Halla</w:t>
      </w:r>
      <w:r w:rsidRPr="009F3197">
        <w:rPr>
          <w:kern w:val="0"/>
          <w:sz w:val="24"/>
          <w:szCs w:val="24"/>
          <w14:ligatures w14:val="none"/>
        </w:rPr>
        <w:t xml:space="preserve"> oraz wyznaczenie </w:t>
      </w:r>
      <w:r w:rsidR="00232505" w:rsidRPr="00232505">
        <w:rPr>
          <w:kern w:val="0"/>
          <w:sz w:val="24"/>
          <w:szCs w:val="24"/>
          <w14:ligatures w14:val="none"/>
        </w:rPr>
        <w:t>czułości hallotronu</w:t>
      </w:r>
      <w:r w:rsidR="00232505">
        <w:rPr>
          <w:kern w:val="0"/>
          <w:sz w:val="24"/>
          <w:szCs w:val="24"/>
          <w14:ligatures w14:val="none"/>
        </w:rPr>
        <w:t xml:space="preserve"> i </w:t>
      </w:r>
      <w:r w:rsidR="00175BB1">
        <w:rPr>
          <w:kern w:val="0"/>
          <w:sz w:val="24"/>
          <w:szCs w:val="24"/>
          <w14:ligatures w14:val="none"/>
        </w:rPr>
        <w:t>stałej Hall</w:t>
      </w:r>
      <w:r w:rsidR="00AC6839">
        <w:rPr>
          <w:kern w:val="0"/>
          <w:sz w:val="24"/>
          <w:szCs w:val="24"/>
          <w14:ligatures w14:val="none"/>
        </w:rPr>
        <w:t>a</w:t>
      </w:r>
      <w:r w:rsidRPr="009F3197">
        <w:rPr>
          <w:kern w:val="0"/>
          <w:sz w:val="24"/>
          <w:szCs w:val="24"/>
          <w14:ligatures w14:val="none"/>
        </w:rPr>
        <w:t xml:space="preserve">. </w:t>
      </w:r>
    </w:p>
    <w:p w14:paraId="72DBEDC4" w14:textId="6A2164BC" w:rsidR="005C5AE5" w:rsidRDefault="5AE26183" w:rsidP="0088450B">
      <w:pPr>
        <w:pStyle w:val="Nagwek2"/>
        <w:jc w:val="both"/>
        <w:rPr>
          <w:rFonts w:eastAsiaTheme="minorEastAsia"/>
        </w:rPr>
      </w:pPr>
      <w:r w:rsidRPr="5AE26183">
        <w:rPr>
          <w:rFonts w:eastAsiaTheme="minorEastAsia"/>
        </w:rPr>
        <w:t>Układ pomiarowy</w:t>
      </w:r>
    </w:p>
    <w:p w14:paraId="6B9A8DB7" w14:textId="77777777" w:rsidR="00DB0369" w:rsidRDefault="009B441E" w:rsidP="0073470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Układ pomiarowy składa się z s</w:t>
      </w:r>
      <w:r w:rsidRPr="009B441E">
        <w:rPr>
          <w:rFonts w:ascii="Calibri" w:eastAsia="Calibri" w:hAnsi="Calibri" w:cs="Calibri"/>
          <w:sz w:val="24"/>
          <w:szCs w:val="24"/>
        </w:rPr>
        <w:t>ond</w:t>
      </w:r>
      <w:r>
        <w:rPr>
          <w:rFonts w:ascii="Calibri" w:eastAsia="Calibri" w:hAnsi="Calibri" w:cs="Calibri"/>
          <w:sz w:val="24"/>
          <w:szCs w:val="24"/>
        </w:rPr>
        <w:t>y</w:t>
      </w:r>
      <w:r w:rsidRPr="009B441E">
        <w:rPr>
          <w:rFonts w:ascii="Calibri" w:eastAsia="Calibri" w:hAnsi="Calibri" w:cs="Calibri"/>
          <w:sz w:val="24"/>
          <w:szCs w:val="24"/>
        </w:rPr>
        <w:t xml:space="preserve"> Halla umieszczon</w:t>
      </w:r>
      <w:r>
        <w:rPr>
          <w:rFonts w:ascii="Calibri" w:eastAsia="Calibri" w:hAnsi="Calibri" w:cs="Calibri"/>
          <w:sz w:val="24"/>
          <w:szCs w:val="24"/>
        </w:rPr>
        <w:t>ej</w:t>
      </w:r>
      <w:r w:rsidRPr="009B441E">
        <w:rPr>
          <w:rFonts w:ascii="Calibri" w:eastAsia="Calibri" w:hAnsi="Calibri" w:cs="Calibri"/>
          <w:sz w:val="24"/>
          <w:szCs w:val="24"/>
        </w:rPr>
        <w:t xml:space="preserve"> w solenoidzie, przez który płynie prąd o natężeniu </w:t>
      </w:r>
      <m:oMath>
        <m:r>
          <w:rPr>
            <w:rFonts w:ascii="Cambria Math" w:eastAsia="Calibri" w:hAnsi="Cambria Math" w:cs="Calibri"/>
            <w:sz w:val="24"/>
            <w:szCs w:val="24"/>
          </w:rPr>
          <m:t>I</m:t>
        </m:r>
      </m:oMath>
      <w:r w:rsidRPr="009B441E">
        <w:rPr>
          <w:rFonts w:ascii="Calibri" w:eastAsia="Calibri" w:hAnsi="Calibri" w:cs="Calibri"/>
          <w:sz w:val="24"/>
          <w:szCs w:val="24"/>
        </w:rPr>
        <w:t>. Pod wpływem pola</w:t>
      </w:r>
      <w:r w:rsidR="00E32996">
        <w:rPr>
          <w:rFonts w:ascii="Calibri" w:eastAsia="Calibri" w:hAnsi="Calibri" w:cs="Calibri"/>
          <w:sz w:val="24"/>
          <w:szCs w:val="24"/>
        </w:rPr>
        <w:t xml:space="preserve"> </w:t>
      </w:r>
      <w:r w:rsidRPr="009B441E">
        <w:rPr>
          <w:rFonts w:ascii="Calibri" w:eastAsia="Calibri" w:hAnsi="Calibri" w:cs="Calibri"/>
          <w:sz w:val="24"/>
          <w:szCs w:val="24"/>
        </w:rPr>
        <w:t xml:space="preserve">magnetycznego indukowanego wewnątrz solenoidu, w sondzie Halla, przez którą płynie prąd sterujący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S</m:t>
            </m:r>
          </m:sub>
        </m:sSub>
      </m:oMath>
      <w:r w:rsidRPr="009B441E">
        <w:rPr>
          <w:rFonts w:ascii="Calibri" w:eastAsia="Calibri" w:hAnsi="Calibri" w:cs="Calibri"/>
          <w:sz w:val="24"/>
          <w:szCs w:val="24"/>
        </w:rPr>
        <w:t>,</w:t>
      </w:r>
      <w:r w:rsidR="006F3746">
        <w:rPr>
          <w:rFonts w:ascii="Calibri" w:eastAsia="Calibri" w:hAnsi="Calibri" w:cs="Calibri"/>
          <w:sz w:val="24"/>
          <w:szCs w:val="24"/>
        </w:rPr>
        <w:t xml:space="preserve"> </w:t>
      </w:r>
      <w:r w:rsidRPr="009B441E">
        <w:rPr>
          <w:rFonts w:ascii="Calibri" w:eastAsia="Calibri" w:hAnsi="Calibri" w:cs="Calibri"/>
          <w:sz w:val="24"/>
          <w:szCs w:val="24"/>
        </w:rPr>
        <w:t xml:space="preserve">generuje się napięcie poprzeczne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Y</m:t>
            </m:r>
          </m:sub>
        </m:sSub>
      </m:oMath>
      <w:r w:rsidRPr="009B441E">
        <w:rPr>
          <w:rFonts w:ascii="Calibri" w:eastAsia="Calibri" w:hAnsi="Calibri" w:cs="Calibri"/>
          <w:sz w:val="24"/>
          <w:szCs w:val="24"/>
        </w:rPr>
        <w:t>, mierzone przy pomocy miliwoltomierza cyfrowego</w:t>
      </w:r>
      <w:r w:rsidR="006E3E8A">
        <w:rPr>
          <w:rFonts w:ascii="Calibri" w:eastAsia="Calibri" w:hAnsi="Calibri" w:cs="Calibri"/>
          <w:sz w:val="24"/>
          <w:szCs w:val="24"/>
        </w:rPr>
        <w:t>.</w:t>
      </w:r>
    </w:p>
    <w:p w14:paraId="2439FD9D" w14:textId="77777777" w:rsidR="004D77A1" w:rsidRDefault="004D77A1" w:rsidP="009B441E">
      <w:pPr>
        <w:rPr>
          <w:rFonts w:ascii="Calibri" w:eastAsia="Calibri" w:hAnsi="Calibri" w:cs="Calibri"/>
          <w:sz w:val="24"/>
          <w:szCs w:val="24"/>
        </w:rPr>
      </w:pPr>
    </w:p>
    <w:p w14:paraId="12D6342E" w14:textId="38340DC3" w:rsidR="00CE193E" w:rsidRPr="006F3746" w:rsidRDefault="00DB0369" w:rsidP="00A046F9">
      <w:pPr>
        <w:jc w:val="center"/>
        <w:rPr>
          <w:rFonts w:ascii="Calibri" w:eastAsia="Calibri" w:hAnsi="Calibri" w:cs="Calibri"/>
          <w:sz w:val="24"/>
          <w:szCs w:val="24"/>
        </w:rPr>
      </w:pPr>
      <w:r w:rsidRPr="00DB0369">
        <w:rPr>
          <w:noProof/>
        </w:rPr>
        <w:drawing>
          <wp:inline distT="0" distB="0" distL="0" distR="0" wp14:anchorId="0CAF808C" wp14:editId="4000D0B3">
            <wp:extent cx="4232600" cy="2803071"/>
            <wp:effectExtent l="0" t="0" r="0" b="0"/>
            <wp:docPr id="1046055257" name="Obraz 1" descr="Obraz zawierający diagram, Rysunek techniczny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5257" name="Obraz 1" descr="Obraz zawierający diagram, Rysunek techniczny, Plan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600" cy="2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93E">
        <w:br w:type="page"/>
      </w:r>
    </w:p>
    <w:p w14:paraId="393A44E6" w14:textId="319BFA21" w:rsidR="008A0A2A" w:rsidRDefault="5AE26183" w:rsidP="008A0A2A">
      <w:pPr>
        <w:pStyle w:val="Nagwek2"/>
        <w:jc w:val="both"/>
      </w:pPr>
      <w:r>
        <w:lastRenderedPageBreak/>
        <w:t>Zadanie 1</w:t>
      </w:r>
    </w:p>
    <w:p w14:paraId="356A0437" w14:textId="03E2851F" w:rsidR="008A0A2A" w:rsidRDefault="008A0A2A" w:rsidP="008A0A2A">
      <w:pPr>
        <w:rPr>
          <w:rFonts w:eastAsiaTheme="minorEastAsia"/>
          <w:sz w:val="24"/>
          <w:szCs w:val="24"/>
        </w:rPr>
      </w:pPr>
      <w:r>
        <w:t xml:space="preserve">Od wszystkich napięć poprzecznych odjęto napięcie występujące przy zerowym prądzie cewki, dla odpowiadającej wartości prądu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046F" w14:paraId="6DAD5CBB" w14:textId="77777777" w:rsidTr="004B0E9E">
        <w:trPr>
          <w:trHeight w:val="321"/>
        </w:trPr>
        <w:tc>
          <w:tcPr>
            <w:tcW w:w="1812" w:type="dxa"/>
            <w:vMerge w:val="restart"/>
            <w:vAlign w:val="center"/>
          </w:tcPr>
          <w:p w14:paraId="75396CE8" w14:textId="5033116F" w:rsidR="00AF046F" w:rsidRDefault="00000000" w:rsidP="0075668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, mA</m:t>
                </m:r>
              </m:oMath>
            </m:oMathPara>
          </w:p>
        </w:tc>
        <w:tc>
          <w:tcPr>
            <w:tcW w:w="7250" w:type="dxa"/>
            <w:gridSpan w:val="4"/>
            <w:vAlign w:val="center"/>
          </w:tcPr>
          <w:p w14:paraId="0848D8AF" w14:textId="339F7807" w:rsidR="00AF046F" w:rsidRDefault="00000000" w:rsidP="0075668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, mV</m:t>
                </m:r>
              </m:oMath>
            </m:oMathPara>
          </w:p>
        </w:tc>
      </w:tr>
      <w:tr w:rsidR="00AF046F" w14:paraId="483EFCBD" w14:textId="77777777" w:rsidTr="004B0E9E">
        <w:trPr>
          <w:trHeight w:val="321"/>
        </w:trPr>
        <w:tc>
          <w:tcPr>
            <w:tcW w:w="1812" w:type="dxa"/>
            <w:vMerge/>
            <w:vAlign w:val="center"/>
          </w:tcPr>
          <w:p w14:paraId="2ECB63C0" w14:textId="77777777" w:rsidR="00AF046F" w:rsidRDefault="00AF046F" w:rsidP="00756680">
            <w:pPr>
              <w:jc w:val="center"/>
            </w:pPr>
          </w:p>
        </w:tc>
        <w:tc>
          <w:tcPr>
            <w:tcW w:w="1812" w:type="dxa"/>
            <w:vAlign w:val="center"/>
          </w:tcPr>
          <w:p w14:paraId="4BBE934B" w14:textId="153CD906" w:rsidR="00AF046F" w:rsidRDefault="000D202F" w:rsidP="0075668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I=1A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69257637" w14:textId="5936288B" w:rsidR="00AF046F" w:rsidRDefault="00756680" w:rsidP="0075668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I=2A</m:t>
                </m:r>
              </m:oMath>
            </m:oMathPara>
          </w:p>
        </w:tc>
        <w:tc>
          <w:tcPr>
            <w:tcW w:w="1813" w:type="dxa"/>
            <w:vAlign w:val="center"/>
          </w:tcPr>
          <w:p w14:paraId="5D35113E" w14:textId="33FE73A0" w:rsidR="00AF046F" w:rsidRDefault="00756680" w:rsidP="0075668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I=2,5A</m:t>
                </m:r>
              </m:oMath>
            </m:oMathPara>
          </w:p>
        </w:tc>
        <w:tc>
          <w:tcPr>
            <w:tcW w:w="1813" w:type="dxa"/>
            <w:vAlign w:val="center"/>
          </w:tcPr>
          <w:p w14:paraId="57E35BA0" w14:textId="756F2867" w:rsidR="00AF046F" w:rsidRDefault="00756680" w:rsidP="0075668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I=3A</m:t>
                </m:r>
              </m:oMath>
            </m:oMathPara>
          </w:p>
        </w:tc>
      </w:tr>
      <w:tr w:rsidR="00901241" w14:paraId="7497F75E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3372C2EA" w14:textId="04DDD092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6</w:t>
            </w:r>
          </w:p>
        </w:tc>
        <w:tc>
          <w:tcPr>
            <w:tcW w:w="1812" w:type="dxa"/>
            <w:vAlign w:val="center"/>
          </w:tcPr>
          <w:p w14:paraId="54AC6632" w14:textId="4C9722B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-1,4</w:t>
            </w:r>
          </w:p>
        </w:tc>
        <w:tc>
          <w:tcPr>
            <w:tcW w:w="1812" w:type="dxa"/>
            <w:vAlign w:val="center"/>
          </w:tcPr>
          <w:p w14:paraId="74D9682C" w14:textId="5D1BB0BA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-2,8</w:t>
            </w:r>
          </w:p>
        </w:tc>
        <w:tc>
          <w:tcPr>
            <w:tcW w:w="1813" w:type="dxa"/>
            <w:vAlign w:val="center"/>
          </w:tcPr>
          <w:p w14:paraId="537E6249" w14:textId="0A57BF24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-3,6</w:t>
            </w:r>
          </w:p>
        </w:tc>
        <w:tc>
          <w:tcPr>
            <w:tcW w:w="1813" w:type="dxa"/>
            <w:vAlign w:val="center"/>
          </w:tcPr>
          <w:p w14:paraId="328D5F90" w14:textId="634C8D4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-4,0</w:t>
            </w:r>
          </w:p>
        </w:tc>
      </w:tr>
      <w:tr w:rsidR="00901241" w14:paraId="4E3A491D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04F9CC1C" w14:textId="0AD6099C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5</w:t>
            </w:r>
          </w:p>
        </w:tc>
        <w:tc>
          <w:tcPr>
            <w:tcW w:w="1812" w:type="dxa"/>
            <w:vAlign w:val="center"/>
          </w:tcPr>
          <w:p w14:paraId="7E18047E" w14:textId="503B6D74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-1,2</w:t>
            </w:r>
          </w:p>
        </w:tc>
        <w:tc>
          <w:tcPr>
            <w:tcW w:w="1812" w:type="dxa"/>
            <w:vAlign w:val="center"/>
          </w:tcPr>
          <w:p w14:paraId="7A714A0F" w14:textId="12E2D56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-2,4</w:t>
            </w:r>
          </w:p>
        </w:tc>
        <w:tc>
          <w:tcPr>
            <w:tcW w:w="1813" w:type="dxa"/>
            <w:vAlign w:val="center"/>
          </w:tcPr>
          <w:p w14:paraId="67331E0E" w14:textId="2322B21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-3,0</w:t>
            </w:r>
          </w:p>
        </w:tc>
        <w:tc>
          <w:tcPr>
            <w:tcW w:w="1813" w:type="dxa"/>
            <w:vAlign w:val="center"/>
          </w:tcPr>
          <w:p w14:paraId="2F14DBA0" w14:textId="0516904C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-3,4</w:t>
            </w:r>
          </w:p>
        </w:tc>
      </w:tr>
      <w:tr w:rsidR="00901241" w14:paraId="1F4B6D15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2D13BC05" w14:textId="4DAA5DB8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4</w:t>
            </w:r>
          </w:p>
        </w:tc>
        <w:tc>
          <w:tcPr>
            <w:tcW w:w="1812" w:type="dxa"/>
            <w:vAlign w:val="center"/>
          </w:tcPr>
          <w:p w14:paraId="6920E787" w14:textId="1BDA38D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-1,0</w:t>
            </w:r>
          </w:p>
        </w:tc>
        <w:tc>
          <w:tcPr>
            <w:tcW w:w="1812" w:type="dxa"/>
            <w:vAlign w:val="center"/>
          </w:tcPr>
          <w:p w14:paraId="2E5F0C79" w14:textId="1DC306D1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-1,9</w:t>
            </w:r>
          </w:p>
        </w:tc>
        <w:tc>
          <w:tcPr>
            <w:tcW w:w="1813" w:type="dxa"/>
            <w:vAlign w:val="center"/>
          </w:tcPr>
          <w:p w14:paraId="0F6E3D0D" w14:textId="5DE945A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-2,3</w:t>
            </w:r>
          </w:p>
        </w:tc>
        <w:tc>
          <w:tcPr>
            <w:tcW w:w="1813" w:type="dxa"/>
            <w:vAlign w:val="center"/>
          </w:tcPr>
          <w:p w14:paraId="1328CCF4" w14:textId="59232888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-2,6</w:t>
            </w:r>
          </w:p>
        </w:tc>
      </w:tr>
      <w:tr w:rsidR="00901241" w14:paraId="7CE3A5E5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2BA47A33" w14:textId="34D6E111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3</w:t>
            </w:r>
          </w:p>
        </w:tc>
        <w:tc>
          <w:tcPr>
            <w:tcW w:w="1812" w:type="dxa"/>
            <w:vAlign w:val="center"/>
          </w:tcPr>
          <w:p w14:paraId="5FF0B983" w14:textId="3285261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-0,7</w:t>
            </w:r>
          </w:p>
        </w:tc>
        <w:tc>
          <w:tcPr>
            <w:tcW w:w="1812" w:type="dxa"/>
            <w:vAlign w:val="center"/>
          </w:tcPr>
          <w:p w14:paraId="3109BF44" w14:textId="3912FCD3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-1,5</w:t>
            </w:r>
          </w:p>
        </w:tc>
        <w:tc>
          <w:tcPr>
            <w:tcW w:w="1813" w:type="dxa"/>
            <w:vAlign w:val="center"/>
          </w:tcPr>
          <w:p w14:paraId="5DFB6406" w14:textId="2879F489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-1,6</w:t>
            </w:r>
          </w:p>
        </w:tc>
        <w:tc>
          <w:tcPr>
            <w:tcW w:w="1813" w:type="dxa"/>
            <w:vAlign w:val="center"/>
          </w:tcPr>
          <w:p w14:paraId="10392F98" w14:textId="69A6E2FD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-1,9</w:t>
            </w:r>
          </w:p>
        </w:tc>
      </w:tr>
      <w:tr w:rsidR="00901241" w14:paraId="0875C7E4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44602D90" w14:textId="425EFF18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</w:t>
            </w:r>
          </w:p>
        </w:tc>
        <w:tc>
          <w:tcPr>
            <w:tcW w:w="1812" w:type="dxa"/>
            <w:vAlign w:val="center"/>
          </w:tcPr>
          <w:p w14:paraId="38C0D264" w14:textId="516D06D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-0,4</w:t>
            </w:r>
          </w:p>
        </w:tc>
        <w:tc>
          <w:tcPr>
            <w:tcW w:w="1812" w:type="dxa"/>
            <w:vAlign w:val="center"/>
          </w:tcPr>
          <w:p w14:paraId="58542171" w14:textId="5EAD79F8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-0,8</w:t>
            </w:r>
          </w:p>
        </w:tc>
        <w:tc>
          <w:tcPr>
            <w:tcW w:w="1813" w:type="dxa"/>
            <w:vAlign w:val="center"/>
          </w:tcPr>
          <w:p w14:paraId="2E93C119" w14:textId="402CFA9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-0,9</w:t>
            </w:r>
          </w:p>
        </w:tc>
        <w:tc>
          <w:tcPr>
            <w:tcW w:w="1813" w:type="dxa"/>
            <w:vAlign w:val="center"/>
          </w:tcPr>
          <w:p w14:paraId="756395C6" w14:textId="1895F7A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-1,1</w:t>
            </w:r>
          </w:p>
        </w:tc>
      </w:tr>
      <w:tr w:rsidR="00901241" w14:paraId="04D5E0F6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29822C27" w14:textId="4C4A8D1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</w:t>
            </w:r>
          </w:p>
        </w:tc>
        <w:tc>
          <w:tcPr>
            <w:tcW w:w="1812" w:type="dxa"/>
            <w:vAlign w:val="center"/>
          </w:tcPr>
          <w:p w14:paraId="01E4A219" w14:textId="6314B4BA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-0,1</w:t>
            </w:r>
          </w:p>
        </w:tc>
        <w:tc>
          <w:tcPr>
            <w:tcW w:w="1812" w:type="dxa"/>
            <w:vAlign w:val="center"/>
          </w:tcPr>
          <w:p w14:paraId="3B2B48F6" w14:textId="2C6634F0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-0,2</w:t>
            </w:r>
          </w:p>
        </w:tc>
        <w:tc>
          <w:tcPr>
            <w:tcW w:w="1813" w:type="dxa"/>
            <w:vAlign w:val="center"/>
          </w:tcPr>
          <w:p w14:paraId="069AE1D6" w14:textId="6809AE3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-0,3</w:t>
            </w:r>
          </w:p>
        </w:tc>
        <w:tc>
          <w:tcPr>
            <w:tcW w:w="1813" w:type="dxa"/>
            <w:vAlign w:val="center"/>
          </w:tcPr>
          <w:p w14:paraId="7ED67866" w14:textId="566D0AFB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-0,4</w:t>
            </w:r>
          </w:p>
        </w:tc>
      </w:tr>
      <w:tr w:rsidR="00901241" w14:paraId="6718E9FB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1C23F33E" w14:textId="304B3652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</w:t>
            </w:r>
          </w:p>
        </w:tc>
        <w:tc>
          <w:tcPr>
            <w:tcW w:w="1812" w:type="dxa"/>
            <w:vAlign w:val="center"/>
          </w:tcPr>
          <w:p w14:paraId="2A375C01" w14:textId="506FBA49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-0,1</w:t>
            </w:r>
          </w:p>
        </w:tc>
        <w:tc>
          <w:tcPr>
            <w:tcW w:w="1812" w:type="dxa"/>
            <w:vAlign w:val="center"/>
          </w:tcPr>
          <w:p w14:paraId="28D15AF8" w14:textId="694A5BD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0,0</w:t>
            </w:r>
          </w:p>
        </w:tc>
        <w:tc>
          <w:tcPr>
            <w:tcW w:w="1813" w:type="dxa"/>
            <w:vAlign w:val="center"/>
          </w:tcPr>
          <w:p w14:paraId="029BB650" w14:textId="64B1E7F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-0,1</w:t>
            </w:r>
          </w:p>
        </w:tc>
        <w:tc>
          <w:tcPr>
            <w:tcW w:w="1813" w:type="dxa"/>
            <w:vAlign w:val="center"/>
          </w:tcPr>
          <w:p w14:paraId="2AADC2DA" w14:textId="181E17E0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0,0</w:t>
            </w:r>
          </w:p>
        </w:tc>
      </w:tr>
      <w:tr w:rsidR="00901241" w14:paraId="710390FF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41D52949" w14:textId="5586B7FA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-1</w:t>
            </w:r>
          </w:p>
        </w:tc>
        <w:tc>
          <w:tcPr>
            <w:tcW w:w="1812" w:type="dxa"/>
            <w:vAlign w:val="center"/>
          </w:tcPr>
          <w:p w14:paraId="299DACF6" w14:textId="2C4CD63A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0,3</w:t>
            </w:r>
          </w:p>
        </w:tc>
        <w:tc>
          <w:tcPr>
            <w:tcW w:w="1812" w:type="dxa"/>
            <w:vAlign w:val="center"/>
          </w:tcPr>
          <w:p w14:paraId="2101323C" w14:textId="1AC331D6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0,5</w:t>
            </w:r>
          </w:p>
        </w:tc>
        <w:tc>
          <w:tcPr>
            <w:tcW w:w="1813" w:type="dxa"/>
            <w:vAlign w:val="center"/>
          </w:tcPr>
          <w:p w14:paraId="45F0EB9B" w14:textId="4D5B8C26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0,6</w:t>
            </w:r>
          </w:p>
        </w:tc>
        <w:tc>
          <w:tcPr>
            <w:tcW w:w="1813" w:type="dxa"/>
            <w:vAlign w:val="center"/>
          </w:tcPr>
          <w:p w14:paraId="468B81E9" w14:textId="4C1C6A7E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0,8</w:t>
            </w:r>
          </w:p>
        </w:tc>
      </w:tr>
      <w:tr w:rsidR="00901241" w14:paraId="253DF9FC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30DE802C" w14:textId="792E31B2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-2</w:t>
            </w:r>
          </w:p>
        </w:tc>
        <w:tc>
          <w:tcPr>
            <w:tcW w:w="1812" w:type="dxa"/>
            <w:vAlign w:val="center"/>
          </w:tcPr>
          <w:p w14:paraId="62E7E36F" w14:textId="7C357644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0,5</w:t>
            </w:r>
          </w:p>
        </w:tc>
        <w:tc>
          <w:tcPr>
            <w:tcW w:w="1812" w:type="dxa"/>
            <w:vAlign w:val="center"/>
          </w:tcPr>
          <w:p w14:paraId="750D1627" w14:textId="2A07119B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1,0</w:t>
            </w:r>
          </w:p>
        </w:tc>
        <w:tc>
          <w:tcPr>
            <w:tcW w:w="1813" w:type="dxa"/>
            <w:vAlign w:val="center"/>
          </w:tcPr>
          <w:p w14:paraId="1217C78A" w14:textId="6C3B275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1,2</w:t>
            </w:r>
          </w:p>
        </w:tc>
        <w:tc>
          <w:tcPr>
            <w:tcW w:w="1813" w:type="dxa"/>
            <w:vAlign w:val="center"/>
          </w:tcPr>
          <w:p w14:paraId="354EA5DE" w14:textId="34624CF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1,5</w:t>
            </w:r>
          </w:p>
        </w:tc>
      </w:tr>
      <w:tr w:rsidR="00901241" w14:paraId="6725AF32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55AC0533" w14:textId="3A2F7779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-3</w:t>
            </w:r>
          </w:p>
        </w:tc>
        <w:tc>
          <w:tcPr>
            <w:tcW w:w="1812" w:type="dxa"/>
            <w:vAlign w:val="center"/>
          </w:tcPr>
          <w:p w14:paraId="43504866" w14:textId="4A072B55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0,7</w:t>
            </w:r>
          </w:p>
        </w:tc>
        <w:tc>
          <w:tcPr>
            <w:tcW w:w="1812" w:type="dxa"/>
            <w:vAlign w:val="center"/>
          </w:tcPr>
          <w:p w14:paraId="79F646D8" w14:textId="10163592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1,4</w:t>
            </w:r>
          </w:p>
        </w:tc>
        <w:tc>
          <w:tcPr>
            <w:tcW w:w="1813" w:type="dxa"/>
            <w:vAlign w:val="center"/>
          </w:tcPr>
          <w:p w14:paraId="7808CBD8" w14:textId="3F11E5C6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1,8</w:t>
            </w:r>
          </w:p>
        </w:tc>
        <w:tc>
          <w:tcPr>
            <w:tcW w:w="1813" w:type="dxa"/>
            <w:vAlign w:val="center"/>
          </w:tcPr>
          <w:p w14:paraId="04811595" w14:textId="2CA8BE90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2,3</w:t>
            </w:r>
          </w:p>
        </w:tc>
      </w:tr>
      <w:tr w:rsidR="00901241" w14:paraId="43277CFA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2BBF089A" w14:textId="60A367C9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</w:t>
            </w:r>
          </w:p>
        </w:tc>
        <w:tc>
          <w:tcPr>
            <w:tcW w:w="1812" w:type="dxa"/>
            <w:vAlign w:val="center"/>
          </w:tcPr>
          <w:p w14:paraId="5AB9C3F3" w14:textId="77D1832D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1,0</w:t>
            </w:r>
          </w:p>
        </w:tc>
        <w:tc>
          <w:tcPr>
            <w:tcW w:w="1812" w:type="dxa"/>
            <w:vAlign w:val="center"/>
          </w:tcPr>
          <w:p w14:paraId="239F3079" w14:textId="3BA24A89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2,0</w:t>
            </w:r>
          </w:p>
        </w:tc>
        <w:tc>
          <w:tcPr>
            <w:tcW w:w="1813" w:type="dxa"/>
            <w:vAlign w:val="center"/>
          </w:tcPr>
          <w:p w14:paraId="2D135AB7" w14:textId="5C1246E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2,5</w:t>
            </w:r>
          </w:p>
        </w:tc>
        <w:tc>
          <w:tcPr>
            <w:tcW w:w="1813" w:type="dxa"/>
            <w:vAlign w:val="center"/>
          </w:tcPr>
          <w:p w14:paraId="5A8BE044" w14:textId="443703A7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3,1</w:t>
            </w:r>
          </w:p>
        </w:tc>
      </w:tr>
      <w:tr w:rsidR="00901241" w14:paraId="2567E5B0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5CF2485A" w14:textId="0D94018D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-5</w:t>
            </w:r>
          </w:p>
        </w:tc>
        <w:tc>
          <w:tcPr>
            <w:tcW w:w="1812" w:type="dxa"/>
            <w:vAlign w:val="center"/>
          </w:tcPr>
          <w:p w14:paraId="55CE941D" w14:textId="020C3693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1,3</w:t>
            </w:r>
          </w:p>
        </w:tc>
        <w:tc>
          <w:tcPr>
            <w:tcW w:w="1812" w:type="dxa"/>
            <w:vAlign w:val="center"/>
          </w:tcPr>
          <w:p w14:paraId="7114FA31" w14:textId="2996494B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2,4</w:t>
            </w:r>
          </w:p>
        </w:tc>
        <w:tc>
          <w:tcPr>
            <w:tcW w:w="1813" w:type="dxa"/>
            <w:vAlign w:val="center"/>
          </w:tcPr>
          <w:p w14:paraId="4CCF2BF3" w14:textId="05869C51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3,1</w:t>
            </w:r>
          </w:p>
        </w:tc>
        <w:tc>
          <w:tcPr>
            <w:tcW w:w="1813" w:type="dxa"/>
            <w:vAlign w:val="center"/>
          </w:tcPr>
          <w:p w14:paraId="42D5F6BF" w14:textId="18278048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3,8</w:t>
            </w:r>
          </w:p>
        </w:tc>
      </w:tr>
      <w:tr w:rsidR="00901241" w14:paraId="059D0AB9" w14:textId="77777777" w:rsidTr="00DE4DC3">
        <w:trPr>
          <w:trHeight w:val="321"/>
        </w:trPr>
        <w:tc>
          <w:tcPr>
            <w:tcW w:w="1812" w:type="dxa"/>
            <w:vAlign w:val="center"/>
          </w:tcPr>
          <w:p w14:paraId="1DE364C9" w14:textId="3E710E1E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-6</w:t>
            </w:r>
          </w:p>
        </w:tc>
        <w:tc>
          <w:tcPr>
            <w:tcW w:w="1812" w:type="dxa"/>
            <w:vAlign w:val="center"/>
          </w:tcPr>
          <w:p w14:paraId="379E3050" w14:textId="12376513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1,5</w:t>
            </w:r>
          </w:p>
        </w:tc>
        <w:tc>
          <w:tcPr>
            <w:tcW w:w="1812" w:type="dxa"/>
            <w:vAlign w:val="center"/>
          </w:tcPr>
          <w:p w14:paraId="4AB036DE" w14:textId="722D4B03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2,9</w:t>
            </w:r>
          </w:p>
        </w:tc>
        <w:tc>
          <w:tcPr>
            <w:tcW w:w="1813" w:type="dxa"/>
            <w:vAlign w:val="center"/>
          </w:tcPr>
          <w:p w14:paraId="6535B943" w14:textId="4EA3AC5F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3,7</w:t>
            </w:r>
          </w:p>
        </w:tc>
        <w:tc>
          <w:tcPr>
            <w:tcW w:w="1813" w:type="dxa"/>
            <w:vAlign w:val="center"/>
          </w:tcPr>
          <w:p w14:paraId="59113EA4" w14:textId="7818A322" w:rsidR="00901241" w:rsidRPr="00EC5EE7" w:rsidRDefault="00901241" w:rsidP="00DE4DC3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4,6</w:t>
            </w:r>
          </w:p>
        </w:tc>
      </w:tr>
    </w:tbl>
    <w:p w14:paraId="386B5029" w14:textId="77777777" w:rsidR="00C973DF" w:rsidRDefault="00C973DF" w:rsidP="00C973DF">
      <w:pPr>
        <w:pStyle w:val="Nagwek2"/>
      </w:pPr>
    </w:p>
    <w:p w14:paraId="2F70B106" w14:textId="277D992B" w:rsidR="006E7226" w:rsidRDefault="00C973DF" w:rsidP="00C973DF">
      <w:pPr>
        <w:pStyle w:val="Nagwek2"/>
      </w:pPr>
      <w:r>
        <w:t>Zadanie 2</w:t>
      </w:r>
    </w:p>
    <w:p w14:paraId="2C571445" w14:textId="2A869D57" w:rsidR="00C973DF" w:rsidRDefault="00990013" w:rsidP="006315B2">
      <w:pPr>
        <w:jc w:val="both"/>
      </w:pPr>
      <w:r>
        <w:t>P</w:t>
      </w:r>
      <w:r w:rsidR="00C973DF">
        <w:t>rzedstawi</w:t>
      </w:r>
      <w:r>
        <w:t>ono</w:t>
      </w:r>
      <w:r w:rsidR="00C973DF">
        <w:t xml:space="preserve"> zależności napięcia Halla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H</m:t>
            </m:r>
          </m:sub>
        </m:sSub>
      </m:oMath>
      <w:r w:rsidR="00C973DF">
        <w:t xml:space="preserve"> w funkcji natężenia prądu próbki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S</m:t>
            </m:r>
          </m:sub>
        </m:sSub>
      </m:oMath>
      <w:r w:rsidR="00C973DF">
        <w:t>, zmierzone dla różnych wartości</w:t>
      </w:r>
      <w:r w:rsidR="001802BC">
        <w:t xml:space="preserve"> </w:t>
      </w:r>
      <w:r w:rsidR="001802BC" w:rsidRPr="001802BC">
        <w:t>prądów solenoidu</w:t>
      </w:r>
      <w:r w:rsidR="001802BC">
        <w:t xml:space="preserve"> </w:t>
      </w:r>
      <m:oMath>
        <m:r>
          <w:rPr>
            <w:rFonts w:ascii="Cambria Math" w:hAnsi="Cambria Math"/>
          </w:rPr>
          <m:t>I</m:t>
        </m:r>
      </m:oMath>
      <w:r w:rsidR="006315B2">
        <w:t xml:space="preserve"> oraz nanie</w:t>
      </w:r>
      <w:proofErr w:type="spellStart"/>
      <w:r w:rsidR="001802BC">
        <w:t>siono</w:t>
      </w:r>
      <w:proofErr w:type="spellEnd"/>
      <w:r w:rsidR="006315B2">
        <w:t xml:space="preserve"> słupki niepewności dla wielkości mierzonych bezpośrednio.</w:t>
      </w:r>
    </w:p>
    <w:p w14:paraId="6F15D59C" w14:textId="1D093F56" w:rsidR="00FF20D6" w:rsidRPr="001A1D07" w:rsidRDefault="00FF20D6" w:rsidP="00FF20D6">
      <w:pPr>
        <w:jc w:val="both"/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0,5%⋅</m:t>
              </m:r>
              <m:r>
                <w:rPr>
                  <w:rFonts w:ascii="Cambria Math" w:hAnsi="Cambria Math"/>
                </w:rPr>
                <m:t>wyn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ⅈ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+3⋅0,1mA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196DE50C" w14:textId="77777777" w:rsidR="001A1D07" w:rsidRPr="00FF20D6" w:rsidRDefault="001A1D07" w:rsidP="00FF20D6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61F4" w14:paraId="5827357A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65BFE494" w14:textId="649B019D" w:rsidR="000561F4" w:rsidRDefault="00000000" w:rsidP="001B5070"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, mA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0DB0F156" w14:textId="2334543F" w:rsidR="000561F4" w:rsidRDefault="000561F4" w:rsidP="001B5070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mA</m:t>
                </m:r>
              </m:oMath>
            </m:oMathPara>
          </w:p>
        </w:tc>
      </w:tr>
      <w:tr w:rsidR="001B5070" w14:paraId="4126EE66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733B5CDD" w14:textId="75C908AE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6</w:t>
            </w:r>
          </w:p>
        </w:tc>
        <w:tc>
          <w:tcPr>
            <w:tcW w:w="4531" w:type="dxa"/>
            <w:vAlign w:val="center"/>
          </w:tcPr>
          <w:p w14:paraId="4766786E" w14:textId="44393A0C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0,19</w:t>
            </w:r>
          </w:p>
        </w:tc>
      </w:tr>
      <w:tr w:rsidR="001B5070" w14:paraId="3C118A3A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0D94A21D" w14:textId="3C5EDF64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5</w:t>
            </w:r>
          </w:p>
        </w:tc>
        <w:tc>
          <w:tcPr>
            <w:tcW w:w="4531" w:type="dxa"/>
            <w:vAlign w:val="center"/>
          </w:tcPr>
          <w:p w14:paraId="1A1BEAF5" w14:textId="32EDCCA6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A312ED">
              <w:rPr>
                <w:rFonts w:ascii="Cambria Math" w:hAnsi="Cambria Math" w:cs="Calibri"/>
                <w:color w:val="000000"/>
              </w:rPr>
              <w:t>9</w:t>
            </w:r>
          </w:p>
        </w:tc>
      </w:tr>
      <w:tr w:rsidR="001B5070" w14:paraId="69FDD280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07F0A904" w14:textId="1EACD3A0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4</w:t>
            </w:r>
          </w:p>
        </w:tc>
        <w:tc>
          <w:tcPr>
            <w:tcW w:w="4531" w:type="dxa"/>
            <w:vAlign w:val="center"/>
          </w:tcPr>
          <w:p w14:paraId="3690BF0B" w14:textId="67D0CA9A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0,18</w:t>
            </w:r>
          </w:p>
        </w:tc>
      </w:tr>
      <w:tr w:rsidR="001B5070" w14:paraId="70BF8D93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4981599B" w14:textId="673F61DC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3</w:t>
            </w:r>
          </w:p>
        </w:tc>
        <w:tc>
          <w:tcPr>
            <w:tcW w:w="4531" w:type="dxa"/>
            <w:vAlign w:val="center"/>
          </w:tcPr>
          <w:p w14:paraId="025778BD" w14:textId="4FF96F07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0,18</w:t>
            </w:r>
          </w:p>
        </w:tc>
      </w:tr>
      <w:tr w:rsidR="001B5070" w14:paraId="62E0E5D8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7FA732F7" w14:textId="059A32BB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2</w:t>
            </w:r>
          </w:p>
        </w:tc>
        <w:tc>
          <w:tcPr>
            <w:tcW w:w="4531" w:type="dxa"/>
            <w:vAlign w:val="center"/>
          </w:tcPr>
          <w:p w14:paraId="4C5B3A85" w14:textId="45251319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A312ED">
              <w:rPr>
                <w:rFonts w:ascii="Cambria Math" w:hAnsi="Cambria Math" w:cs="Calibri"/>
                <w:color w:val="000000"/>
              </w:rPr>
              <w:t>8</w:t>
            </w:r>
          </w:p>
        </w:tc>
      </w:tr>
      <w:tr w:rsidR="001B5070" w14:paraId="20799E04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68DE6E07" w14:textId="0798E270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1</w:t>
            </w:r>
          </w:p>
        </w:tc>
        <w:tc>
          <w:tcPr>
            <w:tcW w:w="4531" w:type="dxa"/>
            <w:vAlign w:val="center"/>
          </w:tcPr>
          <w:p w14:paraId="382FE539" w14:textId="3B9721AB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A312ED">
              <w:rPr>
                <w:rFonts w:ascii="Cambria Math" w:hAnsi="Cambria Math" w:cs="Calibri"/>
                <w:color w:val="000000"/>
              </w:rPr>
              <w:t>8</w:t>
            </w:r>
          </w:p>
        </w:tc>
      </w:tr>
      <w:tr w:rsidR="001B5070" w14:paraId="3C75EE66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74AFBEEA" w14:textId="0F33A680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</w:t>
            </w:r>
          </w:p>
        </w:tc>
        <w:tc>
          <w:tcPr>
            <w:tcW w:w="4531" w:type="dxa"/>
            <w:vAlign w:val="center"/>
          </w:tcPr>
          <w:p w14:paraId="153C1172" w14:textId="2FF36A13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0,17</w:t>
            </w:r>
          </w:p>
        </w:tc>
      </w:tr>
      <w:tr w:rsidR="001B5070" w14:paraId="3DB1D4C7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13478A70" w14:textId="4B873EBC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-1</w:t>
            </w:r>
          </w:p>
        </w:tc>
        <w:tc>
          <w:tcPr>
            <w:tcW w:w="4531" w:type="dxa"/>
            <w:vAlign w:val="center"/>
          </w:tcPr>
          <w:p w14:paraId="3A9693D3" w14:textId="28392349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0,17</w:t>
            </w:r>
          </w:p>
        </w:tc>
      </w:tr>
      <w:tr w:rsidR="001B5070" w14:paraId="467A3C11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6A3CA8F0" w14:textId="1E7EA204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-2</w:t>
            </w:r>
          </w:p>
        </w:tc>
        <w:tc>
          <w:tcPr>
            <w:tcW w:w="4531" w:type="dxa"/>
            <w:vAlign w:val="center"/>
          </w:tcPr>
          <w:p w14:paraId="3429E671" w14:textId="585ADB87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A312ED">
              <w:rPr>
                <w:rFonts w:ascii="Cambria Math" w:hAnsi="Cambria Math" w:cs="Calibri"/>
                <w:color w:val="000000"/>
              </w:rPr>
              <w:t>7</w:t>
            </w:r>
          </w:p>
        </w:tc>
      </w:tr>
      <w:tr w:rsidR="001B5070" w14:paraId="7BA6E576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5A5F28CC" w14:textId="7B1A469F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-3</w:t>
            </w:r>
          </w:p>
        </w:tc>
        <w:tc>
          <w:tcPr>
            <w:tcW w:w="4531" w:type="dxa"/>
            <w:vAlign w:val="center"/>
          </w:tcPr>
          <w:p w14:paraId="0FAD0509" w14:textId="30A4B411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0,16</w:t>
            </w:r>
          </w:p>
        </w:tc>
      </w:tr>
      <w:tr w:rsidR="001B5070" w14:paraId="29D0ED17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4CBDCCBD" w14:textId="3A14336E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-4</w:t>
            </w:r>
          </w:p>
        </w:tc>
        <w:tc>
          <w:tcPr>
            <w:tcW w:w="4531" w:type="dxa"/>
            <w:vAlign w:val="center"/>
          </w:tcPr>
          <w:p w14:paraId="286445A7" w14:textId="399CCAD7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0,16</w:t>
            </w:r>
          </w:p>
        </w:tc>
      </w:tr>
      <w:tr w:rsidR="001B5070" w14:paraId="477F072D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4F244187" w14:textId="3405CB91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-5</w:t>
            </w:r>
          </w:p>
        </w:tc>
        <w:tc>
          <w:tcPr>
            <w:tcW w:w="4531" w:type="dxa"/>
            <w:vAlign w:val="center"/>
          </w:tcPr>
          <w:p w14:paraId="3CF2BE65" w14:textId="071F369A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5E4072">
              <w:rPr>
                <w:rFonts w:ascii="Cambria Math" w:hAnsi="Cambria Math" w:cs="Calibri"/>
                <w:color w:val="000000"/>
              </w:rPr>
              <w:t>6</w:t>
            </w:r>
          </w:p>
        </w:tc>
      </w:tr>
      <w:tr w:rsidR="001B5070" w14:paraId="3835F4E7" w14:textId="77777777" w:rsidTr="00A312ED">
        <w:trPr>
          <w:trHeight w:val="333"/>
        </w:trPr>
        <w:tc>
          <w:tcPr>
            <w:tcW w:w="4531" w:type="dxa"/>
            <w:vAlign w:val="center"/>
          </w:tcPr>
          <w:p w14:paraId="6F43250F" w14:textId="5D5F53E3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-6</w:t>
            </w:r>
          </w:p>
        </w:tc>
        <w:tc>
          <w:tcPr>
            <w:tcW w:w="4531" w:type="dxa"/>
            <w:vAlign w:val="center"/>
          </w:tcPr>
          <w:p w14:paraId="7DF196DF" w14:textId="35EE3069" w:rsidR="001B5070" w:rsidRPr="001B5070" w:rsidRDefault="001B5070" w:rsidP="001B5070">
            <w:pPr>
              <w:rPr>
                <w:rFonts w:ascii="Cambria Math" w:hAnsi="Cambria Math"/>
              </w:rPr>
            </w:pPr>
            <w:r w:rsidRPr="001B5070">
              <w:rPr>
                <w:rFonts w:ascii="Cambria Math" w:hAnsi="Cambria Math" w:cs="Calibri"/>
                <w:color w:val="000000"/>
              </w:rPr>
              <w:t>0,1</w:t>
            </w:r>
            <w:r w:rsidR="005E4072">
              <w:rPr>
                <w:rFonts w:ascii="Cambria Math" w:hAnsi="Cambria Math" w:cs="Calibri"/>
                <w:color w:val="000000"/>
              </w:rPr>
              <w:t>6</w:t>
            </w:r>
          </w:p>
        </w:tc>
      </w:tr>
    </w:tbl>
    <w:p w14:paraId="5DF9BBB3" w14:textId="06DDA583" w:rsidR="00E2627A" w:rsidRDefault="00E2627A" w:rsidP="00AE1492">
      <w:pPr>
        <w:sectPr w:rsidR="00E2627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0A6782" w14:textId="11467332" w:rsidR="00E2627A" w:rsidRDefault="004D77A1" w:rsidP="00AE1492">
      <w:pPr>
        <w:rPr>
          <w:noProof/>
        </w:rPr>
        <w:sectPr w:rsidR="00E2627A" w:rsidSect="00E2627A">
          <w:pgSz w:w="11906" w:h="16838"/>
          <w:pgMar w:top="0" w:right="1418" w:bottom="0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42396" wp14:editId="5F029815">
                <wp:simplePos x="0" y="0"/>
                <wp:positionH relativeFrom="margin">
                  <wp:posOffset>-424180</wp:posOffset>
                </wp:positionH>
                <wp:positionV relativeFrom="paragraph">
                  <wp:posOffset>-659130</wp:posOffset>
                </wp:positionV>
                <wp:extent cx="6591300" cy="10391775"/>
                <wp:effectExtent l="0" t="0" r="19050" b="2857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039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68"/>
                            </w:tblGrid>
                            <w:tr w:rsidR="00AE1492" w14:paraId="2D0805C2" w14:textId="77777777" w:rsidTr="00336536">
                              <w:trPr>
                                <w:trHeight w:val="4030"/>
                              </w:trPr>
                              <w:tc>
                                <w:tcPr>
                                  <w:tcW w:w="10068" w:type="dxa"/>
                                  <w:vAlign w:val="center"/>
                                </w:tcPr>
                                <w:p w14:paraId="2800429B" w14:textId="3E7EA23A" w:rsidR="00AE1492" w:rsidRDefault="00526AD9" w:rsidP="00AE14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226F7A" wp14:editId="342ED5F6">
                                        <wp:extent cx="4561840" cy="2476500"/>
                                        <wp:effectExtent l="0" t="0" r="10160" b="0"/>
                                        <wp:docPr id="2074177268" name="Wykres 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857AAABC-D1BB-1A58-C66E-A017F0EAE2E2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4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1492" w14:paraId="312562F5" w14:textId="77777777" w:rsidTr="00336536">
                              <w:trPr>
                                <w:trHeight w:val="4030"/>
                              </w:trPr>
                              <w:tc>
                                <w:tcPr>
                                  <w:tcW w:w="10068" w:type="dxa"/>
                                  <w:vAlign w:val="center"/>
                                </w:tcPr>
                                <w:p w14:paraId="27D1A7F6" w14:textId="644BE905" w:rsidR="00AE1492" w:rsidRDefault="001F4A48" w:rsidP="00AE14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375BCD" wp14:editId="3B3A03FB">
                                        <wp:extent cx="4572000" cy="2496820"/>
                                        <wp:effectExtent l="0" t="0" r="0" b="17780"/>
                                        <wp:docPr id="1135004321" name="Wykres 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D4323052-9C06-2150-861B-464144761AFE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5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1492" w14:paraId="22FAEC65" w14:textId="77777777" w:rsidTr="00336536">
                              <w:trPr>
                                <w:trHeight w:val="4030"/>
                              </w:trPr>
                              <w:tc>
                                <w:tcPr>
                                  <w:tcW w:w="10068" w:type="dxa"/>
                                  <w:vAlign w:val="center"/>
                                </w:tcPr>
                                <w:p w14:paraId="02521BA3" w14:textId="7213A846" w:rsidR="00AE1492" w:rsidRDefault="001F4A48" w:rsidP="00AE14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2B7F09" wp14:editId="143926E9">
                                        <wp:extent cx="4561840" cy="2495550"/>
                                        <wp:effectExtent l="0" t="0" r="10160" b="0"/>
                                        <wp:docPr id="1685923883" name="Wykres 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CA3DCB8-ACB4-B651-DAC5-92E5DDCE01B7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1492" w14:paraId="65C54FA9" w14:textId="77777777" w:rsidTr="00336536">
                              <w:trPr>
                                <w:trHeight w:val="4030"/>
                              </w:trPr>
                              <w:tc>
                                <w:tcPr>
                                  <w:tcW w:w="10068" w:type="dxa"/>
                                  <w:vAlign w:val="center"/>
                                </w:tcPr>
                                <w:p w14:paraId="0F4BB0AB" w14:textId="46742A81" w:rsidR="00AE1492" w:rsidRDefault="00336536" w:rsidP="00AE14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8F5FC4" wp14:editId="7C4F5E38">
                                        <wp:extent cx="4572000" cy="2524125"/>
                                        <wp:effectExtent l="0" t="0" r="0" b="9525"/>
                                        <wp:docPr id="479587678" name="Wykres 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0E76A1E-C040-7AC6-51F4-EB03419A4B41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7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A533B37" w14:textId="69C9EC77" w:rsidR="004D77A1" w:rsidRDefault="004D77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23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3.4pt;margin-top:-51.9pt;width:519pt;height:8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68"/>
                      </w:tblGrid>
                      <w:tr w:rsidR="00AE1492" w14:paraId="2D0805C2" w14:textId="77777777" w:rsidTr="00336536">
                        <w:trPr>
                          <w:trHeight w:val="4030"/>
                        </w:trPr>
                        <w:tc>
                          <w:tcPr>
                            <w:tcW w:w="10068" w:type="dxa"/>
                            <w:vAlign w:val="center"/>
                          </w:tcPr>
                          <w:p w14:paraId="2800429B" w14:textId="3E7EA23A" w:rsidR="00AE1492" w:rsidRDefault="00526AD9" w:rsidP="00AE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6F7A" wp14:editId="342ED5F6">
                                  <wp:extent cx="4561840" cy="2476500"/>
                                  <wp:effectExtent l="0" t="0" r="10160" b="0"/>
                                  <wp:docPr id="2074177268" name="Wykres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57AAABC-D1BB-1A58-C66E-A017F0EAE2E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1492" w14:paraId="312562F5" w14:textId="77777777" w:rsidTr="00336536">
                        <w:trPr>
                          <w:trHeight w:val="4030"/>
                        </w:trPr>
                        <w:tc>
                          <w:tcPr>
                            <w:tcW w:w="10068" w:type="dxa"/>
                            <w:vAlign w:val="center"/>
                          </w:tcPr>
                          <w:p w14:paraId="27D1A7F6" w14:textId="644BE905" w:rsidR="00AE1492" w:rsidRDefault="001F4A48" w:rsidP="00AE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75BCD" wp14:editId="3B3A03FB">
                                  <wp:extent cx="4572000" cy="2496820"/>
                                  <wp:effectExtent l="0" t="0" r="0" b="17780"/>
                                  <wp:docPr id="1135004321" name="Wykres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4323052-9C06-2150-861B-464144761AF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1492" w14:paraId="22FAEC65" w14:textId="77777777" w:rsidTr="00336536">
                        <w:trPr>
                          <w:trHeight w:val="4030"/>
                        </w:trPr>
                        <w:tc>
                          <w:tcPr>
                            <w:tcW w:w="10068" w:type="dxa"/>
                            <w:vAlign w:val="center"/>
                          </w:tcPr>
                          <w:p w14:paraId="02521BA3" w14:textId="7213A846" w:rsidR="00AE1492" w:rsidRDefault="001F4A48" w:rsidP="00AE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B7F09" wp14:editId="143926E9">
                                  <wp:extent cx="4561840" cy="2495550"/>
                                  <wp:effectExtent l="0" t="0" r="10160" b="0"/>
                                  <wp:docPr id="1685923883" name="Wykres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A3DCB8-ACB4-B651-DAC5-92E5DDCE01B7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1492" w14:paraId="65C54FA9" w14:textId="77777777" w:rsidTr="00336536">
                        <w:trPr>
                          <w:trHeight w:val="4030"/>
                        </w:trPr>
                        <w:tc>
                          <w:tcPr>
                            <w:tcW w:w="10068" w:type="dxa"/>
                            <w:vAlign w:val="center"/>
                          </w:tcPr>
                          <w:p w14:paraId="0F4BB0AB" w14:textId="46742A81" w:rsidR="00AE1492" w:rsidRDefault="00336536" w:rsidP="00AE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F5FC4" wp14:editId="7C4F5E38">
                                  <wp:extent cx="4572000" cy="2524125"/>
                                  <wp:effectExtent l="0" t="0" r="0" b="9525"/>
                                  <wp:docPr id="479587678" name="Wykres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0E76A1E-C040-7AC6-51F4-EB03419A4B4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A533B37" w14:textId="69C9EC77" w:rsidR="004D77A1" w:rsidRDefault="004D77A1"/>
                  </w:txbxContent>
                </v:textbox>
                <w10:wrap anchorx="margin"/>
              </v:shape>
            </w:pict>
          </mc:Fallback>
        </mc:AlternateContent>
      </w:r>
    </w:p>
    <w:p w14:paraId="0F613EE9" w14:textId="5F98000D" w:rsidR="008B31DF" w:rsidRDefault="008B31DF" w:rsidP="008B31DF">
      <w:pPr>
        <w:pStyle w:val="Nagwek2"/>
      </w:pPr>
      <w:r>
        <w:lastRenderedPageBreak/>
        <w:t>Zadanie 3</w:t>
      </w:r>
    </w:p>
    <w:p w14:paraId="4ACB0644" w14:textId="2AF67A8D" w:rsidR="006A3F58" w:rsidRPr="00424129" w:rsidRDefault="008B31DF" w:rsidP="006A3F58">
      <w:pPr>
        <w:jc w:val="both"/>
      </w:pPr>
      <w:r w:rsidRPr="008B31DF">
        <w:t>Oblicz</w:t>
      </w:r>
      <w:r w:rsidR="003D457B">
        <w:t xml:space="preserve">ono </w:t>
      </w:r>
      <w:r w:rsidRPr="008B31DF">
        <w:t>współczynniki</w:t>
      </w:r>
      <w:r w:rsidR="00A201E6">
        <w:t xml:space="preserve"> kierunkowe</w:t>
      </w:r>
      <w:r w:rsidRPr="008B31DF">
        <w:t xml:space="preserve"> otrzymanych charakterystyk </w:t>
      </w:r>
      <w:r w:rsidR="001A14BC">
        <w:t xml:space="preserve">przy pomocy regresji liniowej </w:t>
      </w:r>
      <w:r w:rsidRPr="008B31DF">
        <w:t>i zapisa</w:t>
      </w:r>
      <w:r w:rsidR="00885528">
        <w:t>no</w:t>
      </w:r>
      <w:r w:rsidRPr="008B31DF">
        <w:t xml:space="preserve"> je w prawidłowym formacie, z jednostkami</w:t>
      </w:r>
      <w:r w:rsidR="003D457B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273D" w14:paraId="58FE6EEF" w14:textId="77777777" w:rsidTr="00767DBE">
        <w:trPr>
          <w:trHeight w:val="499"/>
        </w:trPr>
        <w:tc>
          <w:tcPr>
            <w:tcW w:w="3020" w:type="dxa"/>
            <w:vAlign w:val="center"/>
          </w:tcPr>
          <w:p w14:paraId="616000D3" w14:textId="6BB4C880" w:rsidR="006D273D" w:rsidRDefault="0042412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3B0C82AF" w14:textId="12A42AFD" w:rsidR="006D273D" w:rsidRPr="00424129" w:rsidRDefault="00424129" w:rsidP="00E8649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=0,0047 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69FE39DB" w14:textId="551E247A" w:rsidR="006D273D" w:rsidRDefault="0042412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a=-0,2434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6D273D" w14:paraId="766D41B4" w14:textId="77777777" w:rsidTr="00767DBE">
        <w:trPr>
          <w:trHeight w:val="499"/>
        </w:trPr>
        <w:tc>
          <w:tcPr>
            <w:tcW w:w="3020" w:type="dxa"/>
            <w:vAlign w:val="center"/>
          </w:tcPr>
          <w:p w14:paraId="33F2A1A3" w14:textId="155465E0" w:rsidR="006D273D" w:rsidRDefault="00E8649F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E2FC9BF" w14:textId="3F11D98B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=0,0069 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0A5B94EF" w14:textId="5517F7FB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a=-0,4769(69)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6D273D" w14:paraId="45061BDF" w14:textId="77777777" w:rsidTr="00767DBE">
        <w:trPr>
          <w:trHeight w:val="499"/>
        </w:trPr>
        <w:tc>
          <w:tcPr>
            <w:tcW w:w="3020" w:type="dxa"/>
            <w:vAlign w:val="center"/>
          </w:tcPr>
          <w:p w14:paraId="587E8F06" w14:textId="4F0B0D8F" w:rsidR="006D273D" w:rsidRDefault="00E8649F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I=2,5A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0A41C41B" w14:textId="2AD374BA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=0,0094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180CFB01" w14:textId="139136E5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a=-0,5978(94)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6D273D" w14:paraId="29C5B6F4" w14:textId="77777777" w:rsidTr="00767DBE">
        <w:trPr>
          <w:trHeight w:val="499"/>
        </w:trPr>
        <w:tc>
          <w:tcPr>
            <w:tcW w:w="3020" w:type="dxa"/>
            <w:vAlign w:val="center"/>
          </w:tcPr>
          <w:p w14:paraId="166810EE" w14:textId="7888F5E3" w:rsidR="006D273D" w:rsidRDefault="00E8649F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I=3A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315E48E9" w14:textId="0D31C523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=0,0080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091FF34E" w14:textId="44F3B972" w:rsidR="006D273D" w:rsidRDefault="00840379" w:rsidP="00E864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a=-0,7110(80)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</w:tbl>
    <w:p w14:paraId="00CF0173" w14:textId="77777777" w:rsidR="00A201E6" w:rsidRDefault="00A201E6" w:rsidP="008E2618">
      <w:pPr>
        <w:pStyle w:val="Nagwek2"/>
      </w:pPr>
    </w:p>
    <w:p w14:paraId="400322FC" w14:textId="5109D220" w:rsidR="006D273D" w:rsidRPr="006A044F" w:rsidRDefault="00A201E6" w:rsidP="008E2618">
      <w:pPr>
        <w:pStyle w:val="Nagwek2"/>
      </w:pPr>
      <w:r>
        <w:t>Zadanie 4</w:t>
      </w:r>
    </w:p>
    <w:p w14:paraId="4D9E498E" w14:textId="1ADF11F1" w:rsidR="006A3F58" w:rsidRDefault="00E24F8C" w:rsidP="003D457B">
      <w:pPr>
        <w:jc w:val="both"/>
      </w:pPr>
      <w:r w:rsidRPr="00E24F8C">
        <w:t>Dla wszystkich zależności wyznacz</w:t>
      </w:r>
      <w:r w:rsidR="001214DA">
        <w:t>ono</w:t>
      </w:r>
      <w:r w:rsidRPr="00E24F8C">
        <w:t xml:space="preserve"> stałe Halla</w:t>
      </w:r>
      <w:r w:rsidR="00073B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</w:t>
      </w:r>
    </w:p>
    <w:p w14:paraId="07B860E8" w14:textId="72015ED8" w:rsidR="007711F1" w:rsidRPr="007711F1" w:rsidRDefault="00000000" w:rsidP="007711F1">
      <w:pPr>
        <w:jc w:val="both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05119E6B" w14:textId="0036EF09" w:rsidR="007711F1" w:rsidRPr="007711F1" w:rsidRDefault="00000000" w:rsidP="007711F1">
      <w:pPr>
        <w:jc w:val="both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</m:oMath>
      </m:oMathPara>
    </w:p>
    <w:p w14:paraId="02939FEF" w14:textId="5CFDB02E" w:rsidR="00073BB2" w:rsidRDefault="0040517C" w:rsidP="003D457B">
      <w:pPr>
        <w:jc w:val="both"/>
      </w:pPr>
      <w:r>
        <w:t>G</w:t>
      </w:r>
      <w:r w:rsidR="00CD0277">
        <w:t>d</w:t>
      </w:r>
      <w:r>
        <w:t xml:space="preserve">zie </w:t>
      </w:r>
      <m:oMath>
        <m:r>
          <w:rPr>
            <w:rFonts w:ascii="Cambria Math" w:hAnsi="Cambria Math"/>
          </w:rPr>
          <m:t>A=0,0045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6549E6">
        <w:rPr>
          <w:rFonts w:eastAsiaTheme="minorEastAsia"/>
        </w:rPr>
        <w:t xml:space="preserve"> </w:t>
      </w:r>
      <w:r>
        <w:t xml:space="preserve">- stała aparaturowa, </w:t>
      </w:r>
      <m:oMath>
        <m:r>
          <w:rPr>
            <w:rFonts w:ascii="Cambria Math" w:hAnsi="Cambria Math"/>
          </w:rPr>
          <m:t>d=0,0815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 xml:space="preserve"> mm</m:t>
        </m:r>
      </m:oMath>
      <w:r>
        <w:t xml:space="preserve"> - grubość hallotronu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1F2E" w14:paraId="59CE0DC1" w14:textId="77777777" w:rsidTr="00107514">
        <w:trPr>
          <w:trHeight w:val="451"/>
        </w:trPr>
        <w:tc>
          <w:tcPr>
            <w:tcW w:w="4531" w:type="dxa"/>
            <w:vAlign w:val="center"/>
          </w:tcPr>
          <w:p w14:paraId="4C32A978" w14:textId="28F8B567" w:rsidR="00DE1F2E" w:rsidRDefault="00A67DA8" w:rsidP="009B312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I, A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4E9C35F0" w14:textId="6F8FA499" w:rsidR="00DE1F2E" w:rsidRDefault="00000000" w:rsidP="009B31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DE1F2E" w14:paraId="0910322F" w14:textId="77777777" w:rsidTr="00107514">
        <w:trPr>
          <w:trHeight w:val="451"/>
        </w:trPr>
        <w:tc>
          <w:tcPr>
            <w:tcW w:w="4531" w:type="dxa"/>
            <w:vAlign w:val="center"/>
          </w:tcPr>
          <w:p w14:paraId="50F28F96" w14:textId="6D3B3C41" w:rsidR="00DE1F2E" w:rsidRPr="00EC5EE7" w:rsidRDefault="00C7261A" w:rsidP="009B312C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1</w:t>
            </w:r>
          </w:p>
        </w:tc>
        <w:tc>
          <w:tcPr>
            <w:tcW w:w="4531" w:type="dxa"/>
            <w:vAlign w:val="center"/>
          </w:tcPr>
          <w:p w14:paraId="047B4B9B" w14:textId="1DEAC74C" w:rsidR="00DE1F2E" w:rsidRPr="00EC5EE7" w:rsidRDefault="00530ECF" w:rsidP="009B312C">
            <w:pPr>
              <w:rPr>
                <w:rFonts w:ascii="Cambria Math" w:hAnsi="Cambria Math" w:cs="Calibri"/>
                <w:color w:val="000000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-4,60</w:t>
            </w:r>
            <w:r w:rsidR="002A4A49" w:rsidRPr="00EC5EE7">
              <w:rPr>
                <w:rFonts w:ascii="Cambria Math" w:hAnsi="Cambria Math" w:cs="Calibri"/>
                <w:color w:val="000000"/>
              </w:rPr>
              <w:t>3</w:t>
            </w:r>
          </w:p>
        </w:tc>
      </w:tr>
      <w:tr w:rsidR="00DE1F2E" w14:paraId="699CB21F" w14:textId="77777777" w:rsidTr="00107514">
        <w:trPr>
          <w:trHeight w:val="451"/>
        </w:trPr>
        <w:tc>
          <w:tcPr>
            <w:tcW w:w="4531" w:type="dxa"/>
            <w:vAlign w:val="center"/>
          </w:tcPr>
          <w:p w14:paraId="4D61E361" w14:textId="603076EE" w:rsidR="00DE1F2E" w:rsidRPr="00EC5EE7" w:rsidRDefault="00C7261A" w:rsidP="009B312C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2</w:t>
            </w:r>
          </w:p>
        </w:tc>
        <w:tc>
          <w:tcPr>
            <w:tcW w:w="4531" w:type="dxa"/>
            <w:vAlign w:val="center"/>
          </w:tcPr>
          <w:p w14:paraId="3F5CE3D1" w14:textId="766F0281" w:rsidR="00DE1F2E" w:rsidRPr="00EC5EE7" w:rsidRDefault="00530ECF" w:rsidP="009B312C">
            <w:pPr>
              <w:rPr>
                <w:rFonts w:ascii="Cambria Math" w:hAnsi="Cambria Math" w:cs="Calibri"/>
                <w:color w:val="000000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-4,5</w:t>
            </w:r>
            <w:r w:rsidR="009B312C" w:rsidRPr="00EC5EE7">
              <w:rPr>
                <w:rFonts w:ascii="Cambria Math" w:hAnsi="Cambria Math" w:cs="Calibri"/>
                <w:color w:val="000000"/>
              </w:rPr>
              <w:t>1</w:t>
            </w:r>
            <w:r w:rsidR="001521C4" w:rsidRPr="00EC5EE7">
              <w:rPr>
                <w:rFonts w:ascii="Cambria Math" w:hAnsi="Cambria Math" w:cs="Calibri"/>
                <w:color w:val="000000"/>
              </w:rPr>
              <w:t>0</w:t>
            </w:r>
          </w:p>
        </w:tc>
      </w:tr>
      <w:tr w:rsidR="00DE1F2E" w14:paraId="410DC2FF" w14:textId="77777777" w:rsidTr="00107514">
        <w:trPr>
          <w:trHeight w:val="451"/>
        </w:trPr>
        <w:tc>
          <w:tcPr>
            <w:tcW w:w="4531" w:type="dxa"/>
            <w:vAlign w:val="center"/>
          </w:tcPr>
          <w:p w14:paraId="3B6A505D" w14:textId="47E82A71" w:rsidR="00DE1F2E" w:rsidRPr="00EC5EE7" w:rsidRDefault="00C7261A" w:rsidP="009B312C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2,5</w:t>
            </w:r>
          </w:p>
        </w:tc>
        <w:tc>
          <w:tcPr>
            <w:tcW w:w="4531" w:type="dxa"/>
            <w:vAlign w:val="center"/>
          </w:tcPr>
          <w:p w14:paraId="7899D859" w14:textId="1BC009AC" w:rsidR="00DE1F2E" w:rsidRPr="00EC5EE7" w:rsidRDefault="00530ECF" w:rsidP="009B312C">
            <w:pPr>
              <w:rPr>
                <w:rFonts w:ascii="Cambria Math" w:hAnsi="Cambria Math" w:cs="Calibri"/>
                <w:color w:val="000000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-4,52</w:t>
            </w:r>
            <w:r w:rsidR="001521C4" w:rsidRPr="00EC5EE7">
              <w:rPr>
                <w:rFonts w:ascii="Cambria Math" w:hAnsi="Cambria Math" w:cs="Calibri"/>
                <w:color w:val="000000"/>
              </w:rPr>
              <w:t>2</w:t>
            </w:r>
          </w:p>
        </w:tc>
      </w:tr>
      <w:tr w:rsidR="00C7261A" w14:paraId="459AD6D5" w14:textId="77777777" w:rsidTr="00107514">
        <w:trPr>
          <w:trHeight w:val="451"/>
        </w:trPr>
        <w:tc>
          <w:tcPr>
            <w:tcW w:w="4531" w:type="dxa"/>
            <w:vAlign w:val="center"/>
          </w:tcPr>
          <w:p w14:paraId="3B48D7A5" w14:textId="30B0FEE7" w:rsidR="00C7261A" w:rsidRPr="00EC5EE7" w:rsidRDefault="00C7261A" w:rsidP="009B312C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3</w:t>
            </w:r>
          </w:p>
        </w:tc>
        <w:tc>
          <w:tcPr>
            <w:tcW w:w="4531" w:type="dxa"/>
            <w:vAlign w:val="center"/>
          </w:tcPr>
          <w:p w14:paraId="7485A1BD" w14:textId="50A97F51" w:rsidR="00C7261A" w:rsidRPr="00EC5EE7" w:rsidRDefault="00530ECF" w:rsidP="009B312C">
            <w:pPr>
              <w:rPr>
                <w:rFonts w:ascii="Cambria Math" w:hAnsi="Cambria Math" w:cs="Calibri"/>
                <w:color w:val="000000"/>
              </w:rPr>
            </w:pPr>
            <w:r w:rsidRPr="00EC5EE7">
              <w:rPr>
                <w:rFonts w:ascii="Cambria Math" w:hAnsi="Cambria Math" w:cs="Calibri"/>
                <w:color w:val="000000"/>
              </w:rPr>
              <w:t>-4,48</w:t>
            </w:r>
            <w:r w:rsidR="00CA1192" w:rsidRPr="00EC5EE7">
              <w:rPr>
                <w:rFonts w:ascii="Cambria Math" w:hAnsi="Cambria Math" w:cs="Calibri"/>
                <w:color w:val="000000"/>
              </w:rPr>
              <w:t>2</w:t>
            </w:r>
          </w:p>
        </w:tc>
      </w:tr>
    </w:tbl>
    <w:p w14:paraId="364F6507" w14:textId="77777777" w:rsidR="0040517C" w:rsidRDefault="0040517C" w:rsidP="003D457B">
      <w:pPr>
        <w:jc w:val="both"/>
      </w:pPr>
    </w:p>
    <w:p w14:paraId="0A7E3D23" w14:textId="57D3CCAF" w:rsidR="003859C6" w:rsidRDefault="003859C6" w:rsidP="003859C6">
      <w:pPr>
        <w:pStyle w:val="Nagwek2"/>
      </w:pPr>
      <w:r>
        <w:t>Zadanie 5</w:t>
      </w:r>
    </w:p>
    <w:p w14:paraId="4B66CE6C" w14:textId="1AC2AF93" w:rsidR="003859C6" w:rsidRDefault="00856FEE" w:rsidP="003859C6">
      <w:r w:rsidRPr="00856FEE">
        <w:t>Przeprowadz</w:t>
      </w:r>
      <w:r>
        <w:t>ono</w:t>
      </w:r>
      <w:r w:rsidRPr="00856FEE">
        <w:t xml:space="preserve"> rachunek jednostek</w:t>
      </w:r>
      <w:r>
        <w:t>.</w:t>
      </w:r>
    </w:p>
    <w:p w14:paraId="7267361F" w14:textId="3C7D0CE6" w:rsidR="00F41BFA" w:rsidRPr="00F41BFA" w:rsidRDefault="00000000" w:rsidP="00F41BFA"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F0BD02C" w14:textId="1F1B843C" w:rsidR="00856FEE" w:rsidRDefault="00BD2F63" w:rsidP="00BD2F63">
      <w:pPr>
        <w:pStyle w:val="Nagwek2"/>
      </w:pPr>
      <w:r>
        <w:t>Zadanie 6</w:t>
      </w:r>
    </w:p>
    <w:p w14:paraId="6746D251" w14:textId="253E502C" w:rsidR="00BD2F63" w:rsidRDefault="00700095" w:rsidP="00585990">
      <w:pPr>
        <w:jc w:val="both"/>
      </w:pPr>
      <w:r w:rsidRPr="00700095">
        <w:t>Korzystając z prawa przenoszenia niepewności oblicz</w:t>
      </w:r>
      <w:r w:rsidR="00537642">
        <w:t>ono</w:t>
      </w:r>
      <w:r w:rsidRPr="00700095">
        <w:t xml:space="preserve"> niepewności otrzymanych stałych Halla</w:t>
      </w:r>
      <w:r>
        <w:t>.</w:t>
      </w:r>
      <w:r w:rsidR="008005D2">
        <w:t xml:space="preserve"> </w:t>
      </w:r>
      <w:r w:rsidR="008005D2" w:rsidRPr="008005D2">
        <w:t>Zapisa</w:t>
      </w:r>
      <w:r w:rsidR="008005D2">
        <w:t>no</w:t>
      </w:r>
      <w:r w:rsidR="008005D2" w:rsidRPr="008005D2">
        <w:t xml:space="preserve"> wyniki z niepewnościami w prawidłowym formacie, wraz z jednostką</w:t>
      </w:r>
      <w:r w:rsidR="008005D2">
        <w:t>.</w:t>
      </w:r>
    </w:p>
    <w:p w14:paraId="36068068" w14:textId="40D923FF" w:rsidR="00537642" w:rsidRPr="008303C9" w:rsidRDefault="002D6F05" w:rsidP="00585990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C01F2AE" w14:textId="488F93C5" w:rsidR="008303C9" w:rsidRPr="00394D76" w:rsidRDefault="008303C9" w:rsidP="00585990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I⋅A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I⋅A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d⋅a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D495E4E" w14:textId="3FDFA8F8" w:rsidR="00E20C21" w:rsidRPr="007335C1" w:rsidRDefault="00E20C21" w:rsidP="00E20C21">
      <w:pPr>
        <w:jc w:val="both"/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2%⋅</m:t>
              </m:r>
              <m:r>
                <w:rPr>
                  <w:rFonts w:ascii="Cambria Math" w:hAnsi="Cambria Math"/>
                </w:rPr>
                <m:t>wyn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ⅈ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+10⋅1mA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05D2" w14:paraId="581FD2F3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4A30C7DE" w14:textId="77777777" w:rsidR="008005D2" w:rsidRDefault="008005D2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4C705D33" w14:textId="053F623A" w:rsidR="008005D2" w:rsidRPr="00424129" w:rsidRDefault="00000000" w:rsidP="0092718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0,080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0DB4474B" w14:textId="40311BE5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-4,603(80)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8005D2" w14:paraId="0928CC20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57EC91C9" w14:textId="77777777" w:rsidR="008005D2" w:rsidRDefault="008005D2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9A1C03C" w14:textId="33F46F1C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0,065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3D588D12" w14:textId="58D6B107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-4,510(65)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8005D2" w14:paraId="4B3610F8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7D2BA044" w14:textId="77777777" w:rsidR="008005D2" w:rsidRDefault="008005D2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I=2,5A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0DB05D32" w14:textId="6596167F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0,063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41F410D2" w14:textId="52D30210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-4,522(63)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8005D2" w14:paraId="4E00CB24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7435DB46" w14:textId="77777777" w:rsidR="008005D2" w:rsidRDefault="008005D2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I=3A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129FCD2" w14:textId="79086061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0,060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52D4EFCF" w14:textId="279A87E3" w:rsidR="008005D2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-4,482(60)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</w:tbl>
    <w:p w14:paraId="3FF08696" w14:textId="77777777" w:rsidR="00394D76" w:rsidRDefault="00394D76" w:rsidP="00585990">
      <w:pPr>
        <w:jc w:val="both"/>
        <w:rPr>
          <w:rFonts w:eastAsiaTheme="minorEastAsia"/>
          <w:iCs/>
        </w:rPr>
      </w:pPr>
    </w:p>
    <w:p w14:paraId="471E2189" w14:textId="009DA35D" w:rsidR="00D85243" w:rsidRDefault="00D85243" w:rsidP="00D85243">
      <w:pPr>
        <w:pStyle w:val="Nagwek2"/>
      </w:pPr>
      <w:r>
        <w:t>Zadanie 7</w:t>
      </w:r>
    </w:p>
    <w:p w14:paraId="6276A97C" w14:textId="55253556" w:rsidR="00D85243" w:rsidRDefault="008E7DCE" w:rsidP="004D20C0">
      <w:pPr>
        <w:jc w:val="both"/>
      </w:pPr>
      <w:r>
        <w:t>Oblicz</w:t>
      </w:r>
      <w:r w:rsidR="00467C40">
        <w:t>ono</w:t>
      </w:r>
      <w:r>
        <w:t xml:space="preserve"> wartość średnią ważoną stałej Halla wraz z niepewnością. Zapisa</w:t>
      </w:r>
      <w:r w:rsidR="00511ADC">
        <w:t>no</w:t>
      </w:r>
      <w:r>
        <w:t xml:space="preserve"> wynik w prawidłowym formacie, z jednostką</w:t>
      </w:r>
      <w:r w:rsidR="00E10A7F">
        <w:t>.</w:t>
      </w:r>
    </w:p>
    <w:p w14:paraId="3B0EE3AE" w14:textId="056FC56A" w:rsidR="00106F6E" w:rsidRPr="00106F6E" w:rsidRDefault="00000000" w:rsidP="00106F6E"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=-4,521(33)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box>
        </m:oMath>
      </m:oMathPara>
    </w:p>
    <w:p w14:paraId="063ABFF1" w14:textId="4D94B3BF" w:rsidR="001C678B" w:rsidRPr="001C678B" w:rsidRDefault="001C678B" w:rsidP="001C678B"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=0,033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box>
        </m:oMath>
      </m:oMathPara>
    </w:p>
    <w:p w14:paraId="13ACF21B" w14:textId="65FDE6C7" w:rsidR="00106F6E" w:rsidRPr="00A677FF" w:rsidRDefault="00000000" w:rsidP="008E7D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EFDBA3D" w14:textId="6464F5DC" w:rsidR="00A677FF" w:rsidRDefault="00A677FF" w:rsidP="00A677FF">
      <w:pPr>
        <w:pStyle w:val="Nagwek2"/>
      </w:pPr>
      <w:r>
        <w:t>Zadanie 8</w:t>
      </w:r>
    </w:p>
    <w:p w14:paraId="744CD735" w14:textId="66CB34A1" w:rsidR="00A677FF" w:rsidRDefault="004D20C0" w:rsidP="00A677FF">
      <w:r w:rsidRPr="004D20C0">
        <w:t>Dla każdej charakterystyki oblicz</w:t>
      </w:r>
      <w:r>
        <w:t>ono</w:t>
      </w:r>
      <w:r w:rsidRPr="004D20C0">
        <w:t xml:space="preserve"> czułości hallotronu</w:t>
      </w:r>
      <w:r w:rsidR="00C6154D">
        <w:t>.</w:t>
      </w:r>
    </w:p>
    <w:p w14:paraId="166B5FFA" w14:textId="58ADDE17" w:rsidR="00C6154D" w:rsidRPr="00C6154D" w:rsidRDefault="00000000" w:rsidP="00C6154D">
      <w:pPr>
        <w:rPr>
          <w:rFonts w:ascii="Cambria Math" w:hAnsi="Cambria Math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AI</m:t>
              </m:r>
            </m:den>
          </m:f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7FD4" w14:paraId="1EF6BF67" w14:textId="77777777" w:rsidTr="00927188">
        <w:trPr>
          <w:trHeight w:val="451"/>
        </w:trPr>
        <w:tc>
          <w:tcPr>
            <w:tcW w:w="4531" w:type="dxa"/>
            <w:vAlign w:val="center"/>
          </w:tcPr>
          <w:p w14:paraId="10E68D75" w14:textId="77777777" w:rsidR="00FE7FD4" w:rsidRDefault="00FE7FD4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I, A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77CD6DB5" w14:textId="437CDEF8" w:rsidR="00FE7FD4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FE7FD4" w:rsidRPr="00EC5EE7" w14:paraId="29569BB7" w14:textId="77777777" w:rsidTr="00927188">
        <w:trPr>
          <w:trHeight w:val="451"/>
        </w:trPr>
        <w:tc>
          <w:tcPr>
            <w:tcW w:w="4531" w:type="dxa"/>
            <w:vAlign w:val="center"/>
          </w:tcPr>
          <w:p w14:paraId="7B1995A0" w14:textId="77777777" w:rsidR="00FE7FD4" w:rsidRPr="00EC5EE7" w:rsidRDefault="00FE7FD4" w:rsidP="00927188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1</w:t>
            </w:r>
          </w:p>
        </w:tc>
        <w:tc>
          <w:tcPr>
            <w:tcW w:w="4531" w:type="dxa"/>
            <w:vAlign w:val="center"/>
          </w:tcPr>
          <w:p w14:paraId="1F8E18B5" w14:textId="2BC43688" w:rsidR="00FE7FD4" w:rsidRPr="00EC5EE7" w:rsidRDefault="00F07D50" w:rsidP="00927188">
            <w:pPr>
              <w:rPr>
                <w:rFonts w:ascii="Cambria Math" w:hAnsi="Cambria Math" w:cs="Calibri"/>
                <w:color w:val="000000"/>
              </w:rPr>
            </w:pPr>
            <w:r w:rsidRPr="00F07D50">
              <w:rPr>
                <w:rFonts w:ascii="Cambria Math" w:hAnsi="Cambria Math" w:cs="Calibri"/>
                <w:color w:val="000000"/>
              </w:rPr>
              <w:t>-54,09</w:t>
            </w:r>
          </w:p>
        </w:tc>
      </w:tr>
      <w:tr w:rsidR="00FE7FD4" w:rsidRPr="00EC5EE7" w14:paraId="1CD9F870" w14:textId="77777777" w:rsidTr="00927188">
        <w:trPr>
          <w:trHeight w:val="451"/>
        </w:trPr>
        <w:tc>
          <w:tcPr>
            <w:tcW w:w="4531" w:type="dxa"/>
            <w:vAlign w:val="center"/>
          </w:tcPr>
          <w:p w14:paraId="7AA08BA7" w14:textId="77777777" w:rsidR="00FE7FD4" w:rsidRPr="00EC5EE7" w:rsidRDefault="00FE7FD4" w:rsidP="00927188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2</w:t>
            </w:r>
          </w:p>
        </w:tc>
        <w:tc>
          <w:tcPr>
            <w:tcW w:w="4531" w:type="dxa"/>
            <w:vAlign w:val="center"/>
          </w:tcPr>
          <w:p w14:paraId="7C1A6D24" w14:textId="216CDA5F" w:rsidR="00FE7FD4" w:rsidRPr="00EC5EE7" w:rsidRDefault="00F07D50" w:rsidP="00927188">
            <w:pPr>
              <w:rPr>
                <w:rFonts w:ascii="Cambria Math" w:hAnsi="Cambria Math" w:cs="Calibri"/>
                <w:color w:val="000000"/>
              </w:rPr>
            </w:pPr>
            <w:r w:rsidRPr="00F07D50">
              <w:rPr>
                <w:rFonts w:ascii="Cambria Math" w:hAnsi="Cambria Math" w:cs="Calibri"/>
                <w:color w:val="000000"/>
              </w:rPr>
              <w:t>-52,99</w:t>
            </w:r>
          </w:p>
        </w:tc>
      </w:tr>
      <w:tr w:rsidR="00FE7FD4" w:rsidRPr="00EC5EE7" w14:paraId="17756D16" w14:textId="77777777" w:rsidTr="00927188">
        <w:trPr>
          <w:trHeight w:val="451"/>
        </w:trPr>
        <w:tc>
          <w:tcPr>
            <w:tcW w:w="4531" w:type="dxa"/>
            <w:vAlign w:val="center"/>
          </w:tcPr>
          <w:p w14:paraId="711CABFD" w14:textId="77777777" w:rsidR="00FE7FD4" w:rsidRPr="00EC5EE7" w:rsidRDefault="00FE7FD4" w:rsidP="00927188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2,5</w:t>
            </w:r>
          </w:p>
        </w:tc>
        <w:tc>
          <w:tcPr>
            <w:tcW w:w="4531" w:type="dxa"/>
            <w:vAlign w:val="center"/>
          </w:tcPr>
          <w:p w14:paraId="73FEF7CD" w14:textId="37CFD6B3" w:rsidR="00FE7FD4" w:rsidRPr="00EC5EE7" w:rsidRDefault="00F07D50" w:rsidP="00927188">
            <w:pPr>
              <w:rPr>
                <w:rFonts w:ascii="Cambria Math" w:hAnsi="Cambria Math" w:cs="Calibri"/>
                <w:color w:val="000000"/>
              </w:rPr>
            </w:pPr>
            <w:r w:rsidRPr="00F07D50">
              <w:rPr>
                <w:rFonts w:ascii="Cambria Math" w:hAnsi="Cambria Math" w:cs="Calibri"/>
                <w:color w:val="000000"/>
              </w:rPr>
              <w:t>-53,1</w:t>
            </w:r>
            <w:r w:rsidR="00D92D61">
              <w:rPr>
                <w:rFonts w:ascii="Cambria Math" w:hAnsi="Cambria Math" w:cs="Calibri"/>
                <w:color w:val="000000"/>
              </w:rPr>
              <w:t>4</w:t>
            </w:r>
          </w:p>
        </w:tc>
      </w:tr>
      <w:tr w:rsidR="00FE7FD4" w:rsidRPr="00EC5EE7" w14:paraId="4D797E07" w14:textId="77777777" w:rsidTr="00927188">
        <w:trPr>
          <w:trHeight w:val="451"/>
        </w:trPr>
        <w:tc>
          <w:tcPr>
            <w:tcW w:w="4531" w:type="dxa"/>
            <w:vAlign w:val="center"/>
          </w:tcPr>
          <w:p w14:paraId="0EE690FA" w14:textId="77777777" w:rsidR="00FE7FD4" w:rsidRPr="00EC5EE7" w:rsidRDefault="00FE7FD4" w:rsidP="00927188">
            <w:pPr>
              <w:rPr>
                <w:rFonts w:ascii="Cambria Math" w:hAnsi="Cambria Math"/>
              </w:rPr>
            </w:pPr>
            <w:r w:rsidRPr="00EC5EE7">
              <w:rPr>
                <w:rFonts w:ascii="Cambria Math" w:hAnsi="Cambria Math"/>
              </w:rPr>
              <w:t>3</w:t>
            </w:r>
          </w:p>
        </w:tc>
        <w:tc>
          <w:tcPr>
            <w:tcW w:w="4531" w:type="dxa"/>
            <w:vAlign w:val="center"/>
          </w:tcPr>
          <w:p w14:paraId="3E549233" w14:textId="4866A2AB" w:rsidR="00FE7FD4" w:rsidRPr="00EC5EE7" w:rsidRDefault="007F6233" w:rsidP="00927188">
            <w:pPr>
              <w:rPr>
                <w:rFonts w:ascii="Cambria Math" w:hAnsi="Cambria Math" w:cs="Calibri"/>
                <w:color w:val="000000"/>
              </w:rPr>
            </w:pPr>
            <w:r w:rsidRPr="007F6233">
              <w:rPr>
                <w:rFonts w:ascii="Cambria Math" w:hAnsi="Cambria Math" w:cs="Calibri"/>
                <w:color w:val="000000"/>
              </w:rPr>
              <w:t>-52,6</w:t>
            </w:r>
            <w:r w:rsidR="00D92D61">
              <w:rPr>
                <w:rFonts w:ascii="Cambria Math" w:hAnsi="Cambria Math" w:cs="Calibri"/>
                <w:color w:val="000000"/>
              </w:rPr>
              <w:t>7</w:t>
            </w:r>
          </w:p>
        </w:tc>
      </w:tr>
    </w:tbl>
    <w:p w14:paraId="74C0CCF0" w14:textId="77777777" w:rsidR="002F794F" w:rsidRDefault="002F794F" w:rsidP="002F794F">
      <w:pPr>
        <w:pStyle w:val="Nagwek2"/>
      </w:pPr>
    </w:p>
    <w:p w14:paraId="26468704" w14:textId="213454EE" w:rsidR="002F794F" w:rsidRDefault="002F794F" w:rsidP="002F794F">
      <w:pPr>
        <w:pStyle w:val="Nagwek2"/>
      </w:pPr>
      <w:r>
        <w:t xml:space="preserve">Zadanie </w:t>
      </w:r>
      <w:r w:rsidR="00AD3273">
        <w:t>9</w:t>
      </w:r>
    </w:p>
    <w:p w14:paraId="7AB66796" w14:textId="4A4387F5" w:rsidR="002F794F" w:rsidRDefault="002F794F" w:rsidP="002F794F">
      <w:pPr>
        <w:jc w:val="both"/>
      </w:pPr>
      <w:r w:rsidRPr="00700095">
        <w:t>Korzystając z prawa przenoszenia niepewności oblicz</w:t>
      </w:r>
      <w:r>
        <w:t>ono</w:t>
      </w:r>
      <w:r w:rsidRPr="00700095">
        <w:t xml:space="preserve"> niepewności otrzymanych </w:t>
      </w:r>
      <w:r w:rsidR="001D2787">
        <w:t>czułości</w:t>
      </w:r>
      <w:r>
        <w:t xml:space="preserve">. </w:t>
      </w:r>
      <w:r w:rsidRPr="008005D2">
        <w:t>Zapisa</w:t>
      </w:r>
      <w:r>
        <w:t>no</w:t>
      </w:r>
      <w:r w:rsidRPr="008005D2">
        <w:t xml:space="preserve"> wyniki z niepewnościami w prawidłowym formacie, wraz z jednostką</w:t>
      </w:r>
      <w:r>
        <w:t>.</w:t>
      </w:r>
    </w:p>
    <w:p w14:paraId="42B0DC1B" w14:textId="068EB4C4" w:rsidR="002F794F" w:rsidRPr="008303C9" w:rsidRDefault="002F794F" w:rsidP="002F794F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E93D80" w14:textId="5D8E8A5F" w:rsidR="002F794F" w:rsidRPr="004F4458" w:rsidRDefault="002F794F" w:rsidP="002F794F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I⋅A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94F" w14:paraId="58ACBE0F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48E91803" w14:textId="77777777" w:rsidR="002F794F" w:rsidRDefault="002F794F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314B13FE" w14:textId="383FED26" w:rsidR="002F794F" w:rsidRPr="00424129" w:rsidRDefault="00660226" w:rsidP="0092718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284ACD25" w14:textId="60FA7C45" w:rsidR="002F794F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-54,09(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94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2F794F" w14:paraId="1DBDDEAF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7604396F" w14:textId="77777777" w:rsidR="002F794F" w:rsidRDefault="002F794F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1B1C5E6C" w14:textId="0779918A" w:rsidR="002F794F" w:rsidRDefault="00660226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0,76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2A5F1BE5" w14:textId="6941007B" w:rsidR="002F794F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-52,99(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76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2F794F" w14:paraId="69B3959E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1814A5C9" w14:textId="77777777" w:rsidR="002F794F" w:rsidRDefault="002F794F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I=2,5A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B28CB10" w14:textId="5DD12097" w:rsidR="002F794F" w:rsidRDefault="00660226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170303C0" w14:textId="21DA07FD" w:rsidR="002F794F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-53,1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74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  <w:tr w:rsidR="002F794F" w14:paraId="1C70F69F" w14:textId="77777777" w:rsidTr="00927188">
        <w:trPr>
          <w:trHeight w:val="499"/>
        </w:trPr>
        <w:tc>
          <w:tcPr>
            <w:tcW w:w="3020" w:type="dxa"/>
            <w:vAlign w:val="center"/>
          </w:tcPr>
          <w:p w14:paraId="297FC96F" w14:textId="77777777" w:rsidR="002F794F" w:rsidRDefault="002F794F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I=3A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65F648B" w14:textId="3ADC294E" w:rsidR="002F794F" w:rsidRDefault="00660226" w:rsidP="00927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021" w:type="dxa"/>
            <w:vAlign w:val="center"/>
          </w:tcPr>
          <w:p w14:paraId="34A0EB55" w14:textId="11104551" w:rsidR="002F794F" w:rsidRDefault="00000000" w:rsidP="009271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-52,6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71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box>
              </m:oMath>
            </m:oMathPara>
          </w:p>
        </w:tc>
      </w:tr>
    </w:tbl>
    <w:p w14:paraId="7C26A797" w14:textId="77777777" w:rsidR="00C6154D" w:rsidRDefault="00C6154D" w:rsidP="00A677FF"/>
    <w:p w14:paraId="1452339A" w14:textId="25F6060C" w:rsidR="00DE620C" w:rsidRDefault="00DE620C" w:rsidP="00DE620C">
      <w:pPr>
        <w:pStyle w:val="Nagwek2"/>
      </w:pPr>
      <w:r>
        <w:t xml:space="preserve">Zadanie </w:t>
      </w:r>
      <w:r w:rsidR="00904728">
        <w:t>10</w:t>
      </w:r>
    </w:p>
    <w:p w14:paraId="30924AE7" w14:textId="7F1D3FB8" w:rsidR="00DE620C" w:rsidRDefault="00DE620C" w:rsidP="00DE620C">
      <w:pPr>
        <w:jc w:val="both"/>
      </w:pPr>
      <w:r>
        <w:t xml:space="preserve">Obliczono wartość średnią ważoną </w:t>
      </w:r>
      <w:r w:rsidR="00811676">
        <w:t>czułości hallotronu</w:t>
      </w:r>
      <w:r>
        <w:t xml:space="preserve"> wraz z niepewnością. Zapisano wynik w prawidłowym formacie, z jednostką.</w:t>
      </w:r>
    </w:p>
    <w:p w14:paraId="77503CFB" w14:textId="1383CB03" w:rsidR="00DE620C" w:rsidRPr="00106F6E" w:rsidRDefault="00000000" w:rsidP="00DE620C"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l-G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=-53,123(33)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box>
        </m:oMath>
      </m:oMathPara>
    </w:p>
    <w:p w14:paraId="5C406ACF" w14:textId="2BC0FCE0" w:rsidR="00DE620C" w:rsidRPr="001C678B" w:rsidRDefault="00DE620C" w:rsidP="00DE620C"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l-G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=0,033</m:t>
          </m:r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argPr>
                <m:argSz m:val="-1"/>
              </m:argP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box>
        </m:oMath>
      </m:oMathPara>
    </w:p>
    <w:p w14:paraId="07AEA21B" w14:textId="41D922D9" w:rsidR="007D7D9A" w:rsidRPr="00904728" w:rsidRDefault="00000000" w:rsidP="00A677F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20BCF19" w14:textId="07D3AA6B" w:rsidR="00904728" w:rsidRDefault="002A0F7C" w:rsidP="002A0F7C">
      <w:pPr>
        <w:pStyle w:val="Nagwek2"/>
      </w:pPr>
      <w:r>
        <w:t>Zadanie 11</w:t>
      </w:r>
    </w:p>
    <w:p w14:paraId="01621055" w14:textId="2E3E5F36" w:rsidR="00FF75E7" w:rsidRDefault="00B428A1" w:rsidP="00FF75E7">
      <w:r>
        <w:t>Jakiego typu jest półprzewodnik z którego wykonano sondę Halla?</w:t>
      </w:r>
    </w:p>
    <w:p w14:paraId="48708BA0" w14:textId="1B599B94" w:rsidR="00B428A1" w:rsidRPr="00FF75E7" w:rsidRDefault="00E734DD" w:rsidP="006A6E90">
      <w:pPr>
        <w:jc w:val="both"/>
      </w:pPr>
      <w:r>
        <w:t>W przypadku son</w:t>
      </w:r>
      <w:r w:rsidR="006A7B6C">
        <w:t xml:space="preserve">dy Halla wykorzystanej przy naszych pomiarach można stwierdzić, że </w:t>
      </w:r>
      <w:r w:rsidR="00DE6017">
        <w:t>wykonana jest ona z półprzewodnika typu n. Mo</w:t>
      </w:r>
      <w:r w:rsidR="0007745E">
        <w:t xml:space="preserve">żna to stwierdzić po tym, że obliczona </w:t>
      </w:r>
      <w:r w:rsidR="006802FC">
        <w:t xml:space="preserve">stała Halla jest mniejsza od 0, co oznacza, że </w:t>
      </w:r>
      <w:r w:rsidR="004D2B3B">
        <w:t xml:space="preserve">w tym </w:t>
      </w:r>
      <w:r w:rsidR="009D78F1">
        <w:t>półprzewodniku dominujące są ładunki ujemne</w:t>
      </w:r>
      <w:r w:rsidR="00355E9B">
        <w:t>. Jest to charakterystyczne dla p</w:t>
      </w:r>
      <w:r w:rsidR="00355E9B" w:rsidRPr="00355E9B">
        <w:t>ółprzewodnik</w:t>
      </w:r>
      <w:r w:rsidR="00355E9B">
        <w:t>ów</w:t>
      </w:r>
      <w:r w:rsidR="00355E9B" w:rsidRPr="00355E9B">
        <w:t xml:space="preserve"> typu n</w:t>
      </w:r>
      <w:r w:rsidR="00355E9B">
        <w:t>, które</w:t>
      </w:r>
      <w:r w:rsidR="00355E9B" w:rsidRPr="00355E9B">
        <w:t xml:space="preserve"> mają w swojej budowie znacznie więcej elektronów niż dziur, czyli wolnych miejsc po elektronach</w:t>
      </w:r>
      <w:r w:rsidR="006A6E90">
        <w:t>.</w:t>
      </w:r>
    </w:p>
    <w:p w14:paraId="74A52B6E" w14:textId="787DDBAC" w:rsidR="0014465E" w:rsidRDefault="2F7425FE" w:rsidP="5AE26183">
      <w:pPr>
        <w:pStyle w:val="Nagwek2"/>
        <w:rPr>
          <w:rFonts w:eastAsiaTheme="minorEastAsia"/>
        </w:rPr>
      </w:pPr>
      <w:r w:rsidRPr="2F7425FE">
        <w:rPr>
          <w:rFonts w:eastAsiaTheme="minorEastAsia"/>
        </w:rPr>
        <w:t>Wnioski</w:t>
      </w:r>
    </w:p>
    <w:p w14:paraId="62098120" w14:textId="25299A29" w:rsidR="0014465E" w:rsidRDefault="00957B5A" w:rsidP="5AE26183">
      <w:pPr>
        <w:jc w:val="both"/>
        <w:rPr>
          <w:rFonts w:eastAsiaTheme="minorEastAsia"/>
        </w:rPr>
      </w:pPr>
      <w:r>
        <w:rPr>
          <w:rFonts w:eastAsiaTheme="minorEastAsia"/>
        </w:rPr>
        <w:t>Przeprowadz</w:t>
      </w:r>
      <w:r w:rsidR="00072C90">
        <w:rPr>
          <w:rFonts w:eastAsiaTheme="minorEastAsia"/>
        </w:rPr>
        <w:t xml:space="preserve">one pomiary i obliczenia przybliżyły nam </w:t>
      </w:r>
      <w:r w:rsidR="00DB1053">
        <w:rPr>
          <w:rFonts w:eastAsiaTheme="minorEastAsia"/>
        </w:rPr>
        <w:t xml:space="preserve">zasadę działania </w:t>
      </w:r>
      <w:r w:rsidR="003A0DB5">
        <w:rPr>
          <w:rFonts w:eastAsiaTheme="minorEastAsia"/>
        </w:rPr>
        <w:t xml:space="preserve">efektu Halla. </w:t>
      </w:r>
      <w:r w:rsidR="00F50B6B">
        <w:rPr>
          <w:rFonts w:eastAsiaTheme="minorEastAsia"/>
        </w:rPr>
        <w:t xml:space="preserve">Mieliśmy </w:t>
      </w:r>
      <w:r w:rsidR="005657FB">
        <w:rPr>
          <w:rFonts w:eastAsiaTheme="minorEastAsia"/>
        </w:rPr>
        <w:t xml:space="preserve">możliwość </w:t>
      </w:r>
      <w:r w:rsidR="006D36CC">
        <w:rPr>
          <w:rFonts w:eastAsiaTheme="minorEastAsia"/>
        </w:rPr>
        <w:t xml:space="preserve">wyznaczenia </w:t>
      </w:r>
      <w:r w:rsidR="00E91CC0">
        <w:rPr>
          <w:rFonts w:eastAsiaTheme="minorEastAsia"/>
        </w:rPr>
        <w:t xml:space="preserve">stałej Halla </w:t>
      </w:r>
      <w:r w:rsidR="003C2EA5">
        <w:rPr>
          <w:rFonts w:eastAsiaTheme="minorEastAsia"/>
        </w:rPr>
        <w:t xml:space="preserve">oraz czułości </w:t>
      </w:r>
      <w:r w:rsidR="00197ED1">
        <w:rPr>
          <w:rFonts w:eastAsiaTheme="minorEastAsia"/>
        </w:rPr>
        <w:t>Hallotronu którym by</w:t>
      </w:r>
      <w:r w:rsidR="007159E8">
        <w:rPr>
          <w:rFonts w:eastAsiaTheme="minorEastAsia"/>
        </w:rPr>
        <w:t>ły w</w:t>
      </w:r>
      <w:r w:rsidR="00197ED1">
        <w:rPr>
          <w:rFonts w:eastAsiaTheme="minorEastAsia"/>
        </w:rPr>
        <w:t>y</w:t>
      </w:r>
      <w:r w:rsidR="007159E8">
        <w:rPr>
          <w:rFonts w:eastAsiaTheme="minorEastAsia"/>
        </w:rPr>
        <w:t>konywane</w:t>
      </w:r>
      <w:r w:rsidR="00197ED1">
        <w:rPr>
          <w:rFonts w:eastAsiaTheme="minorEastAsia"/>
        </w:rPr>
        <w:t xml:space="preserve"> były pomiary</w:t>
      </w:r>
      <w:r w:rsidR="00A04D06">
        <w:rPr>
          <w:rFonts w:eastAsiaTheme="minorEastAsia"/>
        </w:rPr>
        <w:t>.</w:t>
      </w:r>
      <w:r w:rsidR="00F76E31">
        <w:rPr>
          <w:rFonts w:eastAsiaTheme="minorEastAsia"/>
        </w:rPr>
        <w:t xml:space="preserve"> Dzięki ni</w:t>
      </w:r>
      <w:r w:rsidR="00942E2E">
        <w:rPr>
          <w:rFonts w:eastAsiaTheme="minorEastAsia"/>
        </w:rPr>
        <w:t xml:space="preserve">m mogliśmy stwierdzić, że w sondzie Halla zastosowany został </w:t>
      </w:r>
      <w:r w:rsidR="000C2B44">
        <w:rPr>
          <w:rFonts w:eastAsiaTheme="minorEastAsia"/>
        </w:rPr>
        <w:t>półprzewodnik typu n.</w:t>
      </w:r>
    </w:p>
    <w:p w14:paraId="527F7880" w14:textId="4FBFC334" w:rsidR="0014465E" w:rsidRDefault="5AE26183" w:rsidP="5AE26183">
      <w:pPr>
        <w:pStyle w:val="Nagwek2"/>
        <w:rPr>
          <w:rFonts w:eastAsiaTheme="minorEastAsia"/>
        </w:rPr>
      </w:pPr>
      <w:r w:rsidRPr="5AE26183">
        <w:rPr>
          <w:rFonts w:eastAsiaTheme="minorEastAsia"/>
        </w:rPr>
        <w:t>Źródła</w:t>
      </w:r>
    </w:p>
    <w:p w14:paraId="3F7B7F71" w14:textId="77777777" w:rsidR="008F0419" w:rsidRDefault="008F0419" w:rsidP="5AE26183">
      <w:pPr>
        <w:pStyle w:val="Akapitzlist"/>
        <w:numPr>
          <w:ilvl w:val="0"/>
          <w:numId w:val="4"/>
        </w:numPr>
      </w:pPr>
      <w:r w:rsidRPr="008F0419">
        <w:t xml:space="preserve">Platforma Zdalnej Edukacji Instytutu Fizyki Politechniki Śląskiej </w:t>
      </w:r>
    </w:p>
    <w:p w14:paraId="693D1D48" w14:textId="77777777" w:rsidR="00A14195" w:rsidRDefault="00A14195" w:rsidP="5AE26183">
      <w:pPr>
        <w:pStyle w:val="Akapitzlist"/>
        <w:numPr>
          <w:ilvl w:val="0"/>
          <w:numId w:val="4"/>
        </w:numPr>
      </w:pPr>
      <w:r w:rsidRPr="00A14195">
        <w:t xml:space="preserve">https://eszkola.pl/fizyka/polprzewodnik-typu-n-3843.html </w:t>
      </w:r>
    </w:p>
    <w:p w14:paraId="5A315079" w14:textId="77777777" w:rsidR="00F1414E" w:rsidRDefault="00F1414E" w:rsidP="00B35B8C">
      <w:pPr>
        <w:pStyle w:val="Akapitzlist"/>
        <w:numPr>
          <w:ilvl w:val="0"/>
          <w:numId w:val="4"/>
        </w:numPr>
      </w:pPr>
      <w:r w:rsidRPr="00F1414E">
        <w:t xml:space="preserve">https://pl.wikipedia.org/wiki/Zjawisko_Halla </w:t>
      </w:r>
    </w:p>
    <w:p w14:paraId="0440CDDC" w14:textId="40520A41" w:rsidR="2F7425FE" w:rsidRDefault="00252A63" w:rsidP="00252A63">
      <w:pPr>
        <w:pStyle w:val="Akapitzlist"/>
        <w:numPr>
          <w:ilvl w:val="0"/>
          <w:numId w:val="4"/>
        </w:numPr>
      </w:pPr>
      <w:r w:rsidRPr="00252A63">
        <w:t>https://openstax.org/books/fizyka-dla-szk%C3%B3%C5%82-wy%C5%BCszych-tom-2/pages/11-6-efekt-halla</w:t>
      </w:r>
    </w:p>
    <w:sectPr w:rsidR="2F7425F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9B07" w14:textId="77777777" w:rsidR="00B037EE" w:rsidRDefault="00B037EE">
      <w:pPr>
        <w:spacing w:after="0" w:line="240" w:lineRule="auto"/>
      </w:pPr>
      <w:r>
        <w:separator/>
      </w:r>
    </w:p>
  </w:endnote>
  <w:endnote w:type="continuationSeparator" w:id="0">
    <w:p w14:paraId="3710AFBA" w14:textId="77777777" w:rsidR="00B037EE" w:rsidRDefault="00B037EE">
      <w:pPr>
        <w:spacing w:after="0" w:line="240" w:lineRule="auto"/>
      </w:pPr>
      <w:r>
        <w:continuationSeparator/>
      </w:r>
    </w:p>
  </w:endnote>
  <w:endnote w:type="continuationNotice" w:id="1">
    <w:p w14:paraId="20F25D9B" w14:textId="77777777" w:rsidR="00B037EE" w:rsidRDefault="00B03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3561A9B9" w14:textId="77777777" w:rsidTr="5AE26183">
      <w:trPr>
        <w:trHeight w:val="300"/>
      </w:trPr>
      <w:tc>
        <w:tcPr>
          <w:tcW w:w="3020" w:type="dxa"/>
        </w:tcPr>
        <w:p w14:paraId="32E47CB8" w14:textId="7A3E23FB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3D46FF77" w14:textId="078A728E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732A74BB" w14:textId="7CD9144D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7F65ED0F" w14:textId="08A971E8" w:rsidR="5AE26183" w:rsidRDefault="5AE26183" w:rsidP="5AE2618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1F367BE5" w14:textId="77777777" w:rsidTr="5AE26183">
      <w:trPr>
        <w:trHeight w:val="300"/>
      </w:trPr>
      <w:tc>
        <w:tcPr>
          <w:tcW w:w="3020" w:type="dxa"/>
        </w:tcPr>
        <w:p w14:paraId="59167D07" w14:textId="6801445C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091A25C7" w14:textId="2A454743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3534AA49" w14:textId="0C609605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3EAA52A0" w14:textId="36A242EA" w:rsidR="5AE26183" w:rsidRDefault="5AE26183" w:rsidP="5AE261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375C" w14:textId="77777777" w:rsidR="00B037EE" w:rsidRDefault="00B037EE">
      <w:pPr>
        <w:spacing w:after="0" w:line="240" w:lineRule="auto"/>
      </w:pPr>
      <w:r>
        <w:separator/>
      </w:r>
    </w:p>
  </w:footnote>
  <w:footnote w:type="continuationSeparator" w:id="0">
    <w:p w14:paraId="25CE444A" w14:textId="77777777" w:rsidR="00B037EE" w:rsidRDefault="00B037EE">
      <w:pPr>
        <w:spacing w:after="0" w:line="240" w:lineRule="auto"/>
      </w:pPr>
      <w:r>
        <w:continuationSeparator/>
      </w:r>
    </w:p>
  </w:footnote>
  <w:footnote w:type="continuationNotice" w:id="1">
    <w:p w14:paraId="30F8DD88" w14:textId="77777777" w:rsidR="00B037EE" w:rsidRDefault="00B03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0CA19E44" w14:textId="77777777" w:rsidTr="5AE26183">
      <w:trPr>
        <w:trHeight w:val="300"/>
      </w:trPr>
      <w:tc>
        <w:tcPr>
          <w:tcW w:w="3020" w:type="dxa"/>
        </w:tcPr>
        <w:p w14:paraId="43726240" w14:textId="4A7A510B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09342C22" w14:textId="2B85CCE2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606D20FE" w14:textId="2ECE8DF5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4744CC70" w14:textId="3265F657" w:rsidR="5AE26183" w:rsidRDefault="5AE26183" w:rsidP="5AE2618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6A360A02" w14:textId="77777777" w:rsidTr="5AE26183">
      <w:trPr>
        <w:trHeight w:val="300"/>
      </w:trPr>
      <w:tc>
        <w:tcPr>
          <w:tcW w:w="3020" w:type="dxa"/>
        </w:tcPr>
        <w:p w14:paraId="4AD2DFCC" w14:textId="2A6A1915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679BD3EE" w14:textId="2A3476EF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2FD8ECE7" w14:textId="1FE4A469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2F9A60E4" w14:textId="28DF718D" w:rsidR="5AE26183" w:rsidRDefault="5AE26183" w:rsidP="5AE261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670"/>
    <w:multiLevelType w:val="hybridMultilevel"/>
    <w:tmpl w:val="6646F532"/>
    <w:lvl w:ilvl="0" w:tplc="2CFAD77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430A"/>
    <w:multiLevelType w:val="hybridMultilevel"/>
    <w:tmpl w:val="00C84358"/>
    <w:lvl w:ilvl="0" w:tplc="EDF6BD7A">
      <w:start w:val="1"/>
      <w:numFmt w:val="upperLetter"/>
      <w:lvlText w:val="%1)"/>
      <w:lvlJc w:val="left"/>
      <w:pPr>
        <w:ind w:left="720" w:hanging="360"/>
      </w:pPr>
    </w:lvl>
    <w:lvl w:ilvl="1" w:tplc="A456E54A">
      <w:start w:val="1"/>
      <w:numFmt w:val="lowerLetter"/>
      <w:lvlText w:val="%2."/>
      <w:lvlJc w:val="left"/>
      <w:pPr>
        <w:ind w:left="1440" w:hanging="360"/>
      </w:pPr>
    </w:lvl>
    <w:lvl w:ilvl="2" w:tplc="EA8C7B50">
      <w:start w:val="1"/>
      <w:numFmt w:val="lowerRoman"/>
      <w:lvlText w:val="%3."/>
      <w:lvlJc w:val="right"/>
      <w:pPr>
        <w:ind w:left="2160" w:hanging="180"/>
      </w:pPr>
    </w:lvl>
    <w:lvl w:ilvl="3" w:tplc="463E4852">
      <w:start w:val="1"/>
      <w:numFmt w:val="decimal"/>
      <w:lvlText w:val="%4."/>
      <w:lvlJc w:val="left"/>
      <w:pPr>
        <w:ind w:left="2880" w:hanging="360"/>
      </w:pPr>
    </w:lvl>
    <w:lvl w:ilvl="4" w:tplc="C25CD8A8">
      <w:start w:val="1"/>
      <w:numFmt w:val="lowerLetter"/>
      <w:lvlText w:val="%5."/>
      <w:lvlJc w:val="left"/>
      <w:pPr>
        <w:ind w:left="3600" w:hanging="360"/>
      </w:pPr>
    </w:lvl>
    <w:lvl w:ilvl="5" w:tplc="3EE8D0CE">
      <w:start w:val="1"/>
      <w:numFmt w:val="lowerRoman"/>
      <w:lvlText w:val="%6."/>
      <w:lvlJc w:val="right"/>
      <w:pPr>
        <w:ind w:left="4320" w:hanging="180"/>
      </w:pPr>
    </w:lvl>
    <w:lvl w:ilvl="6" w:tplc="0DDE6248">
      <w:start w:val="1"/>
      <w:numFmt w:val="decimal"/>
      <w:lvlText w:val="%7."/>
      <w:lvlJc w:val="left"/>
      <w:pPr>
        <w:ind w:left="5040" w:hanging="360"/>
      </w:pPr>
    </w:lvl>
    <w:lvl w:ilvl="7" w:tplc="EE7C9C70">
      <w:start w:val="1"/>
      <w:numFmt w:val="lowerLetter"/>
      <w:lvlText w:val="%8."/>
      <w:lvlJc w:val="left"/>
      <w:pPr>
        <w:ind w:left="5760" w:hanging="360"/>
      </w:pPr>
    </w:lvl>
    <w:lvl w:ilvl="8" w:tplc="E2B017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84BC"/>
    <w:multiLevelType w:val="hybridMultilevel"/>
    <w:tmpl w:val="3260FF66"/>
    <w:lvl w:ilvl="0" w:tplc="7338B80E">
      <w:start w:val="1"/>
      <w:numFmt w:val="lowerLetter"/>
      <w:lvlText w:val="%1)"/>
      <w:lvlJc w:val="left"/>
      <w:pPr>
        <w:ind w:left="720" w:hanging="360"/>
      </w:pPr>
    </w:lvl>
    <w:lvl w:ilvl="1" w:tplc="64904C4C">
      <w:start w:val="1"/>
      <w:numFmt w:val="lowerLetter"/>
      <w:lvlText w:val="%2."/>
      <w:lvlJc w:val="left"/>
      <w:pPr>
        <w:ind w:left="1440" w:hanging="360"/>
      </w:pPr>
    </w:lvl>
    <w:lvl w:ilvl="2" w:tplc="5EDEC0B2">
      <w:start w:val="1"/>
      <w:numFmt w:val="lowerRoman"/>
      <w:lvlText w:val="%3."/>
      <w:lvlJc w:val="right"/>
      <w:pPr>
        <w:ind w:left="2160" w:hanging="180"/>
      </w:pPr>
    </w:lvl>
    <w:lvl w:ilvl="3" w:tplc="13FC17F8">
      <w:start w:val="1"/>
      <w:numFmt w:val="decimal"/>
      <w:lvlText w:val="%4."/>
      <w:lvlJc w:val="left"/>
      <w:pPr>
        <w:ind w:left="2880" w:hanging="360"/>
      </w:pPr>
    </w:lvl>
    <w:lvl w:ilvl="4" w:tplc="C456CAB8">
      <w:start w:val="1"/>
      <w:numFmt w:val="lowerLetter"/>
      <w:lvlText w:val="%5."/>
      <w:lvlJc w:val="left"/>
      <w:pPr>
        <w:ind w:left="3600" w:hanging="360"/>
      </w:pPr>
    </w:lvl>
    <w:lvl w:ilvl="5" w:tplc="77E2911E">
      <w:start w:val="1"/>
      <w:numFmt w:val="lowerRoman"/>
      <w:lvlText w:val="%6."/>
      <w:lvlJc w:val="right"/>
      <w:pPr>
        <w:ind w:left="4320" w:hanging="180"/>
      </w:pPr>
    </w:lvl>
    <w:lvl w:ilvl="6" w:tplc="A748116E">
      <w:start w:val="1"/>
      <w:numFmt w:val="decimal"/>
      <w:lvlText w:val="%7."/>
      <w:lvlJc w:val="left"/>
      <w:pPr>
        <w:ind w:left="5040" w:hanging="360"/>
      </w:pPr>
    </w:lvl>
    <w:lvl w:ilvl="7" w:tplc="F710DDA2">
      <w:start w:val="1"/>
      <w:numFmt w:val="lowerLetter"/>
      <w:lvlText w:val="%8."/>
      <w:lvlJc w:val="left"/>
      <w:pPr>
        <w:ind w:left="5760" w:hanging="360"/>
      </w:pPr>
    </w:lvl>
    <w:lvl w:ilvl="8" w:tplc="21FC1B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2CE"/>
    <w:multiLevelType w:val="hybridMultilevel"/>
    <w:tmpl w:val="AD58B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4958"/>
    <w:multiLevelType w:val="hybridMultilevel"/>
    <w:tmpl w:val="5A4A4B1E"/>
    <w:lvl w:ilvl="0" w:tplc="10362986">
      <w:start w:val="1"/>
      <w:numFmt w:val="upperLetter"/>
      <w:lvlText w:val="%1)"/>
      <w:lvlJc w:val="left"/>
      <w:pPr>
        <w:ind w:left="720" w:hanging="360"/>
      </w:pPr>
    </w:lvl>
    <w:lvl w:ilvl="1" w:tplc="4EB60702">
      <w:start w:val="1"/>
      <w:numFmt w:val="lowerLetter"/>
      <w:lvlText w:val="%2."/>
      <w:lvlJc w:val="left"/>
      <w:pPr>
        <w:ind w:left="1440" w:hanging="360"/>
      </w:pPr>
    </w:lvl>
    <w:lvl w:ilvl="2" w:tplc="3AB21F34">
      <w:start w:val="1"/>
      <w:numFmt w:val="lowerRoman"/>
      <w:lvlText w:val="%3."/>
      <w:lvlJc w:val="right"/>
      <w:pPr>
        <w:ind w:left="2160" w:hanging="180"/>
      </w:pPr>
    </w:lvl>
    <w:lvl w:ilvl="3" w:tplc="6212AF1A">
      <w:start w:val="1"/>
      <w:numFmt w:val="decimal"/>
      <w:lvlText w:val="%4."/>
      <w:lvlJc w:val="left"/>
      <w:pPr>
        <w:ind w:left="2880" w:hanging="360"/>
      </w:pPr>
    </w:lvl>
    <w:lvl w:ilvl="4" w:tplc="1A6281B6">
      <w:start w:val="1"/>
      <w:numFmt w:val="lowerLetter"/>
      <w:lvlText w:val="%5."/>
      <w:lvlJc w:val="left"/>
      <w:pPr>
        <w:ind w:left="3600" w:hanging="360"/>
      </w:pPr>
    </w:lvl>
    <w:lvl w:ilvl="5" w:tplc="C30AF0E2">
      <w:start w:val="1"/>
      <w:numFmt w:val="lowerRoman"/>
      <w:lvlText w:val="%6."/>
      <w:lvlJc w:val="right"/>
      <w:pPr>
        <w:ind w:left="4320" w:hanging="180"/>
      </w:pPr>
    </w:lvl>
    <w:lvl w:ilvl="6" w:tplc="9AC4B7C0">
      <w:start w:val="1"/>
      <w:numFmt w:val="decimal"/>
      <w:lvlText w:val="%7."/>
      <w:lvlJc w:val="left"/>
      <w:pPr>
        <w:ind w:left="5040" w:hanging="360"/>
      </w:pPr>
    </w:lvl>
    <w:lvl w:ilvl="7" w:tplc="F3280EE4">
      <w:start w:val="1"/>
      <w:numFmt w:val="lowerLetter"/>
      <w:lvlText w:val="%8."/>
      <w:lvlJc w:val="left"/>
      <w:pPr>
        <w:ind w:left="5760" w:hanging="360"/>
      </w:pPr>
    </w:lvl>
    <w:lvl w:ilvl="8" w:tplc="A6021E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A7A59"/>
    <w:multiLevelType w:val="hybridMultilevel"/>
    <w:tmpl w:val="18108B96"/>
    <w:lvl w:ilvl="0" w:tplc="E844F74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8884">
    <w:abstractNumId w:val="4"/>
  </w:num>
  <w:num w:numId="2" w16cid:durableId="458494242">
    <w:abstractNumId w:val="1"/>
  </w:num>
  <w:num w:numId="3" w16cid:durableId="520513126">
    <w:abstractNumId w:val="2"/>
  </w:num>
  <w:num w:numId="4" w16cid:durableId="934171161">
    <w:abstractNumId w:val="3"/>
  </w:num>
  <w:num w:numId="5" w16cid:durableId="1896812424">
    <w:abstractNumId w:val="0"/>
  </w:num>
  <w:num w:numId="6" w16cid:durableId="100174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F"/>
    <w:rsid w:val="0000019F"/>
    <w:rsid w:val="00003F82"/>
    <w:rsid w:val="000133A7"/>
    <w:rsid w:val="00014C28"/>
    <w:rsid w:val="000152C0"/>
    <w:rsid w:val="000164C6"/>
    <w:rsid w:val="00020056"/>
    <w:rsid w:val="00022FBA"/>
    <w:rsid w:val="00023660"/>
    <w:rsid w:val="00023CA3"/>
    <w:rsid w:val="0002466F"/>
    <w:rsid w:val="00025D0E"/>
    <w:rsid w:val="00025D5B"/>
    <w:rsid w:val="00025E58"/>
    <w:rsid w:val="000275EE"/>
    <w:rsid w:val="000301DE"/>
    <w:rsid w:val="00030489"/>
    <w:rsid w:val="00031C20"/>
    <w:rsid w:val="00033DB7"/>
    <w:rsid w:val="00037365"/>
    <w:rsid w:val="0004108D"/>
    <w:rsid w:val="00043154"/>
    <w:rsid w:val="000435CB"/>
    <w:rsid w:val="00044244"/>
    <w:rsid w:val="00050921"/>
    <w:rsid w:val="00051D97"/>
    <w:rsid w:val="00052A28"/>
    <w:rsid w:val="000561F4"/>
    <w:rsid w:val="00057E2B"/>
    <w:rsid w:val="00060184"/>
    <w:rsid w:val="00060C4A"/>
    <w:rsid w:val="00061C79"/>
    <w:rsid w:val="00064145"/>
    <w:rsid w:val="00064AC0"/>
    <w:rsid w:val="00070459"/>
    <w:rsid w:val="000704B2"/>
    <w:rsid w:val="00072C90"/>
    <w:rsid w:val="00073B50"/>
    <w:rsid w:val="00073BB2"/>
    <w:rsid w:val="000770D4"/>
    <w:rsid w:val="0007745E"/>
    <w:rsid w:val="00081404"/>
    <w:rsid w:val="0008250D"/>
    <w:rsid w:val="00082CEF"/>
    <w:rsid w:val="00084F53"/>
    <w:rsid w:val="000943D0"/>
    <w:rsid w:val="000967D5"/>
    <w:rsid w:val="000969AD"/>
    <w:rsid w:val="000A3460"/>
    <w:rsid w:val="000A53DF"/>
    <w:rsid w:val="000B4E28"/>
    <w:rsid w:val="000B6A22"/>
    <w:rsid w:val="000C0A30"/>
    <w:rsid w:val="000C1916"/>
    <w:rsid w:val="000C2B44"/>
    <w:rsid w:val="000C5333"/>
    <w:rsid w:val="000D202F"/>
    <w:rsid w:val="000D2DE8"/>
    <w:rsid w:val="000D4478"/>
    <w:rsid w:val="000D4A2A"/>
    <w:rsid w:val="000D6995"/>
    <w:rsid w:val="000F2D69"/>
    <w:rsid w:val="000F44CC"/>
    <w:rsid w:val="000F6F2C"/>
    <w:rsid w:val="000F7D08"/>
    <w:rsid w:val="00100533"/>
    <w:rsid w:val="00100D62"/>
    <w:rsid w:val="0010458C"/>
    <w:rsid w:val="00106F6E"/>
    <w:rsid w:val="00107514"/>
    <w:rsid w:val="00111B69"/>
    <w:rsid w:val="00120CB1"/>
    <w:rsid w:val="001214DA"/>
    <w:rsid w:val="00123267"/>
    <w:rsid w:val="00124204"/>
    <w:rsid w:val="00125613"/>
    <w:rsid w:val="0012600C"/>
    <w:rsid w:val="00127AF1"/>
    <w:rsid w:val="00131445"/>
    <w:rsid w:val="00131E57"/>
    <w:rsid w:val="00135961"/>
    <w:rsid w:val="00136563"/>
    <w:rsid w:val="0014004C"/>
    <w:rsid w:val="0014465E"/>
    <w:rsid w:val="00145FDC"/>
    <w:rsid w:val="00146139"/>
    <w:rsid w:val="00150261"/>
    <w:rsid w:val="00151235"/>
    <w:rsid w:val="001521C4"/>
    <w:rsid w:val="0015303A"/>
    <w:rsid w:val="00156B0D"/>
    <w:rsid w:val="0016036E"/>
    <w:rsid w:val="00160AED"/>
    <w:rsid w:val="00162A96"/>
    <w:rsid w:val="00165F02"/>
    <w:rsid w:val="00174F08"/>
    <w:rsid w:val="00175BB1"/>
    <w:rsid w:val="0017623D"/>
    <w:rsid w:val="001802BC"/>
    <w:rsid w:val="00183CB7"/>
    <w:rsid w:val="00185075"/>
    <w:rsid w:val="00186F81"/>
    <w:rsid w:val="00193ED7"/>
    <w:rsid w:val="00197ED1"/>
    <w:rsid w:val="001A0308"/>
    <w:rsid w:val="001A089D"/>
    <w:rsid w:val="001A14BC"/>
    <w:rsid w:val="001A1D07"/>
    <w:rsid w:val="001A202B"/>
    <w:rsid w:val="001A499E"/>
    <w:rsid w:val="001A4C06"/>
    <w:rsid w:val="001A63CB"/>
    <w:rsid w:val="001A67F0"/>
    <w:rsid w:val="001B2B12"/>
    <w:rsid w:val="001B2B85"/>
    <w:rsid w:val="001B44EB"/>
    <w:rsid w:val="001B4E76"/>
    <w:rsid w:val="001B5070"/>
    <w:rsid w:val="001B7266"/>
    <w:rsid w:val="001B7F68"/>
    <w:rsid w:val="001C1ADD"/>
    <w:rsid w:val="001C1B62"/>
    <w:rsid w:val="001C2AFD"/>
    <w:rsid w:val="001C42DE"/>
    <w:rsid w:val="001C678B"/>
    <w:rsid w:val="001D23F2"/>
    <w:rsid w:val="001D2787"/>
    <w:rsid w:val="001D2BAD"/>
    <w:rsid w:val="001D3381"/>
    <w:rsid w:val="001D4935"/>
    <w:rsid w:val="001D7F0C"/>
    <w:rsid w:val="001E7E20"/>
    <w:rsid w:val="001F25F6"/>
    <w:rsid w:val="001F29E3"/>
    <w:rsid w:val="001F4009"/>
    <w:rsid w:val="001F4A48"/>
    <w:rsid w:val="001F6687"/>
    <w:rsid w:val="001F6C7F"/>
    <w:rsid w:val="002010BE"/>
    <w:rsid w:val="002022B4"/>
    <w:rsid w:val="0020410D"/>
    <w:rsid w:val="00204464"/>
    <w:rsid w:val="00213927"/>
    <w:rsid w:val="00213DDD"/>
    <w:rsid w:val="00215F01"/>
    <w:rsid w:val="00216ADB"/>
    <w:rsid w:val="00223287"/>
    <w:rsid w:val="002234EF"/>
    <w:rsid w:val="0022377E"/>
    <w:rsid w:val="002258A3"/>
    <w:rsid w:val="002259BB"/>
    <w:rsid w:val="00232505"/>
    <w:rsid w:val="00233D13"/>
    <w:rsid w:val="00235D3D"/>
    <w:rsid w:val="00240C67"/>
    <w:rsid w:val="00243735"/>
    <w:rsid w:val="00244CA5"/>
    <w:rsid w:val="00244E1C"/>
    <w:rsid w:val="00245899"/>
    <w:rsid w:val="00247236"/>
    <w:rsid w:val="00247860"/>
    <w:rsid w:val="00250A96"/>
    <w:rsid w:val="00250C58"/>
    <w:rsid w:val="002518BA"/>
    <w:rsid w:val="00252A63"/>
    <w:rsid w:val="00256C8F"/>
    <w:rsid w:val="0026225E"/>
    <w:rsid w:val="00264440"/>
    <w:rsid w:val="00267D53"/>
    <w:rsid w:val="00270E81"/>
    <w:rsid w:val="002752B9"/>
    <w:rsid w:val="002753F4"/>
    <w:rsid w:val="00280713"/>
    <w:rsid w:val="00282CD4"/>
    <w:rsid w:val="00285886"/>
    <w:rsid w:val="00287F59"/>
    <w:rsid w:val="002910A1"/>
    <w:rsid w:val="0029127D"/>
    <w:rsid w:val="00292844"/>
    <w:rsid w:val="0029351A"/>
    <w:rsid w:val="00296A16"/>
    <w:rsid w:val="002979FF"/>
    <w:rsid w:val="00297EC9"/>
    <w:rsid w:val="00297FFE"/>
    <w:rsid w:val="002A0D12"/>
    <w:rsid w:val="002A0F7C"/>
    <w:rsid w:val="002A328A"/>
    <w:rsid w:val="002A4A49"/>
    <w:rsid w:val="002B0164"/>
    <w:rsid w:val="002B0282"/>
    <w:rsid w:val="002B6697"/>
    <w:rsid w:val="002B7AEE"/>
    <w:rsid w:val="002C1272"/>
    <w:rsid w:val="002C34A0"/>
    <w:rsid w:val="002C5863"/>
    <w:rsid w:val="002D395A"/>
    <w:rsid w:val="002D4C4F"/>
    <w:rsid w:val="002D5C5C"/>
    <w:rsid w:val="002D6F05"/>
    <w:rsid w:val="002D710B"/>
    <w:rsid w:val="002D7322"/>
    <w:rsid w:val="002D7E0A"/>
    <w:rsid w:val="002E0CEF"/>
    <w:rsid w:val="002F1680"/>
    <w:rsid w:val="002F5E8E"/>
    <w:rsid w:val="002F794F"/>
    <w:rsid w:val="002F795D"/>
    <w:rsid w:val="00307262"/>
    <w:rsid w:val="00307A8B"/>
    <w:rsid w:val="003212F3"/>
    <w:rsid w:val="00330D83"/>
    <w:rsid w:val="00331541"/>
    <w:rsid w:val="00331DCA"/>
    <w:rsid w:val="00332238"/>
    <w:rsid w:val="00335AAC"/>
    <w:rsid w:val="00336536"/>
    <w:rsid w:val="0034030A"/>
    <w:rsid w:val="00340D89"/>
    <w:rsid w:val="00341FDD"/>
    <w:rsid w:val="00347A71"/>
    <w:rsid w:val="003509AA"/>
    <w:rsid w:val="003517BA"/>
    <w:rsid w:val="00352F9B"/>
    <w:rsid w:val="00353AFE"/>
    <w:rsid w:val="00355E9B"/>
    <w:rsid w:val="00355ED4"/>
    <w:rsid w:val="00361DA2"/>
    <w:rsid w:val="0036212A"/>
    <w:rsid w:val="00363CBE"/>
    <w:rsid w:val="00366A37"/>
    <w:rsid w:val="00372256"/>
    <w:rsid w:val="00372E69"/>
    <w:rsid w:val="003859C6"/>
    <w:rsid w:val="00385C64"/>
    <w:rsid w:val="00386D91"/>
    <w:rsid w:val="003908C2"/>
    <w:rsid w:val="00391E19"/>
    <w:rsid w:val="00392A0D"/>
    <w:rsid w:val="00394828"/>
    <w:rsid w:val="00394D76"/>
    <w:rsid w:val="00395AB5"/>
    <w:rsid w:val="003966D6"/>
    <w:rsid w:val="003975A3"/>
    <w:rsid w:val="003A0DB5"/>
    <w:rsid w:val="003A180B"/>
    <w:rsid w:val="003A4F1A"/>
    <w:rsid w:val="003A5EF2"/>
    <w:rsid w:val="003B0115"/>
    <w:rsid w:val="003B46BC"/>
    <w:rsid w:val="003B730D"/>
    <w:rsid w:val="003C1B15"/>
    <w:rsid w:val="003C2EA5"/>
    <w:rsid w:val="003D326D"/>
    <w:rsid w:val="003D457B"/>
    <w:rsid w:val="003D548E"/>
    <w:rsid w:val="003D6C22"/>
    <w:rsid w:val="003D75EA"/>
    <w:rsid w:val="003D7B01"/>
    <w:rsid w:val="003E0896"/>
    <w:rsid w:val="003E128E"/>
    <w:rsid w:val="003E1E4B"/>
    <w:rsid w:val="003E3F51"/>
    <w:rsid w:val="003E58F4"/>
    <w:rsid w:val="003E646D"/>
    <w:rsid w:val="003E675D"/>
    <w:rsid w:val="003E7252"/>
    <w:rsid w:val="003F02DB"/>
    <w:rsid w:val="003F1F01"/>
    <w:rsid w:val="003F27D3"/>
    <w:rsid w:val="0040517C"/>
    <w:rsid w:val="00405EB1"/>
    <w:rsid w:val="00410816"/>
    <w:rsid w:val="00412023"/>
    <w:rsid w:val="00421B0D"/>
    <w:rsid w:val="00424129"/>
    <w:rsid w:val="00426B88"/>
    <w:rsid w:val="0043016D"/>
    <w:rsid w:val="00431592"/>
    <w:rsid w:val="0043177D"/>
    <w:rsid w:val="00432007"/>
    <w:rsid w:val="004451CB"/>
    <w:rsid w:val="00452D12"/>
    <w:rsid w:val="004533F9"/>
    <w:rsid w:val="00456429"/>
    <w:rsid w:val="004616D8"/>
    <w:rsid w:val="00462C46"/>
    <w:rsid w:val="00465081"/>
    <w:rsid w:val="0046520F"/>
    <w:rsid w:val="00467C40"/>
    <w:rsid w:val="00467F8C"/>
    <w:rsid w:val="0047510F"/>
    <w:rsid w:val="00476C54"/>
    <w:rsid w:val="00476F79"/>
    <w:rsid w:val="004824C1"/>
    <w:rsid w:val="00484BCB"/>
    <w:rsid w:val="00490102"/>
    <w:rsid w:val="00497A8D"/>
    <w:rsid w:val="004A1CCE"/>
    <w:rsid w:val="004A3AB6"/>
    <w:rsid w:val="004A7C55"/>
    <w:rsid w:val="004A7D2B"/>
    <w:rsid w:val="004B0CF6"/>
    <w:rsid w:val="004B0E9E"/>
    <w:rsid w:val="004B1987"/>
    <w:rsid w:val="004B21A1"/>
    <w:rsid w:val="004B42ED"/>
    <w:rsid w:val="004B5E45"/>
    <w:rsid w:val="004B5F60"/>
    <w:rsid w:val="004B7C78"/>
    <w:rsid w:val="004C1267"/>
    <w:rsid w:val="004C2DCF"/>
    <w:rsid w:val="004C379A"/>
    <w:rsid w:val="004C3950"/>
    <w:rsid w:val="004C559A"/>
    <w:rsid w:val="004C59D0"/>
    <w:rsid w:val="004C6932"/>
    <w:rsid w:val="004D09FF"/>
    <w:rsid w:val="004D2082"/>
    <w:rsid w:val="004D20C0"/>
    <w:rsid w:val="004D2B3B"/>
    <w:rsid w:val="004D3352"/>
    <w:rsid w:val="004D3529"/>
    <w:rsid w:val="004D6412"/>
    <w:rsid w:val="004D732A"/>
    <w:rsid w:val="004D77A1"/>
    <w:rsid w:val="004D7F3A"/>
    <w:rsid w:val="004F1291"/>
    <w:rsid w:val="004F1776"/>
    <w:rsid w:val="004F4458"/>
    <w:rsid w:val="004F5F0E"/>
    <w:rsid w:val="00501971"/>
    <w:rsid w:val="00507866"/>
    <w:rsid w:val="00511ADC"/>
    <w:rsid w:val="005120BC"/>
    <w:rsid w:val="0051247F"/>
    <w:rsid w:val="0051319B"/>
    <w:rsid w:val="005140A9"/>
    <w:rsid w:val="00514414"/>
    <w:rsid w:val="00515684"/>
    <w:rsid w:val="005208DE"/>
    <w:rsid w:val="00526AD9"/>
    <w:rsid w:val="00527831"/>
    <w:rsid w:val="00530488"/>
    <w:rsid w:val="00530ECF"/>
    <w:rsid w:val="00530F80"/>
    <w:rsid w:val="005336D8"/>
    <w:rsid w:val="00534F52"/>
    <w:rsid w:val="005367BD"/>
    <w:rsid w:val="00537642"/>
    <w:rsid w:val="00537EA9"/>
    <w:rsid w:val="00542BC2"/>
    <w:rsid w:val="00545C36"/>
    <w:rsid w:val="0055616D"/>
    <w:rsid w:val="005615C1"/>
    <w:rsid w:val="00562FF8"/>
    <w:rsid w:val="005657FB"/>
    <w:rsid w:val="005701C2"/>
    <w:rsid w:val="00576CA4"/>
    <w:rsid w:val="005808AA"/>
    <w:rsid w:val="00582968"/>
    <w:rsid w:val="00582AB6"/>
    <w:rsid w:val="00585990"/>
    <w:rsid w:val="00585AA5"/>
    <w:rsid w:val="005959D5"/>
    <w:rsid w:val="005962D8"/>
    <w:rsid w:val="005A1EA8"/>
    <w:rsid w:val="005A20C3"/>
    <w:rsid w:val="005A42BA"/>
    <w:rsid w:val="005A604F"/>
    <w:rsid w:val="005B3F77"/>
    <w:rsid w:val="005B405B"/>
    <w:rsid w:val="005B728C"/>
    <w:rsid w:val="005C02D4"/>
    <w:rsid w:val="005C043E"/>
    <w:rsid w:val="005C1937"/>
    <w:rsid w:val="005C29F5"/>
    <w:rsid w:val="005C40D5"/>
    <w:rsid w:val="005C446B"/>
    <w:rsid w:val="005C4BF1"/>
    <w:rsid w:val="005C5AE5"/>
    <w:rsid w:val="005C6FE2"/>
    <w:rsid w:val="005D78C4"/>
    <w:rsid w:val="005E2968"/>
    <w:rsid w:val="005E4072"/>
    <w:rsid w:val="005E6B77"/>
    <w:rsid w:val="005E793C"/>
    <w:rsid w:val="005F0CB9"/>
    <w:rsid w:val="005F58FB"/>
    <w:rsid w:val="005F5AD3"/>
    <w:rsid w:val="00600F12"/>
    <w:rsid w:val="006016DC"/>
    <w:rsid w:val="0060683C"/>
    <w:rsid w:val="00606E43"/>
    <w:rsid w:val="006105CE"/>
    <w:rsid w:val="00610946"/>
    <w:rsid w:val="006112AD"/>
    <w:rsid w:val="006119F4"/>
    <w:rsid w:val="00612CFB"/>
    <w:rsid w:val="00613F99"/>
    <w:rsid w:val="00614362"/>
    <w:rsid w:val="0061514D"/>
    <w:rsid w:val="0061536E"/>
    <w:rsid w:val="00616B0B"/>
    <w:rsid w:val="00621477"/>
    <w:rsid w:val="006231DE"/>
    <w:rsid w:val="006315B2"/>
    <w:rsid w:val="00633293"/>
    <w:rsid w:val="00634F17"/>
    <w:rsid w:val="006367C3"/>
    <w:rsid w:val="006368CC"/>
    <w:rsid w:val="00640042"/>
    <w:rsid w:val="0064356E"/>
    <w:rsid w:val="00644B79"/>
    <w:rsid w:val="00647F11"/>
    <w:rsid w:val="00650D82"/>
    <w:rsid w:val="00651F68"/>
    <w:rsid w:val="00652CA2"/>
    <w:rsid w:val="00652D2C"/>
    <w:rsid w:val="006549E6"/>
    <w:rsid w:val="006554F1"/>
    <w:rsid w:val="006563BF"/>
    <w:rsid w:val="0065685D"/>
    <w:rsid w:val="00660226"/>
    <w:rsid w:val="00664276"/>
    <w:rsid w:val="00666DF3"/>
    <w:rsid w:val="0066706D"/>
    <w:rsid w:val="00667A8D"/>
    <w:rsid w:val="00673B64"/>
    <w:rsid w:val="00674269"/>
    <w:rsid w:val="006802FC"/>
    <w:rsid w:val="0068080B"/>
    <w:rsid w:val="00680CCE"/>
    <w:rsid w:val="0068186B"/>
    <w:rsid w:val="00683CCE"/>
    <w:rsid w:val="00684F8A"/>
    <w:rsid w:val="0068725A"/>
    <w:rsid w:val="00687893"/>
    <w:rsid w:val="00691E00"/>
    <w:rsid w:val="0069379D"/>
    <w:rsid w:val="00693B14"/>
    <w:rsid w:val="00695F99"/>
    <w:rsid w:val="006960C1"/>
    <w:rsid w:val="0069650D"/>
    <w:rsid w:val="00696680"/>
    <w:rsid w:val="00696955"/>
    <w:rsid w:val="006A044F"/>
    <w:rsid w:val="006A1254"/>
    <w:rsid w:val="006A1AB2"/>
    <w:rsid w:val="006A3141"/>
    <w:rsid w:val="006A3F58"/>
    <w:rsid w:val="006A4602"/>
    <w:rsid w:val="006A6E90"/>
    <w:rsid w:val="006A7B6C"/>
    <w:rsid w:val="006B2426"/>
    <w:rsid w:val="006B3A16"/>
    <w:rsid w:val="006B3A8E"/>
    <w:rsid w:val="006B6C44"/>
    <w:rsid w:val="006B7E45"/>
    <w:rsid w:val="006C21B9"/>
    <w:rsid w:val="006C4355"/>
    <w:rsid w:val="006C5084"/>
    <w:rsid w:val="006C6660"/>
    <w:rsid w:val="006D0211"/>
    <w:rsid w:val="006D1ADA"/>
    <w:rsid w:val="006D1C3C"/>
    <w:rsid w:val="006D273D"/>
    <w:rsid w:val="006D36CC"/>
    <w:rsid w:val="006D5BA7"/>
    <w:rsid w:val="006D6BDC"/>
    <w:rsid w:val="006E3E8A"/>
    <w:rsid w:val="006E56E8"/>
    <w:rsid w:val="006E7226"/>
    <w:rsid w:val="006E7E05"/>
    <w:rsid w:val="006F0638"/>
    <w:rsid w:val="006F20A3"/>
    <w:rsid w:val="006F3746"/>
    <w:rsid w:val="00700095"/>
    <w:rsid w:val="007002D2"/>
    <w:rsid w:val="00700DC8"/>
    <w:rsid w:val="00702DA9"/>
    <w:rsid w:val="007031EF"/>
    <w:rsid w:val="00714ECE"/>
    <w:rsid w:val="007159E8"/>
    <w:rsid w:val="00715DBE"/>
    <w:rsid w:val="00717A59"/>
    <w:rsid w:val="00720524"/>
    <w:rsid w:val="00721172"/>
    <w:rsid w:val="0072183A"/>
    <w:rsid w:val="007252EA"/>
    <w:rsid w:val="0073213A"/>
    <w:rsid w:val="007335C1"/>
    <w:rsid w:val="00734236"/>
    <w:rsid w:val="00734701"/>
    <w:rsid w:val="00740932"/>
    <w:rsid w:val="0074230F"/>
    <w:rsid w:val="00744155"/>
    <w:rsid w:val="00744767"/>
    <w:rsid w:val="007453FB"/>
    <w:rsid w:val="0075120E"/>
    <w:rsid w:val="0075201D"/>
    <w:rsid w:val="0075467C"/>
    <w:rsid w:val="00756680"/>
    <w:rsid w:val="00757B92"/>
    <w:rsid w:val="007601C3"/>
    <w:rsid w:val="00760677"/>
    <w:rsid w:val="007612A9"/>
    <w:rsid w:val="00761E81"/>
    <w:rsid w:val="00762B00"/>
    <w:rsid w:val="00762D50"/>
    <w:rsid w:val="00763E4B"/>
    <w:rsid w:val="007669A0"/>
    <w:rsid w:val="00767DBE"/>
    <w:rsid w:val="007700A4"/>
    <w:rsid w:val="00770F85"/>
    <w:rsid w:val="007711F1"/>
    <w:rsid w:val="00773848"/>
    <w:rsid w:val="0077477E"/>
    <w:rsid w:val="00775DD7"/>
    <w:rsid w:val="00779390"/>
    <w:rsid w:val="007837F5"/>
    <w:rsid w:val="00785CFD"/>
    <w:rsid w:val="007865E3"/>
    <w:rsid w:val="007937F5"/>
    <w:rsid w:val="007959F5"/>
    <w:rsid w:val="007961D9"/>
    <w:rsid w:val="007A2882"/>
    <w:rsid w:val="007B563E"/>
    <w:rsid w:val="007B5D4A"/>
    <w:rsid w:val="007C650A"/>
    <w:rsid w:val="007C6E4E"/>
    <w:rsid w:val="007D03BE"/>
    <w:rsid w:val="007D120D"/>
    <w:rsid w:val="007D2166"/>
    <w:rsid w:val="007D6E3F"/>
    <w:rsid w:val="007D7D9A"/>
    <w:rsid w:val="007E15F7"/>
    <w:rsid w:val="007E4BEE"/>
    <w:rsid w:val="007E5479"/>
    <w:rsid w:val="007E67D6"/>
    <w:rsid w:val="007F3A5A"/>
    <w:rsid w:val="007F43FE"/>
    <w:rsid w:val="007F5520"/>
    <w:rsid w:val="007F6233"/>
    <w:rsid w:val="00800262"/>
    <w:rsid w:val="008005D2"/>
    <w:rsid w:val="00801A30"/>
    <w:rsid w:val="00802A79"/>
    <w:rsid w:val="00803B7B"/>
    <w:rsid w:val="00805140"/>
    <w:rsid w:val="00805B13"/>
    <w:rsid w:val="008069E5"/>
    <w:rsid w:val="00810233"/>
    <w:rsid w:val="00811676"/>
    <w:rsid w:val="008117D5"/>
    <w:rsid w:val="008147EA"/>
    <w:rsid w:val="00814B38"/>
    <w:rsid w:val="00814ECE"/>
    <w:rsid w:val="00817CD1"/>
    <w:rsid w:val="008206C2"/>
    <w:rsid w:val="008213E5"/>
    <w:rsid w:val="00822ADC"/>
    <w:rsid w:val="00825904"/>
    <w:rsid w:val="008303C9"/>
    <w:rsid w:val="00830B8D"/>
    <w:rsid w:val="00833CC7"/>
    <w:rsid w:val="0083475E"/>
    <w:rsid w:val="008378D9"/>
    <w:rsid w:val="00840379"/>
    <w:rsid w:val="008417AF"/>
    <w:rsid w:val="008417CF"/>
    <w:rsid w:val="00845CBE"/>
    <w:rsid w:val="00854983"/>
    <w:rsid w:val="00855168"/>
    <w:rsid w:val="0085537A"/>
    <w:rsid w:val="00856FEE"/>
    <w:rsid w:val="00857E9A"/>
    <w:rsid w:val="00860145"/>
    <w:rsid w:val="00860FD1"/>
    <w:rsid w:val="00863F65"/>
    <w:rsid w:val="0086489B"/>
    <w:rsid w:val="00867476"/>
    <w:rsid w:val="00872E17"/>
    <w:rsid w:val="00876F66"/>
    <w:rsid w:val="00881E10"/>
    <w:rsid w:val="0088450B"/>
    <w:rsid w:val="00885528"/>
    <w:rsid w:val="0088696F"/>
    <w:rsid w:val="00892E54"/>
    <w:rsid w:val="00893A68"/>
    <w:rsid w:val="00894436"/>
    <w:rsid w:val="008A0A2A"/>
    <w:rsid w:val="008A3ACB"/>
    <w:rsid w:val="008B0EC2"/>
    <w:rsid w:val="008B1021"/>
    <w:rsid w:val="008B31DF"/>
    <w:rsid w:val="008C28E7"/>
    <w:rsid w:val="008C2C8D"/>
    <w:rsid w:val="008C6537"/>
    <w:rsid w:val="008C7384"/>
    <w:rsid w:val="008D34BC"/>
    <w:rsid w:val="008D481E"/>
    <w:rsid w:val="008D4900"/>
    <w:rsid w:val="008D65C8"/>
    <w:rsid w:val="008E2618"/>
    <w:rsid w:val="008E5AB4"/>
    <w:rsid w:val="008E69EC"/>
    <w:rsid w:val="008E7DCE"/>
    <w:rsid w:val="008F0419"/>
    <w:rsid w:val="008F2841"/>
    <w:rsid w:val="008F7C50"/>
    <w:rsid w:val="009000FD"/>
    <w:rsid w:val="00901241"/>
    <w:rsid w:val="00902967"/>
    <w:rsid w:val="00902F33"/>
    <w:rsid w:val="00903706"/>
    <w:rsid w:val="00904728"/>
    <w:rsid w:val="0090534C"/>
    <w:rsid w:val="00910C20"/>
    <w:rsid w:val="00913F5D"/>
    <w:rsid w:val="00916128"/>
    <w:rsid w:val="00922C76"/>
    <w:rsid w:val="00923DE0"/>
    <w:rsid w:val="0092517A"/>
    <w:rsid w:val="00927ABA"/>
    <w:rsid w:val="0093013D"/>
    <w:rsid w:val="00930154"/>
    <w:rsid w:val="0093462D"/>
    <w:rsid w:val="00942E2E"/>
    <w:rsid w:val="00945A62"/>
    <w:rsid w:val="009510B7"/>
    <w:rsid w:val="00954CE6"/>
    <w:rsid w:val="00957B5A"/>
    <w:rsid w:val="00957FB0"/>
    <w:rsid w:val="009665FC"/>
    <w:rsid w:val="00970B86"/>
    <w:rsid w:val="00975082"/>
    <w:rsid w:val="0098032E"/>
    <w:rsid w:val="00980F87"/>
    <w:rsid w:val="00990013"/>
    <w:rsid w:val="00990E06"/>
    <w:rsid w:val="009914EC"/>
    <w:rsid w:val="00992A53"/>
    <w:rsid w:val="00992FAA"/>
    <w:rsid w:val="009A2660"/>
    <w:rsid w:val="009A36E5"/>
    <w:rsid w:val="009A3867"/>
    <w:rsid w:val="009B081C"/>
    <w:rsid w:val="009B312C"/>
    <w:rsid w:val="009B441E"/>
    <w:rsid w:val="009C1431"/>
    <w:rsid w:val="009C1CBC"/>
    <w:rsid w:val="009C2E89"/>
    <w:rsid w:val="009C5BCF"/>
    <w:rsid w:val="009D5BE0"/>
    <w:rsid w:val="009D78F1"/>
    <w:rsid w:val="009E07A8"/>
    <w:rsid w:val="009E0F00"/>
    <w:rsid w:val="009E27C8"/>
    <w:rsid w:val="009E5DDF"/>
    <w:rsid w:val="009F0AA1"/>
    <w:rsid w:val="009F1057"/>
    <w:rsid w:val="009F28BE"/>
    <w:rsid w:val="009F3197"/>
    <w:rsid w:val="009F4698"/>
    <w:rsid w:val="009F5251"/>
    <w:rsid w:val="009F59FF"/>
    <w:rsid w:val="009F7D77"/>
    <w:rsid w:val="00A02C45"/>
    <w:rsid w:val="00A046F9"/>
    <w:rsid w:val="00A04D06"/>
    <w:rsid w:val="00A05183"/>
    <w:rsid w:val="00A064C6"/>
    <w:rsid w:val="00A078B8"/>
    <w:rsid w:val="00A1258D"/>
    <w:rsid w:val="00A14195"/>
    <w:rsid w:val="00A157BE"/>
    <w:rsid w:val="00A201E6"/>
    <w:rsid w:val="00A2125D"/>
    <w:rsid w:val="00A21D83"/>
    <w:rsid w:val="00A21DC4"/>
    <w:rsid w:val="00A23065"/>
    <w:rsid w:val="00A24C82"/>
    <w:rsid w:val="00A312ED"/>
    <w:rsid w:val="00A3217C"/>
    <w:rsid w:val="00A338BC"/>
    <w:rsid w:val="00A345BC"/>
    <w:rsid w:val="00A404E9"/>
    <w:rsid w:val="00A414A2"/>
    <w:rsid w:val="00A42272"/>
    <w:rsid w:val="00A423E6"/>
    <w:rsid w:val="00A42716"/>
    <w:rsid w:val="00A4509B"/>
    <w:rsid w:val="00A467F6"/>
    <w:rsid w:val="00A52C5D"/>
    <w:rsid w:val="00A531BA"/>
    <w:rsid w:val="00A5354B"/>
    <w:rsid w:val="00A54DB8"/>
    <w:rsid w:val="00A560B7"/>
    <w:rsid w:val="00A57080"/>
    <w:rsid w:val="00A57806"/>
    <w:rsid w:val="00A60B7F"/>
    <w:rsid w:val="00A62F5A"/>
    <w:rsid w:val="00A677FF"/>
    <w:rsid w:val="00A67DA8"/>
    <w:rsid w:val="00A70320"/>
    <w:rsid w:val="00A7074E"/>
    <w:rsid w:val="00A70FE2"/>
    <w:rsid w:val="00A74E26"/>
    <w:rsid w:val="00A77905"/>
    <w:rsid w:val="00A812CA"/>
    <w:rsid w:val="00A81AF7"/>
    <w:rsid w:val="00A841F5"/>
    <w:rsid w:val="00A84720"/>
    <w:rsid w:val="00A86D09"/>
    <w:rsid w:val="00A90058"/>
    <w:rsid w:val="00A908D7"/>
    <w:rsid w:val="00A92906"/>
    <w:rsid w:val="00A935AD"/>
    <w:rsid w:val="00A96FB0"/>
    <w:rsid w:val="00AA1C23"/>
    <w:rsid w:val="00AA210F"/>
    <w:rsid w:val="00AA52EE"/>
    <w:rsid w:val="00AB24A9"/>
    <w:rsid w:val="00AB31BD"/>
    <w:rsid w:val="00AB50B1"/>
    <w:rsid w:val="00AC0337"/>
    <w:rsid w:val="00AC05B1"/>
    <w:rsid w:val="00AC6839"/>
    <w:rsid w:val="00AC6DCE"/>
    <w:rsid w:val="00AC72D3"/>
    <w:rsid w:val="00AD01BF"/>
    <w:rsid w:val="00AD3273"/>
    <w:rsid w:val="00AD4141"/>
    <w:rsid w:val="00AD5795"/>
    <w:rsid w:val="00AE1492"/>
    <w:rsid w:val="00AE28FA"/>
    <w:rsid w:val="00AE3A18"/>
    <w:rsid w:val="00AE65AD"/>
    <w:rsid w:val="00AE7A5B"/>
    <w:rsid w:val="00AF046F"/>
    <w:rsid w:val="00AF116C"/>
    <w:rsid w:val="00AF6BBC"/>
    <w:rsid w:val="00B02932"/>
    <w:rsid w:val="00B037EE"/>
    <w:rsid w:val="00B0730A"/>
    <w:rsid w:val="00B11CC0"/>
    <w:rsid w:val="00B142A3"/>
    <w:rsid w:val="00B17966"/>
    <w:rsid w:val="00B202D6"/>
    <w:rsid w:val="00B2091F"/>
    <w:rsid w:val="00B210D4"/>
    <w:rsid w:val="00B21D69"/>
    <w:rsid w:val="00B242C4"/>
    <w:rsid w:val="00B266A5"/>
    <w:rsid w:val="00B32ED7"/>
    <w:rsid w:val="00B3442E"/>
    <w:rsid w:val="00B36ED8"/>
    <w:rsid w:val="00B4170C"/>
    <w:rsid w:val="00B428A1"/>
    <w:rsid w:val="00B4359E"/>
    <w:rsid w:val="00B438EA"/>
    <w:rsid w:val="00B54D6C"/>
    <w:rsid w:val="00B55087"/>
    <w:rsid w:val="00B611AC"/>
    <w:rsid w:val="00B61D02"/>
    <w:rsid w:val="00B623F8"/>
    <w:rsid w:val="00B659D6"/>
    <w:rsid w:val="00B66689"/>
    <w:rsid w:val="00B66820"/>
    <w:rsid w:val="00B66E43"/>
    <w:rsid w:val="00B7180A"/>
    <w:rsid w:val="00B72225"/>
    <w:rsid w:val="00B75C2F"/>
    <w:rsid w:val="00B7713B"/>
    <w:rsid w:val="00B79806"/>
    <w:rsid w:val="00B80197"/>
    <w:rsid w:val="00B83223"/>
    <w:rsid w:val="00B92557"/>
    <w:rsid w:val="00B94923"/>
    <w:rsid w:val="00BA0098"/>
    <w:rsid w:val="00BA30C9"/>
    <w:rsid w:val="00BA5A4C"/>
    <w:rsid w:val="00BA5BC4"/>
    <w:rsid w:val="00BB1F3E"/>
    <w:rsid w:val="00BB45C2"/>
    <w:rsid w:val="00BB4C23"/>
    <w:rsid w:val="00BC039C"/>
    <w:rsid w:val="00BC1EC1"/>
    <w:rsid w:val="00BC553F"/>
    <w:rsid w:val="00BD01FD"/>
    <w:rsid w:val="00BD2F63"/>
    <w:rsid w:val="00BD7990"/>
    <w:rsid w:val="00BE2F8E"/>
    <w:rsid w:val="00BE6D8F"/>
    <w:rsid w:val="00BF4D75"/>
    <w:rsid w:val="00BF5380"/>
    <w:rsid w:val="00BF5FDA"/>
    <w:rsid w:val="00BF7E2B"/>
    <w:rsid w:val="00C01027"/>
    <w:rsid w:val="00C02D92"/>
    <w:rsid w:val="00C03A40"/>
    <w:rsid w:val="00C04F52"/>
    <w:rsid w:val="00C12928"/>
    <w:rsid w:val="00C136CE"/>
    <w:rsid w:val="00C141AD"/>
    <w:rsid w:val="00C20314"/>
    <w:rsid w:val="00C23DCE"/>
    <w:rsid w:val="00C26976"/>
    <w:rsid w:val="00C276BC"/>
    <w:rsid w:val="00C32B35"/>
    <w:rsid w:val="00C357F2"/>
    <w:rsid w:val="00C363E0"/>
    <w:rsid w:val="00C366F2"/>
    <w:rsid w:val="00C426E8"/>
    <w:rsid w:val="00C56B54"/>
    <w:rsid w:val="00C60416"/>
    <w:rsid w:val="00C6154D"/>
    <w:rsid w:val="00C62722"/>
    <w:rsid w:val="00C6447E"/>
    <w:rsid w:val="00C708BE"/>
    <w:rsid w:val="00C71B39"/>
    <w:rsid w:val="00C7261A"/>
    <w:rsid w:val="00C72AD8"/>
    <w:rsid w:val="00C749C8"/>
    <w:rsid w:val="00C820C9"/>
    <w:rsid w:val="00C94879"/>
    <w:rsid w:val="00C94A4D"/>
    <w:rsid w:val="00C95273"/>
    <w:rsid w:val="00C973DF"/>
    <w:rsid w:val="00C97F09"/>
    <w:rsid w:val="00CA1192"/>
    <w:rsid w:val="00CA2BD7"/>
    <w:rsid w:val="00CA54BA"/>
    <w:rsid w:val="00CB07A8"/>
    <w:rsid w:val="00CB1CE8"/>
    <w:rsid w:val="00CB4C9A"/>
    <w:rsid w:val="00CC1BCD"/>
    <w:rsid w:val="00CC7782"/>
    <w:rsid w:val="00CD0277"/>
    <w:rsid w:val="00CD1B41"/>
    <w:rsid w:val="00CD5532"/>
    <w:rsid w:val="00CD7440"/>
    <w:rsid w:val="00CD7AC8"/>
    <w:rsid w:val="00CE193E"/>
    <w:rsid w:val="00CE2780"/>
    <w:rsid w:val="00CE343B"/>
    <w:rsid w:val="00CE5A82"/>
    <w:rsid w:val="00CE5C70"/>
    <w:rsid w:val="00CF032E"/>
    <w:rsid w:val="00CF0F79"/>
    <w:rsid w:val="00CF25DF"/>
    <w:rsid w:val="00CF491D"/>
    <w:rsid w:val="00CF6BB8"/>
    <w:rsid w:val="00CF6E0E"/>
    <w:rsid w:val="00CF6E52"/>
    <w:rsid w:val="00D02830"/>
    <w:rsid w:val="00D02D01"/>
    <w:rsid w:val="00D042D2"/>
    <w:rsid w:val="00D066DA"/>
    <w:rsid w:val="00D101E6"/>
    <w:rsid w:val="00D114B1"/>
    <w:rsid w:val="00D12EB6"/>
    <w:rsid w:val="00D167C4"/>
    <w:rsid w:val="00D219EB"/>
    <w:rsid w:val="00D2436A"/>
    <w:rsid w:val="00D2565F"/>
    <w:rsid w:val="00D33DD4"/>
    <w:rsid w:val="00D35171"/>
    <w:rsid w:val="00D3607E"/>
    <w:rsid w:val="00D362DF"/>
    <w:rsid w:val="00D37D01"/>
    <w:rsid w:val="00D43461"/>
    <w:rsid w:val="00D470E5"/>
    <w:rsid w:val="00D553D2"/>
    <w:rsid w:val="00D602AA"/>
    <w:rsid w:val="00D61C92"/>
    <w:rsid w:val="00D6318B"/>
    <w:rsid w:val="00D633F1"/>
    <w:rsid w:val="00D6460E"/>
    <w:rsid w:val="00D66949"/>
    <w:rsid w:val="00D67836"/>
    <w:rsid w:val="00D701D2"/>
    <w:rsid w:val="00D71A02"/>
    <w:rsid w:val="00D730C4"/>
    <w:rsid w:val="00D73BC2"/>
    <w:rsid w:val="00D8224E"/>
    <w:rsid w:val="00D825CC"/>
    <w:rsid w:val="00D83ED1"/>
    <w:rsid w:val="00D85243"/>
    <w:rsid w:val="00D85472"/>
    <w:rsid w:val="00D8563F"/>
    <w:rsid w:val="00D87618"/>
    <w:rsid w:val="00D877B9"/>
    <w:rsid w:val="00D87A3D"/>
    <w:rsid w:val="00D92D61"/>
    <w:rsid w:val="00D9382E"/>
    <w:rsid w:val="00DA044F"/>
    <w:rsid w:val="00DA41B7"/>
    <w:rsid w:val="00DA59ED"/>
    <w:rsid w:val="00DA6BED"/>
    <w:rsid w:val="00DA7CE6"/>
    <w:rsid w:val="00DB0369"/>
    <w:rsid w:val="00DB1053"/>
    <w:rsid w:val="00DB12F3"/>
    <w:rsid w:val="00DB301E"/>
    <w:rsid w:val="00DB478D"/>
    <w:rsid w:val="00DB557C"/>
    <w:rsid w:val="00DC099F"/>
    <w:rsid w:val="00DC10EC"/>
    <w:rsid w:val="00DC1BB7"/>
    <w:rsid w:val="00DC2FFC"/>
    <w:rsid w:val="00DC3682"/>
    <w:rsid w:val="00DC3A06"/>
    <w:rsid w:val="00DC3F8A"/>
    <w:rsid w:val="00DC6A1D"/>
    <w:rsid w:val="00DD09CE"/>
    <w:rsid w:val="00DD0DFA"/>
    <w:rsid w:val="00DD3DE0"/>
    <w:rsid w:val="00DE0FDA"/>
    <w:rsid w:val="00DE1F2E"/>
    <w:rsid w:val="00DE2284"/>
    <w:rsid w:val="00DE2DEB"/>
    <w:rsid w:val="00DE4DC3"/>
    <w:rsid w:val="00DE6017"/>
    <w:rsid w:val="00DE620C"/>
    <w:rsid w:val="00DE65CD"/>
    <w:rsid w:val="00DE7575"/>
    <w:rsid w:val="00DF28E8"/>
    <w:rsid w:val="00DF72B3"/>
    <w:rsid w:val="00E077D3"/>
    <w:rsid w:val="00E10A7F"/>
    <w:rsid w:val="00E10E33"/>
    <w:rsid w:val="00E20C21"/>
    <w:rsid w:val="00E20E7F"/>
    <w:rsid w:val="00E21067"/>
    <w:rsid w:val="00E21670"/>
    <w:rsid w:val="00E221DC"/>
    <w:rsid w:val="00E23401"/>
    <w:rsid w:val="00E24626"/>
    <w:rsid w:val="00E24F8C"/>
    <w:rsid w:val="00E2627A"/>
    <w:rsid w:val="00E30CB6"/>
    <w:rsid w:val="00E32996"/>
    <w:rsid w:val="00E33170"/>
    <w:rsid w:val="00E36129"/>
    <w:rsid w:val="00E37513"/>
    <w:rsid w:val="00E4089E"/>
    <w:rsid w:val="00E4178A"/>
    <w:rsid w:val="00E4326C"/>
    <w:rsid w:val="00E46F71"/>
    <w:rsid w:val="00E5175A"/>
    <w:rsid w:val="00E56321"/>
    <w:rsid w:val="00E606BF"/>
    <w:rsid w:val="00E62CC5"/>
    <w:rsid w:val="00E62D3A"/>
    <w:rsid w:val="00E64213"/>
    <w:rsid w:val="00E64F81"/>
    <w:rsid w:val="00E7064C"/>
    <w:rsid w:val="00E734DD"/>
    <w:rsid w:val="00E73E0C"/>
    <w:rsid w:val="00E76152"/>
    <w:rsid w:val="00E84587"/>
    <w:rsid w:val="00E849B4"/>
    <w:rsid w:val="00E85095"/>
    <w:rsid w:val="00E85294"/>
    <w:rsid w:val="00E856B2"/>
    <w:rsid w:val="00E8649F"/>
    <w:rsid w:val="00E87B56"/>
    <w:rsid w:val="00E91CC0"/>
    <w:rsid w:val="00E9625A"/>
    <w:rsid w:val="00E973E3"/>
    <w:rsid w:val="00EA3934"/>
    <w:rsid w:val="00EA5439"/>
    <w:rsid w:val="00EA5A9D"/>
    <w:rsid w:val="00EA6D5A"/>
    <w:rsid w:val="00EB0D1C"/>
    <w:rsid w:val="00EB35B0"/>
    <w:rsid w:val="00EB4337"/>
    <w:rsid w:val="00EB4A6A"/>
    <w:rsid w:val="00EB603D"/>
    <w:rsid w:val="00EB7862"/>
    <w:rsid w:val="00EC20AC"/>
    <w:rsid w:val="00EC5EE7"/>
    <w:rsid w:val="00EC6B3E"/>
    <w:rsid w:val="00EC7C7E"/>
    <w:rsid w:val="00ED09B2"/>
    <w:rsid w:val="00ED2C4A"/>
    <w:rsid w:val="00EE18A8"/>
    <w:rsid w:val="00EE2D01"/>
    <w:rsid w:val="00EE448B"/>
    <w:rsid w:val="00EF4D26"/>
    <w:rsid w:val="00EF4EAD"/>
    <w:rsid w:val="00EF5FCD"/>
    <w:rsid w:val="00F00136"/>
    <w:rsid w:val="00F002F6"/>
    <w:rsid w:val="00F009D9"/>
    <w:rsid w:val="00F03279"/>
    <w:rsid w:val="00F07D50"/>
    <w:rsid w:val="00F1414E"/>
    <w:rsid w:val="00F15102"/>
    <w:rsid w:val="00F16303"/>
    <w:rsid w:val="00F165EB"/>
    <w:rsid w:val="00F20C02"/>
    <w:rsid w:val="00F21B7B"/>
    <w:rsid w:val="00F251B2"/>
    <w:rsid w:val="00F25FEA"/>
    <w:rsid w:val="00F27F21"/>
    <w:rsid w:val="00F41BFA"/>
    <w:rsid w:val="00F43875"/>
    <w:rsid w:val="00F4498B"/>
    <w:rsid w:val="00F46B67"/>
    <w:rsid w:val="00F46CDF"/>
    <w:rsid w:val="00F50767"/>
    <w:rsid w:val="00F50B6B"/>
    <w:rsid w:val="00F515FF"/>
    <w:rsid w:val="00F5423A"/>
    <w:rsid w:val="00F606B0"/>
    <w:rsid w:val="00F65729"/>
    <w:rsid w:val="00F67010"/>
    <w:rsid w:val="00F7185C"/>
    <w:rsid w:val="00F72B59"/>
    <w:rsid w:val="00F76E31"/>
    <w:rsid w:val="00F80623"/>
    <w:rsid w:val="00F80ADA"/>
    <w:rsid w:val="00F80B63"/>
    <w:rsid w:val="00F92E53"/>
    <w:rsid w:val="00F93DD0"/>
    <w:rsid w:val="00F96B4C"/>
    <w:rsid w:val="00FA19E4"/>
    <w:rsid w:val="00FA3159"/>
    <w:rsid w:val="00FA4229"/>
    <w:rsid w:val="00FA4C4C"/>
    <w:rsid w:val="00FB3E08"/>
    <w:rsid w:val="00FB4814"/>
    <w:rsid w:val="00FC295E"/>
    <w:rsid w:val="00FC3815"/>
    <w:rsid w:val="00FC559D"/>
    <w:rsid w:val="00FC7870"/>
    <w:rsid w:val="00FD0C27"/>
    <w:rsid w:val="00FD1921"/>
    <w:rsid w:val="00FD2688"/>
    <w:rsid w:val="00FD3225"/>
    <w:rsid w:val="00FD34D9"/>
    <w:rsid w:val="00FD58D4"/>
    <w:rsid w:val="00FD6997"/>
    <w:rsid w:val="00FE2085"/>
    <w:rsid w:val="00FE220B"/>
    <w:rsid w:val="00FE27B8"/>
    <w:rsid w:val="00FE6A75"/>
    <w:rsid w:val="00FE6EAD"/>
    <w:rsid w:val="00FE784A"/>
    <w:rsid w:val="00FE78F2"/>
    <w:rsid w:val="00FE7FD4"/>
    <w:rsid w:val="00FF098D"/>
    <w:rsid w:val="00FF20C4"/>
    <w:rsid w:val="00FF20D6"/>
    <w:rsid w:val="00FF2AAD"/>
    <w:rsid w:val="00FF75E7"/>
    <w:rsid w:val="00FF7DE2"/>
    <w:rsid w:val="042626A6"/>
    <w:rsid w:val="05C97453"/>
    <w:rsid w:val="06C5EE1A"/>
    <w:rsid w:val="076B9DA8"/>
    <w:rsid w:val="09A82664"/>
    <w:rsid w:val="0F602279"/>
    <w:rsid w:val="0F9C252B"/>
    <w:rsid w:val="126B577C"/>
    <w:rsid w:val="1297C33B"/>
    <w:rsid w:val="13842588"/>
    <w:rsid w:val="1AD1C626"/>
    <w:rsid w:val="1E89374E"/>
    <w:rsid w:val="1E8CF5F4"/>
    <w:rsid w:val="1F5880C2"/>
    <w:rsid w:val="20E34822"/>
    <w:rsid w:val="2524E974"/>
    <w:rsid w:val="261F5F6A"/>
    <w:rsid w:val="28B2C50B"/>
    <w:rsid w:val="29774BC6"/>
    <w:rsid w:val="29946F37"/>
    <w:rsid w:val="2D8434E1"/>
    <w:rsid w:val="2F2D440A"/>
    <w:rsid w:val="2F7425FE"/>
    <w:rsid w:val="3586855A"/>
    <w:rsid w:val="378AFBE0"/>
    <w:rsid w:val="38ACB874"/>
    <w:rsid w:val="38D45921"/>
    <w:rsid w:val="3B742B2D"/>
    <w:rsid w:val="3C0DFDB4"/>
    <w:rsid w:val="3DF51360"/>
    <w:rsid w:val="4055E2CA"/>
    <w:rsid w:val="40B304FC"/>
    <w:rsid w:val="457E56C3"/>
    <w:rsid w:val="4744C6C6"/>
    <w:rsid w:val="4A4ED28E"/>
    <w:rsid w:val="4BBE3CE5"/>
    <w:rsid w:val="4E64FF5D"/>
    <w:rsid w:val="4EEDF11C"/>
    <w:rsid w:val="4F05EA89"/>
    <w:rsid w:val="4F943822"/>
    <w:rsid w:val="52AD8683"/>
    <w:rsid w:val="5486C5EF"/>
    <w:rsid w:val="56C2B733"/>
    <w:rsid w:val="58B0633C"/>
    <w:rsid w:val="5ADD11E7"/>
    <w:rsid w:val="5AE26183"/>
    <w:rsid w:val="5D48C334"/>
    <w:rsid w:val="5EDD0BB1"/>
    <w:rsid w:val="672D51EE"/>
    <w:rsid w:val="6CDCE6A6"/>
    <w:rsid w:val="6EE2267A"/>
    <w:rsid w:val="6F648C74"/>
    <w:rsid w:val="719F8199"/>
    <w:rsid w:val="71FB1034"/>
    <w:rsid w:val="750E6A48"/>
    <w:rsid w:val="77CAFB1E"/>
    <w:rsid w:val="7ABAE3A3"/>
    <w:rsid w:val="7DEAC877"/>
    <w:rsid w:val="7DEB6858"/>
    <w:rsid w:val="7F3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2AC"/>
  <w15:chartTrackingRefBased/>
  <w15:docId w15:val="{D08FAF64-5E8C-4EB7-8F69-525BAF6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620C"/>
  </w:style>
  <w:style w:type="paragraph" w:styleId="Nagwek1">
    <w:name w:val="heading 1"/>
    <w:basedOn w:val="Normalny"/>
    <w:next w:val="Normalny"/>
    <w:link w:val="Nagwek1Znak"/>
    <w:uiPriority w:val="9"/>
    <w:qFormat/>
    <w:rsid w:val="00363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9C2E89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9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9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62CC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table" w:styleId="Tabela-Siatka">
    <w:name w:val="Table Grid"/>
    <w:basedOn w:val="Standardowy"/>
    <w:uiPriority w:val="39"/>
    <w:rsid w:val="00AE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0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427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7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271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5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 = </a:t>
            </a:r>
            <a:r>
              <a:rPr lang="en-US"/>
              <a:t>1</a:t>
            </a:r>
            <a:r>
              <a:rPr lang="pl-PL"/>
              <a:t>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plus>
            <c:min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'Badanie zjawiska Halla'!$N$5:$N$17</c:f>
              <c:numCache>
                <c:formatCode>General</c:formatCode>
                <c:ptCount val="13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-4</c:v>
                </c:pt>
                <c:pt idx="11">
                  <c:v>-5</c:v>
                </c:pt>
                <c:pt idx="12">
                  <c:v>-6</c:v>
                </c:pt>
              </c:numCache>
            </c:numRef>
          </c:xVal>
          <c:yVal>
            <c:numRef>
              <c:f>'Badanie zjawiska Halla'!$O$5:$O$17</c:f>
              <c:numCache>
                <c:formatCode>0.0</c:formatCode>
                <c:ptCount val="13"/>
                <c:pt idx="0">
                  <c:v>-1.4</c:v>
                </c:pt>
                <c:pt idx="1">
                  <c:v>-1.2</c:v>
                </c:pt>
                <c:pt idx="2">
                  <c:v>-0.99999999999999978</c:v>
                </c:pt>
                <c:pt idx="3">
                  <c:v>-0.70000000000000007</c:v>
                </c:pt>
                <c:pt idx="4">
                  <c:v>-0.4</c:v>
                </c:pt>
                <c:pt idx="5">
                  <c:v>-0.1</c:v>
                </c:pt>
                <c:pt idx="6">
                  <c:v>-9.9999999999999978E-2</c:v>
                </c:pt>
                <c:pt idx="7">
                  <c:v>0.30000000000000004</c:v>
                </c:pt>
                <c:pt idx="8">
                  <c:v>0.5</c:v>
                </c:pt>
                <c:pt idx="9">
                  <c:v>0.7</c:v>
                </c:pt>
                <c:pt idx="10">
                  <c:v>1</c:v>
                </c:pt>
                <c:pt idx="11">
                  <c:v>1.2999999999999998</c:v>
                </c:pt>
                <c:pt idx="12">
                  <c:v>1.4999999999999996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DB-4ACB-A09A-ED1526EBD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782384"/>
        <c:axId val="807778784"/>
      </c:scatterChart>
      <c:valAx>
        <c:axId val="80778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Is, mA</a:t>
                </a:r>
              </a:p>
            </c:rich>
          </c:tx>
          <c:layout>
            <c:manualLayout>
              <c:xMode val="edge"/>
              <c:yMode val="edge"/>
              <c:x val="0.46943744531933507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778784"/>
        <c:crosses val="autoZero"/>
        <c:crossBetween val="midCat"/>
      </c:valAx>
      <c:valAx>
        <c:axId val="80777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Uh, mV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453529819189267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78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 = 2A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plus>
            <c:min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'Badanie zjawiska Halla'!$N$5:$N$17</c:f>
              <c:numCache>
                <c:formatCode>General</c:formatCode>
                <c:ptCount val="13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-4</c:v>
                </c:pt>
                <c:pt idx="11">
                  <c:v>-5</c:v>
                </c:pt>
                <c:pt idx="12">
                  <c:v>-6</c:v>
                </c:pt>
              </c:numCache>
            </c:numRef>
          </c:xVal>
          <c:yVal>
            <c:numRef>
              <c:f>'Badanie zjawiska Halla'!$P$5:$P$17</c:f>
              <c:numCache>
                <c:formatCode>0.0</c:formatCode>
                <c:ptCount val="13"/>
                <c:pt idx="0">
                  <c:v>-2.8</c:v>
                </c:pt>
                <c:pt idx="1">
                  <c:v>-2.4</c:v>
                </c:pt>
                <c:pt idx="2">
                  <c:v>-1.9</c:v>
                </c:pt>
                <c:pt idx="3">
                  <c:v>-1.5</c:v>
                </c:pt>
                <c:pt idx="4">
                  <c:v>-0.8</c:v>
                </c:pt>
                <c:pt idx="5">
                  <c:v>-0.2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1.4</c:v>
                </c:pt>
                <c:pt idx="10">
                  <c:v>2</c:v>
                </c:pt>
                <c:pt idx="11">
                  <c:v>2.4</c:v>
                </c:pt>
                <c:pt idx="12">
                  <c:v>2.8999999999999995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5C-4376-A3D8-9C82F2CAB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92904"/>
        <c:axId val="566797944"/>
      </c:scatterChart>
      <c:valAx>
        <c:axId val="566792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Is, mA</a:t>
                </a:r>
              </a:p>
            </c:rich>
          </c:tx>
          <c:layout>
            <c:manualLayout>
              <c:xMode val="edge"/>
              <c:yMode val="edge"/>
              <c:x val="0.47217366579177605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797944"/>
        <c:crosses val="autoZero"/>
        <c:crossBetween val="midCat"/>
      </c:valAx>
      <c:valAx>
        <c:axId val="56679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Uh, mV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43971055701370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792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 = 2,5A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plus>
            <c:min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'Badanie zjawiska Halla'!$N$5:$N$17</c:f>
              <c:numCache>
                <c:formatCode>General</c:formatCode>
                <c:ptCount val="13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-4</c:v>
                </c:pt>
                <c:pt idx="11">
                  <c:v>-5</c:v>
                </c:pt>
                <c:pt idx="12">
                  <c:v>-6</c:v>
                </c:pt>
              </c:numCache>
            </c:numRef>
          </c:xVal>
          <c:yVal>
            <c:numRef>
              <c:f>'Badanie zjawiska Halla'!$Q$5:$Q$17</c:f>
              <c:numCache>
                <c:formatCode>0.0</c:formatCode>
                <c:ptCount val="13"/>
                <c:pt idx="0">
                  <c:v>-3.6</c:v>
                </c:pt>
                <c:pt idx="1">
                  <c:v>-3</c:v>
                </c:pt>
                <c:pt idx="2">
                  <c:v>-2.2999999999999998</c:v>
                </c:pt>
                <c:pt idx="3">
                  <c:v>-1.6</c:v>
                </c:pt>
                <c:pt idx="4">
                  <c:v>-0.9</c:v>
                </c:pt>
                <c:pt idx="5">
                  <c:v>-0.30000000000000004</c:v>
                </c:pt>
                <c:pt idx="6">
                  <c:v>-9.9999999999999978E-2</c:v>
                </c:pt>
                <c:pt idx="7">
                  <c:v>0.6</c:v>
                </c:pt>
                <c:pt idx="8">
                  <c:v>1.2</c:v>
                </c:pt>
                <c:pt idx="9">
                  <c:v>1.7999999999999998</c:v>
                </c:pt>
                <c:pt idx="10">
                  <c:v>2.5</c:v>
                </c:pt>
                <c:pt idx="11">
                  <c:v>3.0999999999999996</c:v>
                </c:pt>
                <c:pt idx="12">
                  <c:v>3.6999999999999997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ED-49D7-9188-54AA47020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99024"/>
        <c:axId val="566796864"/>
      </c:scatterChart>
      <c:valAx>
        <c:axId val="56679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Is, mA</a:t>
                </a:r>
              </a:p>
            </c:rich>
          </c:tx>
          <c:layout>
            <c:manualLayout>
              <c:xMode val="edge"/>
              <c:yMode val="edge"/>
              <c:x val="0.47217366579177605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796864"/>
        <c:crosses val="autoZero"/>
        <c:crossBetween val="midCat"/>
      </c:valAx>
      <c:valAx>
        <c:axId val="5667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Uh, mV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43209463400408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79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 = 3A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plus>
            <c:minus>
              <c:numRef>
                <c:f>'Badanie zjawiska Halla'!$W$5:$W$17</c:f>
                <c:numCache>
                  <c:formatCode>General</c:formatCode>
                  <c:ptCount val="13"/>
                  <c:pt idx="0">
                    <c:v>0.19052558883257656</c:v>
                  </c:pt>
                  <c:pt idx="1">
                    <c:v>0.18763883748662843</c:v>
                  </c:pt>
                  <c:pt idx="2">
                    <c:v>0.18475208614068028</c:v>
                  </c:pt>
                  <c:pt idx="3">
                    <c:v>0.18186533479473216</c:v>
                  </c:pt>
                  <c:pt idx="4">
                    <c:v>0.17897858344878403</c:v>
                  </c:pt>
                  <c:pt idx="5">
                    <c:v>0.17609183210283591</c:v>
                  </c:pt>
                  <c:pt idx="6">
                    <c:v>0.17320508075688776</c:v>
                  </c:pt>
                  <c:pt idx="7">
                    <c:v>0.17031832941093963</c:v>
                  </c:pt>
                  <c:pt idx="8">
                    <c:v>0.16743157806499151</c:v>
                  </c:pt>
                  <c:pt idx="9">
                    <c:v>0.16454482671904336</c:v>
                  </c:pt>
                  <c:pt idx="10">
                    <c:v>0.16165807537309523</c:v>
                  </c:pt>
                  <c:pt idx="11">
                    <c:v>0.15877132402714711</c:v>
                  </c:pt>
                  <c:pt idx="12">
                    <c:v>0.15588457268119899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'Badanie zjawiska Halla'!$N$5:$N$17</c:f>
              <c:numCache>
                <c:formatCode>General</c:formatCode>
                <c:ptCount val="13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-4</c:v>
                </c:pt>
                <c:pt idx="11">
                  <c:v>-5</c:v>
                </c:pt>
                <c:pt idx="12">
                  <c:v>-6</c:v>
                </c:pt>
              </c:numCache>
            </c:numRef>
          </c:xVal>
          <c:yVal>
            <c:numRef>
              <c:f>'Badanie zjawiska Halla'!$R$5:$R$17</c:f>
              <c:numCache>
                <c:formatCode>0.0</c:formatCode>
                <c:ptCount val="13"/>
                <c:pt idx="0">
                  <c:v>-4</c:v>
                </c:pt>
                <c:pt idx="1">
                  <c:v>-3.4</c:v>
                </c:pt>
                <c:pt idx="2">
                  <c:v>-2.5999999999999996</c:v>
                </c:pt>
                <c:pt idx="3">
                  <c:v>-1.9000000000000001</c:v>
                </c:pt>
                <c:pt idx="4">
                  <c:v>-1.1000000000000001</c:v>
                </c:pt>
                <c:pt idx="5">
                  <c:v>-0.4</c:v>
                </c:pt>
                <c:pt idx="6">
                  <c:v>0</c:v>
                </c:pt>
                <c:pt idx="7">
                  <c:v>0.8</c:v>
                </c:pt>
                <c:pt idx="8">
                  <c:v>1.5</c:v>
                </c:pt>
                <c:pt idx="9">
                  <c:v>2.2999999999999998</c:v>
                </c:pt>
                <c:pt idx="10">
                  <c:v>3.1</c:v>
                </c:pt>
                <c:pt idx="11">
                  <c:v>3.8</c:v>
                </c:pt>
                <c:pt idx="12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66-43A6-A4B7-98E2CE91A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651928"/>
        <c:axId val="754655888"/>
      </c:scatterChart>
      <c:valAx>
        <c:axId val="75465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Is, mA</a:t>
                </a:r>
              </a:p>
            </c:rich>
          </c:tx>
          <c:layout>
            <c:manualLayout>
              <c:xMode val="edge"/>
              <c:yMode val="edge"/>
              <c:x val="0.46939588801399823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4655888"/>
        <c:crosses val="autoZero"/>
        <c:crossBetween val="midCat"/>
      </c:valAx>
      <c:valAx>
        <c:axId val="75465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Uh, mV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427465004374453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4651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3ff5-7877-4433-acb6-8a78a32f4d5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3" ma:contentTypeDescription="Utwórz nowy dokument." ma:contentTypeScope="" ma:versionID="d33212aa69c6db48c00db2b0698a9b61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3b400c892b0bc5bd099775af2a9ab9d4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C65558-40BD-4833-BDAC-665120C3F0DC}">
  <ds:schemaRefs>
    <ds:schemaRef ds:uri="http://schemas.microsoft.com/office/2006/metadata/properties"/>
    <ds:schemaRef ds:uri="http://schemas.microsoft.com/office/infopath/2007/PartnerControls"/>
    <ds:schemaRef ds:uri="ec223ff5-7877-4433-acb6-8a78a32f4d51"/>
  </ds:schemaRefs>
</ds:datastoreItem>
</file>

<file path=customXml/itemProps2.xml><?xml version="1.0" encoding="utf-8"?>
<ds:datastoreItem xmlns:ds="http://schemas.openxmlformats.org/officeDocument/2006/customXml" ds:itemID="{4847992D-1A26-4302-9C91-A839E1073F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E48868-D81D-497B-B952-FFDE543DD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702E12-48B3-4C6E-9BA5-BB8C15747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871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Goik (mg307866)</dc:creator>
  <cp:keywords/>
  <dc:description/>
  <cp:lastModifiedBy>Mateusz Goik (mg307866)</cp:lastModifiedBy>
  <cp:revision>954</cp:revision>
  <dcterms:created xsi:type="dcterms:W3CDTF">2023-04-12T10:13:00Z</dcterms:created>
  <dcterms:modified xsi:type="dcterms:W3CDTF">2023-05-23T18:00:00Z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