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9101" w14:textId="590E1F7C" w:rsidR="00ED2C4A" w:rsidRPr="00B92557" w:rsidRDefault="006D6BDC" w:rsidP="00296A16">
      <w:pPr>
        <w:pStyle w:val="Tytu"/>
        <w:jc w:val="center"/>
      </w:pPr>
      <w:r w:rsidRPr="00B92557">
        <w:t>Wyznaczanie przyspieszenia ziemskiego metodą</w:t>
      </w:r>
      <w:r w:rsidR="00296A16">
        <w:t xml:space="preserve"> </w:t>
      </w:r>
      <w:r w:rsidRPr="00B92557">
        <w:t>wahadła matematycznego</w:t>
      </w:r>
    </w:p>
    <w:p w14:paraId="7B608B48" w14:textId="77777777" w:rsidR="006D6BDC" w:rsidRDefault="006D6BDC" w:rsidP="006D6BDC">
      <w:pPr>
        <w:rPr>
          <w:rFonts w:asciiTheme="majorHAnsi" w:eastAsiaTheme="majorEastAsia" w:hAnsiTheme="majorHAnsi" w:cstheme="majorBidi"/>
          <w:color w:val="2F5496" w:themeColor="accent1" w:themeShade="BF"/>
          <w:sz w:val="32"/>
          <w:szCs w:val="32"/>
        </w:rPr>
      </w:pPr>
    </w:p>
    <w:p w14:paraId="35D9C369" w14:textId="6F3D4136" w:rsidR="006D6BDC" w:rsidRDefault="00616B0B" w:rsidP="00664276">
      <w:pPr>
        <w:jc w:val="both"/>
        <w:rPr>
          <w:sz w:val="24"/>
          <w:szCs w:val="24"/>
        </w:rPr>
      </w:pPr>
      <w:r w:rsidRPr="00B92557">
        <w:rPr>
          <w:b/>
          <w:bCs/>
          <w:sz w:val="24"/>
          <w:szCs w:val="24"/>
        </w:rPr>
        <w:t>Grawitacja</w:t>
      </w:r>
      <w:r w:rsidR="00B92557" w:rsidRPr="00B92557">
        <w:rPr>
          <w:sz w:val="24"/>
          <w:szCs w:val="24"/>
        </w:rPr>
        <w:t xml:space="preserve"> to </w:t>
      </w:r>
      <w:r w:rsidRPr="00B92557">
        <w:rPr>
          <w:sz w:val="24"/>
          <w:szCs w:val="24"/>
        </w:rPr>
        <w:t>zjawisko naturalne polegające na tym, że wszystkie obiekty posiadające masę lub energię wzajemnie przyciągają się</w:t>
      </w:r>
      <w:r w:rsidR="00B92557" w:rsidRPr="00B92557">
        <w:rPr>
          <w:sz w:val="24"/>
          <w:szCs w:val="24"/>
        </w:rPr>
        <w:t xml:space="preserve">. </w:t>
      </w:r>
      <w:r w:rsidR="00514414">
        <w:rPr>
          <w:sz w:val="24"/>
          <w:szCs w:val="24"/>
        </w:rPr>
        <w:t xml:space="preserve">Oddziaływanie to </w:t>
      </w:r>
      <w:r w:rsidR="00F00136">
        <w:rPr>
          <w:sz w:val="24"/>
          <w:szCs w:val="24"/>
        </w:rPr>
        <w:t xml:space="preserve">badał </w:t>
      </w:r>
      <w:r w:rsidR="00514414">
        <w:rPr>
          <w:sz w:val="24"/>
          <w:szCs w:val="24"/>
        </w:rPr>
        <w:t>angielski uczony Izaak Newton</w:t>
      </w:r>
      <w:r w:rsidR="00F00136">
        <w:rPr>
          <w:sz w:val="24"/>
          <w:szCs w:val="24"/>
        </w:rPr>
        <w:t xml:space="preserve">, który </w:t>
      </w:r>
      <w:r w:rsidR="0047510F">
        <w:rPr>
          <w:sz w:val="24"/>
          <w:szCs w:val="24"/>
        </w:rPr>
        <w:t xml:space="preserve">na podstawie swoich obserwacji </w:t>
      </w:r>
      <w:r w:rsidR="003B46BC">
        <w:rPr>
          <w:sz w:val="24"/>
          <w:szCs w:val="24"/>
        </w:rPr>
        <w:t xml:space="preserve">sformułował </w:t>
      </w:r>
      <w:r w:rsidR="006A3141" w:rsidRPr="006A3141">
        <w:rPr>
          <w:b/>
          <w:bCs/>
          <w:sz w:val="24"/>
          <w:szCs w:val="24"/>
        </w:rPr>
        <w:t>prawo powszechnego ciążenia</w:t>
      </w:r>
      <w:r w:rsidR="006A3141">
        <w:rPr>
          <w:b/>
          <w:bCs/>
          <w:sz w:val="24"/>
          <w:szCs w:val="24"/>
        </w:rPr>
        <w:t>.</w:t>
      </w:r>
      <w:r w:rsidR="00EA3934">
        <w:rPr>
          <w:b/>
          <w:bCs/>
          <w:sz w:val="24"/>
          <w:szCs w:val="24"/>
        </w:rPr>
        <w:t xml:space="preserve"> </w:t>
      </w:r>
      <w:r w:rsidR="00EA3934">
        <w:rPr>
          <w:sz w:val="24"/>
          <w:szCs w:val="24"/>
        </w:rPr>
        <w:t xml:space="preserve">Głosi ono, że </w:t>
      </w:r>
      <w:r w:rsidR="007F3A5A">
        <w:rPr>
          <w:sz w:val="24"/>
          <w:szCs w:val="24"/>
        </w:rPr>
        <w:t>„</w:t>
      </w:r>
      <w:r w:rsidR="007F3A5A" w:rsidRPr="007F3A5A">
        <w:rPr>
          <w:sz w:val="24"/>
          <w:szCs w:val="24"/>
        </w:rPr>
        <w:t>Między dowolną parą ciał posiadających masy pojawia się siła przyciągająca, która działa na linii łączącej ich środki mas, a jej wartość rośnie z iloczynem ich mas i maleje z kwadratem odległości</w:t>
      </w:r>
      <w:r w:rsidR="007F3A5A">
        <w:rPr>
          <w:sz w:val="24"/>
          <w:szCs w:val="24"/>
        </w:rPr>
        <w:t>”.</w:t>
      </w:r>
      <w:r w:rsidR="008B0EC2">
        <w:rPr>
          <w:sz w:val="24"/>
          <w:szCs w:val="24"/>
        </w:rPr>
        <w:t xml:space="preserve"> </w:t>
      </w:r>
      <w:r w:rsidR="0022377E">
        <w:rPr>
          <w:sz w:val="24"/>
          <w:szCs w:val="24"/>
        </w:rPr>
        <w:t>Te</w:t>
      </w:r>
      <w:r w:rsidR="00954CE6">
        <w:rPr>
          <w:sz w:val="24"/>
          <w:szCs w:val="24"/>
        </w:rPr>
        <w:t>n związek można opisać poniższym wzorem:</w:t>
      </w:r>
    </w:p>
    <w:p w14:paraId="1E275E26" w14:textId="748067BC" w:rsidR="00954CE6" w:rsidRPr="0055616D" w:rsidRDefault="00954CE6" w:rsidP="00664276">
      <w:pPr>
        <w:jc w:val="both"/>
        <w:rPr>
          <w:rFonts w:eastAsiaTheme="minorEastAsia"/>
          <w:sz w:val="24"/>
          <w:szCs w:val="24"/>
        </w:rPr>
      </w:pPr>
      <m:oMathPara>
        <m:oMath>
          <m:r>
            <w:rPr>
              <w:rFonts w:ascii="Cambria Math" w:hAnsi="Cambria Math"/>
              <w:sz w:val="24"/>
              <w:szCs w:val="24"/>
            </w:rPr>
            <m:t>F=</m:t>
          </m:r>
          <m:func>
            <m:funcPr>
              <m:ctrlPr>
                <w:rPr>
                  <w:rFonts w:ascii="Cambria Math" w:hAnsi="Cambria Math"/>
                  <w:i/>
                  <w:sz w:val="24"/>
                  <w:szCs w:val="24"/>
                </w:rPr>
              </m:ctrlPr>
            </m:funcPr>
            <m:fName>
              <m:r>
                <w:rPr>
                  <w:rFonts w:ascii="Cambria Math" w:hAnsi="Cambria Math"/>
                  <w:sz w:val="24"/>
                  <w:szCs w:val="24"/>
                </w:rPr>
                <m:t>G</m:t>
              </m:r>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func>
        </m:oMath>
      </m:oMathPara>
    </w:p>
    <w:p w14:paraId="3BBDEF16" w14:textId="702B5820" w:rsidR="0055616D" w:rsidRDefault="00803B7B" w:rsidP="00664276">
      <w:pPr>
        <w:jc w:val="both"/>
        <w:rPr>
          <w:rFonts w:eastAsiaTheme="minorEastAsia"/>
          <w:sz w:val="24"/>
          <w:szCs w:val="24"/>
        </w:rPr>
      </w:pPr>
      <w:r>
        <w:rPr>
          <w:rFonts w:eastAsiaTheme="minorEastAsia"/>
          <w:sz w:val="24"/>
          <w:szCs w:val="24"/>
        </w:rPr>
        <w:t>g</w:t>
      </w:r>
      <w:r w:rsidR="00C62722">
        <w:rPr>
          <w:rFonts w:eastAsiaTheme="minorEastAsia"/>
          <w:sz w:val="24"/>
          <w:szCs w:val="24"/>
        </w:rPr>
        <w:t xml:space="preserve">dzie </w:t>
      </w:r>
      <m:oMath>
        <m:r>
          <w:rPr>
            <w:rFonts w:ascii="Cambria Math" w:eastAsiaTheme="minorEastAsia" w:hAnsi="Cambria Math"/>
            <w:sz w:val="24"/>
            <w:szCs w:val="24"/>
          </w:rPr>
          <m:t>F</m:t>
        </m:r>
      </m:oMath>
      <w:r w:rsidR="009C2E89">
        <w:rPr>
          <w:rFonts w:eastAsiaTheme="minorEastAsia"/>
          <w:sz w:val="24"/>
          <w:szCs w:val="24"/>
        </w:rPr>
        <w:t xml:space="preserve"> oznacza siłę prz</w:t>
      </w:r>
      <w:r w:rsidR="0015303A">
        <w:rPr>
          <w:rFonts w:eastAsiaTheme="minorEastAsia"/>
          <w:sz w:val="24"/>
          <w:szCs w:val="24"/>
        </w:rPr>
        <w:t>yciągania</w:t>
      </w:r>
      <w:r w:rsidR="00FE2085">
        <w:rPr>
          <w:rFonts w:eastAsiaTheme="minorEastAsia"/>
          <w:sz w:val="24"/>
          <w:szCs w:val="24"/>
        </w:rPr>
        <w:t xml:space="preserve">, </w:t>
      </w:r>
      <m:oMath>
        <m:r>
          <w:rPr>
            <w:rFonts w:ascii="Cambria Math" w:eastAsiaTheme="minorEastAsia" w:hAnsi="Cambria Math"/>
            <w:sz w:val="24"/>
            <w:szCs w:val="24"/>
          </w:rPr>
          <m:t>G</m:t>
        </m:r>
      </m:oMath>
      <w:r w:rsidR="00FE2085">
        <w:rPr>
          <w:rFonts w:eastAsiaTheme="minorEastAsia"/>
          <w:sz w:val="24"/>
          <w:szCs w:val="24"/>
        </w:rPr>
        <w:t xml:space="preserve"> oznacza stałą grawitacyjną</w:t>
      </w:r>
      <w:r w:rsidR="0015303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15303A">
        <w:rPr>
          <w:rFonts w:eastAsiaTheme="minorEastAsia"/>
          <w:sz w:val="24"/>
          <w:szCs w:val="24"/>
        </w:rPr>
        <w:t xml:space="preserve">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5C043E">
        <w:rPr>
          <w:rFonts w:eastAsiaTheme="minorEastAsia"/>
          <w:sz w:val="24"/>
          <w:szCs w:val="24"/>
        </w:rPr>
        <w:t xml:space="preserve"> oznaczają masy dwóch ciał między którymi działa </w:t>
      </w:r>
      <w:r w:rsidR="00D8563F">
        <w:rPr>
          <w:rFonts w:eastAsiaTheme="minorEastAsia"/>
          <w:sz w:val="24"/>
          <w:szCs w:val="24"/>
        </w:rPr>
        <w:t xml:space="preserve">siła, a </w:t>
      </w:r>
      <m:oMath>
        <m:r>
          <w:rPr>
            <w:rFonts w:ascii="Cambria Math" w:eastAsiaTheme="minorEastAsia" w:hAnsi="Cambria Math"/>
            <w:sz w:val="24"/>
            <w:szCs w:val="24"/>
          </w:rPr>
          <m:t>r</m:t>
        </m:r>
      </m:oMath>
      <w:r w:rsidR="00D8563F">
        <w:rPr>
          <w:rFonts w:eastAsiaTheme="minorEastAsia"/>
          <w:sz w:val="24"/>
          <w:szCs w:val="24"/>
        </w:rPr>
        <w:t xml:space="preserve"> oznacza </w:t>
      </w:r>
      <w:r w:rsidR="009F28BE">
        <w:rPr>
          <w:rFonts w:eastAsiaTheme="minorEastAsia"/>
          <w:sz w:val="24"/>
          <w:szCs w:val="24"/>
        </w:rPr>
        <w:t>odległość między ciałami.</w:t>
      </w:r>
    </w:p>
    <w:p w14:paraId="5FAE29BB" w14:textId="3D12B86E" w:rsidR="001F6C7F" w:rsidRDefault="001F6C7F" w:rsidP="00664276">
      <w:pPr>
        <w:jc w:val="both"/>
        <w:rPr>
          <w:rFonts w:eastAsiaTheme="minorEastAsia"/>
          <w:sz w:val="24"/>
          <w:szCs w:val="24"/>
        </w:rPr>
      </w:pPr>
      <w:r>
        <w:rPr>
          <w:rFonts w:eastAsiaTheme="minorEastAsia"/>
          <w:sz w:val="24"/>
          <w:szCs w:val="24"/>
        </w:rPr>
        <w:t xml:space="preserve">Ponieważ </w:t>
      </w:r>
      <m:oMath>
        <m:r>
          <w:rPr>
            <w:rFonts w:ascii="Cambria Math" w:eastAsiaTheme="minorEastAsia" w:hAnsi="Cambria Math"/>
            <w:sz w:val="24"/>
            <w:szCs w:val="24"/>
          </w:rPr>
          <m:t>F</m:t>
        </m:r>
      </m:oMath>
      <w:r>
        <w:rPr>
          <w:rFonts w:eastAsiaTheme="minorEastAsia"/>
          <w:sz w:val="24"/>
          <w:szCs w:val="24"/>
        </w:rPr>
        <w:t xml:space="preserve"> to </w:t>
      </w:r>
      <w:r w:rsidR="00F606B0">
        <w:rPr>
          <w:rFonts w:eastAsiaTheme="minorEastAsia"/>
          <w:sz w:val="24"/>
          <w:szCs w:val="24"/>
        </w:rPr>
        <w:t xml:space="preserve">siła, można ją rozłożyć </w:t>
      </w:r>
      <w:r w:rsidR="00100D62">
        <w:rPr>
          <w:rFonts w:eastAsiaTheme="minorEastAsia"/>
          <w:sz w:val="24"/>
          <w:szCs w:val="24"/>
        </w:rPr>
        <w:t xml:space="preserve">na </w:t>
      </w:r>
      <w:r w:rsidR="009F7D77">
        <w:rPr>
          <w:rFonts w:eastAsiaTheme="minorEastAsia"/>
          <w:sz w:val="24"/>
          <w:szCs w:val="24"/>
        </w:rPr>
        <w:t xml:space="preserve">iloczyn przyspieszenia i masy jednego z </w:t>
      </w:r>
      <w:r w:rsidR="002259BB">
        <w:rPr>
          <w:rFonts w:eastAsiaTheme="minorEastAsia"/>
          <w:sz w:val="24"/>
          <w:szCs w:val="24"/>
        </w:rPr>
        <w:t>ciał.</w:t>
      </w:r>
    </w:p>
    <w:p w14:paraId="73DA985F" w14:textId="7E54A310" w:rsidR="00C72AD8" w:rsidRPr="00AB31BD" w:rsidRDefault="00000000" w:rsidP="00664276">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G</m:t>
              </m:r>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func>
        </m:oMath>
      </m:oMathPara>
    </w:p>
    <w:p w14:paraId="4C170B33" w14:textId="07F75267" w:rsidR="00AB31BD" w:rsidRPr="00D8563F" w:rsidRDefault="00000000" w:rsidP="00664276">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G</m:t>
              </m:r>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func>
        </m:oMath>
      </m:oMathPara>
    </w:p>
    <w:p w14:paraId="6A7BEFDB" w14:textId="00A1E20B" w:rsidR="00AB31BD" w:rsidRDefault="00CD7440" w:rsidP="00664276">
      <w:pPr>
        <w:jc w:val="both"/>
        <w:rPr>
          <w:rFonts w:eastAsiaTheme="minorEastAsia"/>
          <w:sz w:val="24"/>
          <w:szCs w:val="24"/>
        </w:rPr>
      </w:pPr>
      <w:r>
        <w:rPr>
          <w:sz w:val="24"/>
          <w:szCs w:val="24"/>
        </w:rPr>
        <w:t xml:space="preserve">Po </w:t>
      </w:r>
      <w:r w:rsidR="00585AA5">
        <w:rPr>
          <w:sz w:val="24"/>
          <w:szCs w:val="24"/>
        </w:rPr>
        <w:t xml:space="preserve">podstawieniu </w:t>
      </w:r>
      <w:r w:rsidR="00C426E8">
        <w:rPr>
          <w:sz w:val="24"/>
          <w:szCs w:val="24"/>
        </w:rPr>
        <w:t xml:space="preserve">za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oMath>
      <w:r w:rsidR="00C426E8">
        <w:rPr>
          <w:rFonts w:eastAsiaTheme="minorEastAsia"/>
          <w:sz w:val="24"/>
          <w:szCs w:val="24"/>
        </w:rPr>
        <w:t xml:space="preserve"> masy Ziemi</w:t>
      </w:r>
      <w:r w:rsidR="00817CD1">
        <w:rPr>
          <w:rFonts w:eastAsiaTheme="minorEastAsia"/>
          <w:sz w:val="24"/>
          <w:szCs w:val="24"/>
        </w:rPr>
        <w:t xml:space="preserve"> </w:t>
      </w:r>
      <w:r w:rsidR="0093013D">
        <w:rPr>
          <w:rFonts w:eastAsiaTheme="minorEastAsia"/>
          <w:sz w:val="24"/>
          <w:szCs w:val="24"/>
        </w:rPr>
        <w:t xml:space="preserve">(oznaczaną przez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Z</m:t>
            </m:r>
          </m:sub>
        </m:sSub>
      </m:oMath>
      <w:r w:rsidR="0093013D">
        <w:rPr>
          <w:rFonts w:eastAsiaTheme="minorEastAsia"/>
          <w:sz w:val="24"/>
          <w:szCs w:val="24"/>
        </w:rPr>
        <w:t>)</w:t>
      </w:r>
      <w:r w:rsidR="00817CD1">
        <w:rPr>
          <w:rFonts w:eastAsiaTheme="minorEastAsia"/>
          <w:sz w:val="24"/>
          <w:szCs w:val="24"/>
        </w:rPr>
        <w:t xml:space="preserve"> oraz </w:t>
      </w:r>
      <w:r w:rsidR="00E606BF">
        <w:rPr>
          <w:rFonts w:eastAsiaTheme="minorEastAsia"/>
          <w:sz w:val="24"/>
          <w:szCs w:val="24"/>
        </w:rPr>
        <w:t xml:space="preserve">za </w:t>
      </w:r>
      <m:oMath>
        <m:r>
          <w:rPr>
            <w:rFonts w:ascii="Cambria Math" w:eastAsiaTheme="minorEastAsia" w:hAnsi="Cambria Math"/>
            <w:sz w:val="24"/>
            <w:szCs w:val="24"/>
          </w:rPr>
          <m:t>r</m:t>
        </m:r>
      </m:oMath>
      <w:r w:rsidR="00B17966">
        <w:rPr>
          <w:sz w:val="24"/>
          <w:szCs w:val="24"/>
        </w:rPr>
        <w:t xml:space="preserve"> </w:t>
      </w:r>
      <w:r w:rsidR="00E606BF">
        <w:rPr>
          <w:sz w:val="24"/>
          <w:szCs w:val="24"/>
        </w:rPr>
        <w:t>promienia Ziemi</w:t>
      </w:r>
      <w:r w:rsidR="00A42272">
        <w:rPr>
          <w:sz w:val="24"/>
          <w:szCs w:val="24"/>
        </w:rPr>
        <w:t xml:space="preserve"> </w:t>
      </w:r>
      <w:r w:rsidR="0093013D">
        <w:rPr>
          <w:sz w:val="24"/>
          <w:szCs w:val="24"/>
        </w:rPr>
        <w:t>(</w:t>
      </w:r>
      <w:r w:rsidR="004C3950">
        <w:rPr>
          <w:sz w:val="24"/>
          <w:szCs w:val="24"/>
        </w:rPr>
        <w:t>oznaczan</w:t>
      </w:r>
      <w:r w:rsidR="00E606BF">
        <w:rPr>
          <w:sz w:val="24"/>
          <w:szCs w:val="24"/>
        </w:rPr>
        <w:t>ego przez</w:t>
      </w:r>
      <w:r w:rsidR="00CF032E">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oMath>
      <w:r w:rsidR="00A42272">
        <w:rPr>
          <w:rFonts w:eastAsiaTheme="minorEastAsia"/>
          <w:sz w:val="24"/>
          <w:szCs w:val="24"/>
        </w:rPr>
        <w:t>)</w:t>
      </w:r>
      <w:r w:rsidR="00A414A2">
        <w:rPr>
          <w:rFonts w:eastAsiaTheme="minorEastAsia"/>
          <w:sz w:val="24"/>
          <w:szCs w:val="24"/>
        </w:rPr>
        <w:t xml:space="preserve">, można obliczyć </w:t>
      </w:r>
      <w:r w:rsidR="0061514D">
        <w:rPr>
          <w:rFonts w:eastAsiaTheme="minorEastAsia"/>
          <w:sz w:val="24"/>
          <w:szCs w:val="24"/>
        </w:rPr>
        <w:t>przyspieszenie działające na ciała przy powierz</w:t>
      </w:r>
      <w:r w:rsidR="000F44CC">
        <w:rPr>
          <w:rFonts w:eastAsiaTheme="minorEastAsia"/>
          <w:sz w:val="24"/>
          <w:szCs w:val="24"/>
        </w:rPr>
        <w:t xml:space="preserve">chni naszej </w:t>
      </w:r>
      <w:r w:rsidR="00A74E26">
        <w:rPr>
          <w:rFonts w:eastAsiaTheme="minorEastAsia"/>
          <w:sz w:val="24"/>
          <w:szCs w:val="24"/>
        </w:rPr>
        <w:t>planety</w:t>
      </w:r>
      <w:r w:rsidR="00760677">
        <w:rPr>
          <w:rFonts w:eastAsiaTheme="minorEastAsia"/>
          <w:sz w:val="24"/>
          <w:szCs w:val="24"/>
        </w:rPr>
        <w:t xml:space="preserve"> czyli tak zwane</w:t>
      </w:r>
      <w:r w:rsidR="00A90058">
        <w:rPr>
          <w:rFonts w:eastAsiaTheme="minorEastAsia"/>
          <w:sz w:val="24"/>
          <w:szCs w:val="24"/>
        </w:rPr>
        <w:t xml:space="preserve"> </w:t>
      </w:r>
      <w:r w:rsidR="00A90058" w:rsidRPr="00020056">
        <w:rPr>
          <w:rFonts w:eastAsiaTheme="minorEastAsia"/>
          <w:b/>
          <w:bCs/>
          <w:sz w:val="24"/>
          <w:szCs w:val="24"/>
        </w:rPr>
        <w:t>przyspieszenie ziemskie</w:t>
      </w:r>
      <w:r w:rsidR="00A90058">
        <w:rPr>
          <w:rFonts w:eastAsiaTheme="minorEastAsia"/>
          <w:sz w:val="24"/>
          <w:szCs w:val="24"/>
        </w:rPr>
        <w:t xml:space="preserve"> (oznaczane przez </w:t>
      </w:r>
      <m:oMath>
        <m:r>
          <w:rPr>
            <w:rFonts w:ascii="Cambria Math" w:eastAsiaTheme="minorEastAsia" w:hAnsi="Cambria Math"/>
            <w:sz w:val="24"/>
            <w:szCs w:val="24"/>
          </w:rPr>
          <m:t>g</m:t>
        </m:r>
      </m:oMath>
      <w:r w:rsidR="00A90058">
        <w:rPr>
          <w:rFonts w:eastAsiaTheme="minorEastAsia"/>
          <w:sz w:val="24"/>
          <w:szCs w:val="24"/>
        </w:rPr>
        <w:t>).</w:t>
      </w:r>
    </w:p>
    <w:p w14:paraId="6EF1873B" w14:textId="28C84DA3" w:rsidR="00CA54BA" w:rsidRPr="007865E3" w:rsidRDefault="000B6A22" w:rsidP="00664276">
      <w:pPr>
        <w:jc w:val="both"/>
        <w:rPr>
          <w:rFonts w:eastAsiaTheme="minorEastAsia"/>
          <w:sz w:val="24"/>
          <w:szCs w:val="24"/>
        </w:rPr>
      </w:pPr>
      <m:oMathPara>
        <m:oMath>
          <m:r>
            <w:rPr>
              <w:rFonts w:ascii="Cambria Math" w:hAnsi="Cambria Math"/>
              <w:sz w:val="24"/>
              <w:szCs w:val="24"/>
            </w:rPr>
            <m:t>g=G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Z</m:t>
                  </m:r>
                </m:sub>
              </m:sSub>
            </m:num>
            <m:den>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Z</m:t>
                  </m:r>
                </m:sub>
                <m:sup>
                  <m:r>
                    <w:rPr>
                      <w:rFonts w:ascii="Cambria Math" w:hAnsi="Cambria Math"/>
                      <w:sz w:val="24"/>
                      <w:szCs w:val="24"/>
                    </w:rPr>
                    <m:t>2</m:t>
                  </m:r>
                </m:sup>
              </m:sSubSup>
            </m:den>
          </m:f>
        </m:oMath>
      </m:oMathPara>
    </w:p>
    <w:p w14:paraId="51E95243" w14:textId="6C3FD7EF" w:rsidR="007865E3" w:rsidRDefault="00D066DA" w:rsidP="00664276">
      <w:pPr>
        <w:jc w:val="both"/>
        <w:rPr>
          <w:rFonts w:eastAsiaTheme="minorEastAsia"/>
          <w:sz w:val="24"/>
          <w:szCs w:val="24"/>
        </w:rPr>
      </w:pPr>
      <w:r>
        <w:rPr>
          <w:rFonts w:eastAsiaTheme="minorEastAsia"/>
          <w:sz w:val="24"/>
          <w:szCs w:val="24"/>
        </w:rPr>
        <w:t xml:space="preserve">Pomimo, że </w:t>
      </w:r>
      <w:r w:rsidR="00FD2688">
        <w:rPr>
          <w:rFonts w:eastAsiaTheme="minorEastAsia"/>
          <w:sz w:val="24"/>
          <w:szCs w:val="24"/>
        </w:rPr>
        <w:t xml:space="preserve">ten sposób pozwala nam obliczyć przyspieszenie ziemskie z pewnym przybliżeniem, należy pamiętać, że </w:t>
      </w:r>
      <w:r w:rsidR="00C02D92">
        <w:rPr>
          <w:rFonts w:eastAsiaTheme="minorEastAsia"/>
          <w:sz w:val="24"/>
          <w:szCs w:val="24"/>
        </w:rPr>
        <w:t>Ziemia nie jest idealną kulą</w:t>
      </w:r>
      <w:r w:rsidR="000969AD">
        <w:rPr>
          <w:rFonts w:eastAsiaTheme="minorEastAsia"/>
          <w:sz w:val="24"/>
          <w:szCs w:val="24"/>
        </w:rPr>
        <w:t>.</w:t>
      </w:r>
      <w:r w:rsidR="0029127D">
        <w:rPr>
          <w:rFonts w:eastAsiaTheme="minorEastAsia"/>
          <w:sz w:val="24"/>
          <w:szCs w:val="24"/>
        </w:rPr>
        <w:t xml:space="preserve"> Z tego powodu </w:t>
      </w:r>
      <w:r w:rsidR="008D4900">
        <w:rPr>
          <w:rFonts w:eastAsiaTheme="minorEastAsia"/>
          <w:sz w:val="24"/>
          <w:szCs w:val="24"/>
        </w:rPr>
        <w:t xml:space="preserve">należy wziąć pod uwagę </w:t>
      </w:r>
      <w:r w:rsidR="006563BF">
        <w:rPr>
          <w:rFonts w:eastAsiaTheme="minorEastAsia"/>
          <w:sz w:val="24"/>
          <w:szCs w:val="24"/>
        </w:rPr>
        <w:t xml:space="preserve">również </w:t>
      </w:r>
      <w:r w:rsidR="008D4900">
        <w:rPr>
          <w:rFonts w:eastAsiaTheme="minorEastAsia"/>
          <w:sz w:val="24"/>
          <w:szCs w:val="24"/>
        </w:rPr>
        <w:t xml:space="preserve">wysokość </w:t>
      </w:r>
      <w:r w:rsidR="006563BF">
        <w:rPr>
          <w:rFonts w:eastAsiaTheme="minorEastAsia"/>
          <w:sz w:val="24"/>
          <w:szCs w:val="24"/>
        </w:rPr>
        <w:t>na jakiej położone jest miejsce w którym chcemy określić</w:t>
      </w:r>
      <w:r w:rsidR="0029127D">
        <w:rPr>
          <w:rFonts w:eastAsiaTheme="minorEastAsia"/>
          <w:sz w:val="24"/>
          <w:szCs w:val="24"/>
        </w:rPr>
        <w:t xml:space="preserve"> przyspieszenie</w:t>
      </w:r>
      <w:r w:rsidR="00DA59ED">
        <w:rPr>
          <w:rFonts w:eastAsiaTheme="minorEastAsia"/>
          <w:sz w:val="24"/>
          <w:szCs w:val="24"/>
        </w:rPr>
        <w:t>.</w:t>
      </w:r>
      <w:r w:rsidR="00B72225">
        <w:rPr>
          <w:rFonts w:eastAsiaTheme="minorEastAsia"/>
          <w:sz w:val="24"/>
          <w:szCs w:val="24"/>
        </w:rPr>
        <w:t xml:space="preserve"> Co więcej</w:t>
      </w:r>
      <w:r w:rsidR="00E7064C">
        <w:rPr>
          <w:rFonts w:eastAsiaTheme="minorEastAsia"/>
          <w:sz w:val="24"/>
          <w:szCs w:val="24"/>
        </w:rPr>
        <w:t xml:space="preserve">, na przyspieszenie </w:t>
      </w:r>
      <w:r w:rsidR="00BB45C2">
        <w:rPr>
          <w:rFonts w:eastAsiaTheme="minorEastAsia"/>
          <w:sz w:val="24"/>
          <w:szCs w:val="24"/>
        </w:rPr>
        <w:t>podczas opadania obiektów ma wpływ</w:t>
      </w:r>
      <w:r w:rsidR="00980F87">
        <w:rPr>
          <w:rFonts w:eastAsiaTheme="minorEastAsia"/>
          <w:sz w:val="24"/>
          <w:szCs w:val="24"/>
        </w:rPr>
        <w:t xml:space="preserve"> również</w:t>
      </w:r>
      <w:r w:rsidR="005C4BF1">
        <w:rPr>
          <w:rFonts w:eastAsiaTheme="minorEastAsia"/>
          <w:sz w:val="24"/>
          <w:szCs w:val="24"/>
        </w:rPr>
        <w:t xml:space="preserve"> szerokość geograficzna</w:t>
      </w:r>
      <w:r w:rsidR="0093462D">
        <w:rPr>
          <w:rFonts w:eastAsiaTheme="minorEastAsia"/>
          <w:sz w:val="24"/>
          <w:szCs w:val="24"/>
        </w:rPr>
        <w:t xml:space="preserve"> co wiąże się </w:t>
      </w:r>
      <w:r w:rsidR="001D23F2">
        <w:rPr>
          <w:rFonts w:eastAsiaTheme="minorEastAsia"/>
          <w:sz w:val="24"/>
          <w:szCs w:val="24"/>
        </w:rPr>
        <w:t>z</w:t>
      </w:r>
      <w:r w:rsidR="00E46F71">
        <w:rPr>
          <w:rFonts w:eastAsiaTheme="minorEastAsia"/>
          <w:sz w:val="24"/>
          <w:szCs w:val="24"/>
        </w:rPr>
        <w:t xml:space="preserve"> </w:t>
      </w:r>
      <w:r w:rsidR="00E46F71" w:rsidRPr="00E46F71">
        <w:rPr>
          <w:rFonts w:eastAsiaTheme="minorEastAsia"/>
          <w:sz w:val="24"/>
          <w:szCs w:val="24"/>
        </w:rPr>
        <w:t>działaniem pozornej siły odśrodkowej, która powstaje na skutek ruchu obrotowego Ziemi</w:t>
      </w:r>
      <w:r w:rsidR="00CF25DF">
        <w:rPr>
          <w:rFonts w:eastAsiaTheme="minorEastAsia"/>
          <w:sz w:val="24"/>
          <w:szCs w:val="24"/>
        </w:rPr>
        <w:t>.</w:t>
      </w:r>
      <w:r w:rsidR="00FF20C4">
        <w:rPr>
          <w:rFonts w:eastAsiaTheme="minorEastAsia"/>
          <w:sz w:val="24"/>
          <w:szCs w:val="24"/>
        </w:rPr>
        <w:t xml:space="preserve"> </w:t>
      </w:r>
      <w:r w:rsidR="00DA59ED">
        <w:rPr>
          <w:rFonts w:eastAsiaTheme="minorEastAsia"/>
          <w:sz w:val="24"/>
          <w:szCs w:val="24"/>
        </w:rPr>
        <w:t xml:space="preserve">Z tego powodu, dla lepszego określenia </w:t>
      </w:r>
      <w:r w:rsidR="002234EF">
        <w:rPr>
          <w:rFonts w:eastAsiaTheme="minorEastAsia"/>
          <w:sz w:val="24"/>
          <w:szCs w:val="24"/>
        </w:rPr>
        <w:t>przyspieszenia ziemskiego w konkretnym miejscu</w:t>
      </w:r>
      <w:r w:rsidR="00830B8D">
        <w:rPr>
          <w:rFonts w:eastAsiaTheme="minorEastAsia"/>
          <w:sz w:val="24"/>
          <w:szCs w:val="24"/>
        </w:rPr>
        <w:t>, należy wykorzystać inną metodę, taką jak</w:t>
      </w:r>
      <w:r w:rsidR="00D167C4">
        <w:rPr>
          <w:rFonts w:eastAsiaTheme="minorEastAsia"/>
          <w:sz w:val="24"/>
          <w:szCs w:val="24"/>
        </w:rPr>
        <w:t xml:space="preserve"> wahadło matematyczne.</w:t>
      </w:r>
    </w:p>
    <w:p w14:paraId="344EEA90" w14:textId="4D8A39BB" w:rsidR="00F80623" w:rsidRDefault="00F80623" w:rsidP="00F80623">
      <w:pPr>
        <w:jc w:val="center"/>
        <w:rPr>
          <w:rFonts w:eastAsiaTheme="minorEastAsia"/>
          <w:sz w:val="24"/>
          <w:szCs w:val="24"/>
        </w:rPr>
      </w:pPr>
      <w:r w:rsidRPr="00F80623">
        <w:rPr>
          <w:rFonts w:eastAsiaTheme="minorEastAsia"/>
          <w:noProof/>
          <w:sz w:val="24"/>
          <w:szCs w:val="24"/>
        </w:rPr>
        <w:lastRenderedPageBreak/>
        <w:drawing>
          <wp:inline distT="0" distB="0" distL="0" distR="0" wp14:anchorId="4AD5A5C8" wp14:editId="59645EBB">
            <wp:extent cx="1493520" cy="2028433"/>
            <wp:effectExtent l="0" t="0" r="0" b="0"/>
            <wp:docPr id="1255718256" name="Obraz 125571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18256" name=""/>
                    <pic:cNvPicPr/>
                  </pic:nvPicPr>
                  <pic:blipFill>
                    <a:blip r:embed="rId8"/>
                    <a:stretch>
                      <a:fillRect/>
                    </a:stretch>
                  </pic:blipFill>
                  <pic:spPr>
                    <a:xfrm>
                      <a:off x="0" y="0"/>
                      <a:ext cx="1511324" cy="2052614"/>
                    </a:xfrm>
                    <a:prstGeom prst="rect">
                      <a:avLst/>
                    </a:prstGeom>
                  </pic:spPr>
                </pic:pic>
              </a:graphicData>
            </a:graphic>
          </wp:inline>
        </w:drawing>
      </w:r>
    </w:p>
    <w:p w14:paraId="4D30D5BB" w14:textId="77777777" w:rsidR="00131445" w:rsidRDefault="00B66E43" w:rsidP="004B21A1">
      <w:pPr>
        <w:jc w:val="both"/>
        <w:rPr>
          <w:rFonts w:eastAsiaTheme="minorEastAsia" w:cstheme="minorHAnsi"/>
          <w:sz w:val="24"/>
          <w:szCs w:val="24"/>
        </w:rPr>
      </w:pPr>
      <w:r w:rsidRPr="005D78C4">
        <w:rPr>
          <w:rFonts w:eastAsiaTheme="minorEastAsia" w:cstheme="minorHAnsi"/>
          <w:b/>
          <w:bCs/>
          <w:sz w:val="24"/>
          <w:szCs w:val="24"/>
        </w:rPr>
        <w:t>Wahadło matematyczne</w:t>
      </w:r>
      <w:r w:rsidRPr="007A2882">
        <w:rPr>
          <w:rFonts w:eastAsiaTheme="minorEastAsia" w:cstheme="minorHAnsi"/>
          <w:sz w:val="24"/>
          <w:szCs w:val="24"/>
        </w:rPr>
        <w:t xml:space="preserve"> </w:t>
      </w:r>
      <w:r w:rsidR="00FA19E4" w:rsidRPr="007A2882">
        <w:rPr>
          <w:rFonts w:eastAsiaTheme="minorEastAsia" w:cstheme="minorHAnsi"/>
          <w:sz w:val="24"/>
          <w:szCs w:val="24"/>
        </w:rPr>
        <w:t xml:space="preserve">to </w:t>
      </w:r>
      <w:r w:rsidR="0075201D" w:rsidRPr="007A2882">
        <w:rPr>
          <w:rFonts w:cstheme="minorHAnsi"/>
          <w:color w:val="202122"/>
          <w:sz w:val="24"/>
          <w:szCs w:val="24"/>
          <w:shd w:val="clear" w:color="auto" w:fill="FFFFFF"/>
        </w:rPr>
        <w:t>punkt materialny</w:t>
      </w:r>
      <w:r w:rsidR="0075201D" w:rsidRPr="007A2882">
        <w:rPr>
          <w:rFonts w:eastAsiaTheme="minorEastAsia" w:cstheme="minorHAnsi"/>
          <w:sz w:val="24"/>
          <w:szCs w:val="24"/>
        </w:rPr>
        <w:t xml:space="preserve"> </w:t>
      </w:r>
      <w:r w:rsidR="007A2882" w:rsidRPr="007A2882">
        <w:rPr>
          <w:rFonts w:cstheme="minorHAnsi"/>
          <w:color w:val="202122"/>
          <w:sz w:val="24"/>
          <w:szCs w:val="24"/>
          <w:shd w:val="clear" w:color="auto" w:fill="FFFFFF"/>
        </w:rPr>
        <w:t>zawieszony na nieważkiej nici</w:t>
      </w:r>
      <w:r w:rsidR="0075201D" w:rsidRPr="007A2882">
        <w:rPr>
          <w:rFonts w:eastAsiaTheme="minorEastAsia" w:cstheme="minorHAnsi"/>
          <w:sz w:val="24"/>
          <w:szCs w:val="24"/>
        </w:rPr>
        <w:t xml:space="preserve"> w jednorodnym polu grawitacyjnym w taki sposób, że może wykonywać drgania wokół poziomej osi nieprzechodzącej przez środek ciężkości zawieszonego ciała</w:t>
      </w:r>
      <w:r w:rsidR="007E4BEE">
        <w:rPr>
          <w:rFonts w:eastAsiaTheme="minorEastAsia" w:cstheme="minorHAnsi"/>
          <w:sz w:val="24"/>
          <w:szCs w:val="24"/>
        </w:rPr>
        <w:t xml:space="preserve">. </w:t>
      </w:r>
      <w:r w:rsidR="003B0115">
        <w:rPr>
          <w:rFonts w:eastAsiaTheme="minorEastAsia" w:cstheme="minorHAnsi"/>
          <w:sz w:val="24"/>
          <w:szCs w:val="24"/>
        </w:rPr>
        <w:t>Dla niewielkiej amplitudy wychylenia w</w:t>
      </w:r>
      <w:r w:rsidR="004D732A">
        <w:rPr>
          <w:rFonts w:eastAsiaTheme="minorEastAsia" w:cstheme="minorHAnsi"/>
          <w:sz w:val="24"/>
          <w:szCs w:val="24"/>
        </w:rPr>
        <w:t xml:space="preserve">ystępuje w nim </w:t>
      </w:r>
      <w:r w:rsidR="00D33DD4">
        <w:rPr>
          <w:rFonts w:eastAsiaTheme="minorEastAsia" w:cstheme="minorHAnsi"/>
          <w:sz w:val="24"/>
          <w:szCs w:val="24"/>
        </w:rPr>
        <w:t>cech</w:t>
      </w:r>
      <w:r w:rsidR="003975A3">
        <w:rPr>
          <w:rFonts w:eastAsiaTheme="minorEastAsia" w:cstheme="minorHAnsi"/>
          <w:sz w:val="24"/>
          <w:szCs w:val="24"/>
        </w:rPr>
        <w:t xml:space="preserve">a </w:t>
      </w:r>
      <w:r w:rsidR="005D78C4">
        <w:rPr>
          <w:rFonts w:eastAsiaTheme="minorEastAsia" w:cstheme="minorHAnsi"/>
          <w:sz w:val="24"/>
          <w:szCs w:val="24"/>
        </w:rPr>
        <w:t>nazywana izochroniz</w:t>
      </w:r>
      <w:r w:rsidR="008D34BC">
        <w:rPr>
          <w:rFonts w:eastAsiaTheme="minorEastAsia" w:cstheme="minorHAnsi"/>
          <w:sz w:val="24"/>
          <w:szCs w:val="24"/>
        </w:rPr>
        <w:t xml:space="preserve">mem </w:t>
      </w:r>
      <w:r w:rsidR="00372E69">
        <w:rPr>
          <w:rFonts w:eastAsiaTheme="minorEastAsia" w:cstheme="minorHAnsi"/>
          <w:sz w:val="24"/>
          <w:szCs w:val="24"/>
        </w:rPr>
        <w:t xml:space="preserve">wahadła, </w:t>
      </w:r>
      <w:r w:rsidR="00C6447E" w:rsidRPr="00C6447E">
        <w:rPr>
          <w:rFonts w:eastAsiaTheme="minorEastAsia" w:cstheme="minorHAnsi"/>
          <w:sz w:val="24"/>
          <w:szCs w:val="24"/>
        </w:rPr>
        <w:t>czyli niezależność okresu drgań od amplitudy</w:t>
      </w:r>
      <w:r w:rsidR="00CF491D">
        <w:rPr>
          <w:rFonts w:eastAsiaTheme="minorEastAsia" w:cstheme="minorHAnsi"/>
          <w:sz w:val="24"/>
          <w:szCs w:val="24"/>
        </w:rPr>
        <w:t>. Dzięki temu,</w:t>
      </w:r>
      <w:r w:rsidR="003B730D">
        <w:rPr>
          <w:rFonts w:eastAsiaTheme="minorEastAsia" w:cstheme="minorHAnsi"/>
          <w:sz w:val="24"/>
          <w:szCs w:val="24"/>
        </w:rPr>
        <w:t xml:space="preserve"> by obliczyć okres </w:t>
      </w:r>
      <w:r w:rsidR="00131445">
        <w:rPr>
          <w:rFonts w:eastAsiaTheme="minorEastAsia" w:cstheme="minorHAnsi"/>
          <w:sz w:val="24"/>
          <w:szCs w:val="24"/>
        </w:rPr>
        <w:t>wahnięć,</w:t>
      </w:r>
      <w:r w:rsidR="00CF491D">
        <w:rPr>
          <w:rFonts w:eastAsiaTheme="minorEastAsia" w:cstheme="minorHAnsi"/>
          <w:sz w:val="24"/>
          <w:szCs w:val="24"/>
        </w:rPr>
        <w:t xml:space="preserve"> można zastosować </w:t>
      </w:r>
      <w:r w:rsidR="00131445">
        <w:rPr>
          <w:rFonts w:eastAsiaTheme="minorEastAsia" w:cstheme="minorHAnsi"/>
          <w:sz w:val="24"/>
          <w:szCs w:val="24"/>
        </w:rPr>
        <w:t>poniższy wzór:</w:t>
      </w:r>
    </w:p>
    <w:p w14:paraId="667A73C5" w14:textId="77777777" w:rsidR="004C379A" w:rsidRDefault="00DC2FFC" w:rsidP="004B21A1">
      <w:pPr>
        <w:jc w:val="both"/>
        <w:rPr>
          <w:rFonts w:eastAsiaTheme="minorEastAsia" w:cstheme="minorHAnsi"/>
          <w:sz w:val="24"/>
          <w:szCs w:val="24"/>
        </w:rPr>
      </w:pPr>
      <m:oMathPara>
        <m:oMath>
          <m:r>
            <w:rPr>
              <w:rFonts w:ascii="Cambria Math" w:eastAsiaTheme="minorEastAsia" w:hAnsi="Cambria Math" w:cstheme="minorHAnsi"/>
              <w:sz w:val="24"/>
              <w:szCs w:val="24"/>
            </w:rPr>
            <m:t>T=2π</m:t>
          </m:r>
          <m:rad>
            <m:radPr>
              <m:degHide m:val="1"/>
              <m:ctrlPr>
                <w:rPr>
                  <w:rFonts w:ascii="Cambria Math" w:eastAsiaTheme="minorEastAsia" w:hAnsi="Cambria Math" w:cstheme="minorHAnsi"/>
                  <w:i/>
                  <w:sz w:val="24"/>
                  <w:szCs w:val="24"/>
                </w:rPr>
              </m:ctrlPr>
            </m:radPr>
            <m:deg/>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L</m:t>
                  </m:r>
                </m:num>
                <m:den>
                  <m:r>
                    <w:rPr>
                      <w:rFonts w:ascii="Cambria Math" w:eastAsiaTheme="minorEastAsia" w:hAnsi="Cambria Math" w:cstheme="minorHAnsi"/>
                      <w:sz w:val="24"/>
                      <w:szCs w:val="24"/>
                    </w:rPr>
                    <m:t>g</m:t>
                  </m:r>
                </m:den>
              </m:f>
            </m:e>
          </m:rad>
        </m:oMath>
      </m:oMathPara>
    </w:p>
    <w:p w14:paraId="49BA1813" w14:textId="77777777" w:rsidR="00CE5C70" w:rsidRDefault="00FE27B8" w:rsidP="004B21A1">
      <w:pPr>
        <w:jc w:val="both"/>
        <w:rPr>
          <w:rFonts w:eastAsiaTheme="minorEastAsia" w:cstheme="minorHAnsi"/>
          <w:sz w:val="24"/>
          <w:szCs w:val="24"/>
        </w:rPr>
      </w:pPr>
      <w:r>
        <w:rPr>
          <w:rFonts w:eastAsiaTheme="minorEastAsia" w:cstheme="minorHAnsi"/>
          <w:sz w:val="24"/>
          <w:szCs w:val="24"/>
        </w:rPr>
        <w:t>g</w:t>
      </w:r>
      <w:r w:rsidR="004C379A">
        <w:rPr>
          <w:rFonts w:eastAsiaTheme="minorEastAsia" w:cstheme="minorHAnsi"/>
          <w:sz w:val="24"/>
          <w:szCs w:val="24"/>
        </w:rPr>
        <w:t>dzie</w:t>
      </w:r>
      <w:r w:rsidR="001B44EB">
        <w:rPr>
          <w:rFonts w:eastAsiaTheme="minorEastAsia" w:cstheme="minorHAnsi"/>
          <w:sz w:val="24"/>
          <w:szCs w:val="24"/>
        </w:rPr>
        <w:t xml:space="preserve"> </w:t>
      </w:r>
      <m:oMath>
        <m:r>
          <w:rPr>
            <w:rFonts w:ascii="Cambria Math" w:eastAsiaTheme="minorEastAsia" w:hAnsi="Cambria Math" w:cstheme="minorHAnsi"/>
            <w:sz w:val="24"/>
            <w:szCs w:val="24"/>
          </w:rPr>
          <m:t>L</m:t>
        </m:r>
      </m:oMath>
      <w:r w:rsidR="001B44EB">
        <w:rPr>
          <w:rFonts w:eastAsiaTheme="minorEastAsia" w:cstheme="minorHAnsi"/>
          <w:sz w:val="24"/>
          <w:szCs w:val="24"/>
        </w:rPr>
        <w:t xml:space="preserve"> oznacza długość nici</w:t>
      </w:r>
      <w:r>
        <w:rPr>
          <w:rFonts w:eastAsiaTheme="minorEastAsia" w:cstheme="minorHAnsi"/>
          <w:sz w:val="24"/>
          <w:szCs w:val="24"/>
        </w:rPr>
        <w:t>.</w:t>
      </w:r>
    </w:p>
    <w:p w14:paraId="47704874" w14:textId="348288EE" w:rsidR="00FE78F2" w:rsidRDefault="00E24626" w:rsidP="0088450B">
      <w:pPr>
        <w:jc w:val="both"/>
        <w:rPr>
          <w:rFonts w:eastAsiaTheme="minorEastAsia" w:cstheme="minorHAnsi"/>
          <w:sz w:val="24"/>
          <w:szCs w:val="24"/>
        </w:rPr>
      </w:pPr>
      <w:r>
        <w:rPr>
          <w:rFonts w:eastAsiaTheme="minorEastAsia" w:cstheme="minorHAnsi"/>
          <w:sz w:val="24"/>
          <w:szCs w:val="24"/>
        </w:rPr>
        <w:t xml:space="preserve">Posiadając </w:t>
      </w:r>
      <w:r w:rsidR="00D35171">
        <w:rPr>
          <w:rFonts w:eastAsiaTheme="minorEastAsia" w:cstheme="minorHAnsi"/>
          <w:sz w:val="24"/>
          <w:szCs w:val="24"/>
        </w:rPr>
        <w:t>wahadł</w:t>
      </w:r>
      <w:r>
        <w:rPr>
          <w:rFonts w:eastAsiaTheme="minorEastAsia" w:cstheme="minorHAnsi"/>
          <w:sz w:val="24"/>
          <w:szCs w:val="24"/>
        </w:rPr>
        <w:t>o</w:t>
      </w:r>
      <w:r w:rsidR="00D35171">
        <w:rPr>
          <w:rFonts w:eastAsiaTheme="minorEastAsia" w:cstheme="minorHAnsi"/>
          <w:sz w:val="24"/>
          <w:szCs w:val="24"/>
        </w:rPr>
        <w:t xml:space="preserve"> o parametrach zbliżonych do wahadła matematycznego</w:t>
      </w:r>
      <w:r w:rsidR="007D120D">
        <w:rPr>
          <w:rFonts w:eastAsiaTheme="minorEastAsia" w:cstheme="minorHAnsi"/>
          <w:sz w:val="24"/>
          <w:szCs w:val="24"/>
        </w:rPr>
        <w:t>, można zmierzyć</w:t>
      </w:r>
      <w:r w:rsidR="0012600C">
        <w:rPr>
          <w:rFonts w:eastAsiaTheme="minorEastAsia" w:cstheme="minorHAnsi"/>
          <w:sz w:val="24"/>
          <w:szCs w:val="24"/>
        </w:rPr>
        <w:t xml:space="preserve"> </w:t>
      </w:r>
      <w:r w:rsidR="00DC6A1D">
        <w:rPr>
          <w:rFonts w:eastAsiaTheme="minorEastAsia" w:cstheme="minorHAnsi"/>
          <w:sz w:val="24"/>
          <w:szCs w:val="24"/>
        </w:rPr>
        <w:t>jego</w:t>
      </w:r>
      <w:r w:rsidR="004D7F3A">
        <w:rPr>
          <w:rFonts w:eastAsiaTheme="minorEastAsia" w:cstheme="minorHAnsi"/>
          <w:sz w:val="24"/>
          <w:szCs w:val="24"/>
        </w:rPr>
        <w:t xml:space="preserve"> dł</w:t>
      </w:r>
      <w:r w:rsidR="00431592">
        <w:rPr>
          <w:rFonts w:eastAsiaTheme="minorEastAsia" w:cstheme="minorHAnsi"/>
          <w:sz w:val="24"/>
          <w:szCs w:val="24"/>
        </w:rPr>
        <w:t>ugość nici i</w:t>
      </w:r>
      <w:r w:rsidR="00DC6A1D">
        <w:rPr>
          <w:rFonts w:eastAsiaTheme="minorEastAsia" w:cstheme="minorHAnsi"/>
          <w:sz w:val="24"/>
          <w:szCs w:val="24"/>
        </w:rPr>
        <w:t xml:space="preserve"> okres wahnięć</w:t>
      </w:r>
      <w:r w:rsidR="00B66689">
        <w:rPr>
          <w:rFonts w:eastAsiaTheme="minorEastAsia" w:cstheme="minorHAnsi"/>
          <w:sz w:val="24"/>
          <w:szCs w:val="24"/>
        </w:rPr>
        <w:t xml:space="preserve"> by </w:t>
      </w:r>
      <w:r w:rsidR="00F251B2">
        <w:rPr>
          <w:rFonts w:eastAsiaTheme="minorEastAsia" w:cstheme="minorHAnsi"/>
          <w:sz w:val="24"/>
          <w:szCs w:val="24"/>
        </w:rPr>
        <w:t xml:space="preserve">obliczyć </w:t>
      </w:r>
      <w:r w:rsidR="005F0CB9">
        <w:rPr>
          <w:rFonts w:eastAsiaTheme="minorEastAsia" w:cstheme="minorHAnsi"/>
          <w:sz w:val="24"/>
          <w:szCs w:val="24"/>
        </w:rPr>
        <w:t>wartość przyspieszenia ziemskiego w danym miejscu.</w:t>
      </w:r>
    </w:p>
    <w:p w14:paraId="33A41C94" w14:textId="77777777" w:rsidR="00FC3815" w:rsidRDefault="00FC3815" w:rsidP="0088450B">
      <w:pPr>
        <w:pStyle w:val="Nagwek2"/>
        <w:jc w:val="both"/>
        <w:rPr>
          <w:rFonts w:eastAsiaTheme="minorEastAsia"/>
        </w:rPr>
      </w:pPr>
      <w:r>
        <w:rPr>
          <w:rFonts w:eastAsiaTheme="minorEastAsia"/>
        </w:rPr>
        <w:t>Cel ćwiczenia</w:t>
      </w:r>
    </w:p>
    <w:p w14:paraId="14DA9547" w14:textId="13362170" w:rsidR="005C5AE5" w:rsidRPr="009F3197" w:rsidRDefault="00913F5D" w:rsidP="0088450B">
      <w:pPr>
        <w:jc w:val="both"/>
        <w:rPr>
          <w:kern w:val="0"/>
          <w:sz w:val="24"/>
          <w:szCs w:val="24"/>
          <w14:ligatures w14:val="none"/>
        </w:rPr>
      </w:pPr>
      <w:r w:rsidRPr="009F3197">
        <w:rPr>
          <w:kern w:val="0"/>
          <w:sz w:val="24"/>
          <w:szCs w:val="24"/>
          <w14:ligatures w14:val="none"/>
        </w:rPr>
        <w:t xml:space="preserve">Celem ćwiczenia jest wyznaczenie wartości przyspieszenia </w:t>
      </w:r>
      <w:r w:rsidRPr="009F3197">
        <w:rPr>
          <w:kern w:val="0"/>
          <w:sz w:val="24"/>
          <w:szCs w:val="24"/>
          <w14:ligatures w14:val="none"/>
        </w:rPr>
        <w:t>ziemskiego</w:t>
      </w:r>
      <w:r w:rsidRPr="009F3197">
        <w:rPr>
          <w:kern w:val="0"/>
          <w:sz w:val="24"/>
          <w:szCs w:val="24"/>
          <w14:ligatures w14:val="none"/>
        </w:rPr>
        <w:t xml:space="preserve"> metodą wahadła</w:t>
      </w:r>
      <w:r w:rsidRPr="009F3197">
        <w:rPr>
          <w:kern w:val="0"/>
          <w:sz w:val="24"/>
          <w:szCs w:val="24"/>
          <w14:ligatures w14:val="none"/>
        </w:rPr>
        <w:t xml:space="preserve"> matematycznego</w:t>
      </w:r>
      <w:r w:rsidR="00061C79">
        <w:rPr>
          <w:kern w:val="0"/>
          <w:sz w:val="24"/>
          <w:szCs w:val="24"/>
          <w14:ligatures w14:val="none"/>
        </w:rPr>
        <w:t xml:space="preserve"> na podstawie </w:t>
      </w:r>
      <w:r w:rsidR="00970B86">
        <w:rPr>
          <w:kern w:val="0"/>
          <w:sz w:val="24"/>
          <w:szCs w:val="24"/>
          <w14:ligatures w14:val="none"/>
        </w:rPr>
        <w:t xml:space="preserve">zmierzonej długości nici </w:t>
      </w:r>
      <w:r w:rsidR="0075467C">
        <w:rPr>
          <w:kern w:val="0"/>
          <w:sz w:val="24"/>
          <w:szCs w:val="24"/>
          <w14:ligatures w14:val="none"/>
        </w:rPr>
        <w:t>wahadła i jego okresu</w:t>
      </w:r>
      <w:r w:rsidR="0088450B">
        <w:rPr>
          <w:kern w:val="0"/>
          <w:sz w:val="24"/>
          <w:szCs w:val="24"/>
          <w14:ligatures w14:val="none"/>
        </w:rPr>
        <w:t xml:space="preserve"> wahnięcia</w:t>
      </w:r>
      <w:r w:rsidRPr="009F3197">
        <w:rPr>
          <w:kern w:val="0"/>
          <w:sz w:val="24"/>
          <w:szCs w:val="24"/>
          <w14:ligatures w14:val="none"/>
        </w:rPr>
        <w:t>.</w:t>
      </w:r>
    </w:p>
    <w:p w14:paraId="72DBEDC4" w14:textId="77777777" w:rsidR="005C5AE5" w:rsidRDefault="005C5AE5" w:rsidP="0088450B">
      <w:pPr>
        <w:pStyle w:val="Nagwek2"/>
        <w:jc w:val="both"/>
        <w:rPr>
          <w:rFonts w:eastAsiaTheme="minorEastAsia"/>
        </w:rPr>
      </w:pPr>
      <w:r>
        <w:rPr>
          <w:rFonts w:eastAsiaTheme="minorEastAsia"/>
        </w:rPr>
        <w:t>Układ pomiarowy</w:t>
      </w:r>
    </w:p>
    <w:p w14:paraId="3B0E1E5D" w14:textId="77AB196C" w:rsidR="00A841F5" w:rsidRPr="009F3197" w:rsidRDefault="00A841F5" w:rsidP="0088450B">
      <w:pPr>
        <w:jc w:val="both"/>
        <w:rPr>
          <w:sz w:val="24"/>
          <w:szCs w:val="24"/>
        </w:rPr>
      </w:pPr>
      <w:r w:rsidRPr="009F3197">
        <w:rPr>
          <w:sz w:val="24"/>
          <w:szCs w:val="24"/>
        </w:rPr>
        <w:t xml:space="preserve">W podstawie urządzenia osadzona jest kolumna z poprzeczką, na której zawieszono wahadło matematyczne. Długość wahadła można zmieniać za pomocą pokrętła. Odczytuje się ją ze skali milimetrowej naniesionej na kolumnę, względem białego paska narysowanego na obciążniku. Czasomierz wykorzystuje fotokomórkę, umieszczoną na wsporniku o regulowanym położeniu. Pomiarowi podlega czas </w:t>
      </w:r>
      <w:r w:rsidR="00DD09CE">
        <w:rPr>
          <w:sz w:val="24"/>
          <w:szCs w:val="24"/>
        </w:rPr>
        <w:t>10</w:t>
      </w:r>
      <w:r w:rsidRPr="009F3197">
        <w:rPr>
          <w:sz w:val="24"/>
          <w:szCs w:val="24"/>
        </w:rPr>
        <w:t xml:space="preserve"> wahnięć wahadła w funkcji długości wahadła. </w:t>
      </w:r>
    </w:p>
    <w:p w14:paraId="01859F11" w14:textId="6B890F31" w:rsidR="00296A16" w:rsidRPr="007A2882" w:rsidRDefault="00634F17" w:rsidP="00610946">
      <w:pPr>
        <w:jc w:val="center"/>
      </w:pPr>
      <w:r>
        <w:rPr>
          <w:noProof/>
        </w:rPr>
        <w:drawing>
          <wp:anchor distT="0" distB="0" distL="114300" distR="114300" simplePos="0" relativeHeight="251659265" behindDoc="0" locked="0" layoutInCell="1" allowOverlap="1" wp14:anchorId="0418B368" wp14:editId="20DBAA27">
            <wp:simplePos x="0" y="0"/>
            <wp:positionH relativeFrom="column">
              <wp:posOffset>2087245</wp:posOffset>
            </wp:positionH>
            <wp:positionV relativeFrom="paragraph">
              <wp:posOffset>3175</wp:posOffset>
            </wp:positionV>
            <wp:extent cx="1768530" cy="1889760"/>
            <wp:effectExtent l="0" t="0" r="3175" b="0"/>
            <wp:wrapNone/>
            <wp:docPr id="1239947539"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7539" name="Obraz 1" descr="Obraz zawierający diagram&#10;&#10;Opis wygenerowany automatyczni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74588" cy="1896233"/>
                    </a:xfrm>
                    <a:prstGeom prst="rect">
                      <a:avLst/>
                    </a:prstGeom>
                  </pic:spPr>
                </pic:pic>
              </a:graphicData>
            </a:graphic>
            <wp14:sizeRelH relativeFrom="margin">
              <wp14:pctWidth>0</wp14:pctWidth>
            </wp14:sizeRelH>
            <wp14:sizeRelV relativeFrom="margin">
              <wp14:pctHeight>0</wp14:pctHeight>
            </wp14:sizeRelV>
          </wp:anchor>
        </w:drawing>
      </w:r>
      <w:r w:rsidR="00340D89" w:rsidRPr="007A2882">
        <w:br w:type="page"/>
      </w:r>
    </w:p>
    <w:p w14:paraId="2EC93626" w14:textId="5CADA951" w:rsidR="00296A16" w:rsidRDefault="00296A16" w:rsidP="004B5E45">
      <w:pPr>
        <w:pStyle w:val="Nagwek2"/>
        <w:jc w:val="both"/>
      </w:pPr>
      <w:r>
        <w:lastRenderedPageBreak/>
        <w:t>Zadanie 1</w:t>
      </w:r>
    </w:p>
    <w:p w14:paraId="1EC14299" w14:textId="3BCDBABC" w:rsidR="004B0CF6" w:rsidRDefault="00534F52" w:rsidP="004B5E45">
      <w:pPr>
        <w:jc w:val="both"/>
      </w:pPr>
      <w:r>
        <w:t>Dla każdej długości wahadła, oblicz</w:t>
      </w:r>
      <w:r w:rsidR="00285886">
        <w:t>ono</w:t>
      </w:r>
      <w:r>
        <w:t xml:space="preserve"> wartości </w:t>
      </w:r>
      <m:oMath>
        <m:rad>
          <m:radPr>
            <m:degHide m:val="1"/>
            <m:ctrlPr>
              <w:rPr>
                <w:rFonts w:ascii="Cambria Math" w:hAnsi="Cambria Math"/>
                <w:i/>
              </w:rPr>
            </m:ctrlPr>
          </m:radPr>
          <m:deg/>
          <m:e>
            <m:r>
              <w:rPr>
                <w:rFonts w:ascii="Cambria Math" w:hAnsi="Cambria Math"/>
              </w:rPr>
              <m:t>L</m:t>
            </m:r>
          </m:e>
        </m:rad>
      </m:oMath>
      <w:r w:rsidR="005C40D5">
        <w:t xml:space="preserve">, </w:t>
      </w:r>
      <w:r>
        <w:t xml:space="preserve">średnie wartości mierzonego czasu </w:t>
      </w:r>
      <w:r w:rsidR="006016DC">
        <w:t>dla 10</w:t>
      </w:r>
      <w:r w:rsidR="00352F9B">
        <w:t xml:space="preserve"> </w:t>
      </w:r>
      <w:r>
        <w:t>wahnięć</w:t>
      </w:r>
      <w:r w:rsidR="00C141AD">
        <w:t xml:space="preserve"> </w:t>
      </w:r>
      <w:r w:rsidR="00352F9B">
        <w:t>oraz</w:t>
      </w:r>
      <w:r>
        <w:t xml:space="preserve"> okres drgań </w:t>
      </w: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sr</m:t>
                </m:r>
              </m:sub>
            </m:sSub>
          </m:num>
          <m:den>
            <m:r>
              <w:rPr>
                <w:rFonts w:ascii="Cambria Math" w:hAnsi="Cambria Math"/>
              </w:rPr>
              <m:t>N</m:t>
            </m:r>
          </m:den>
        </m:f>
      </m:oMath>
      <w:r w:rsidR="00352F9B">
        <w:t xml:space="preserve"> </w:t>
      </w:r>
      <w:r w:rsidR="004B0CF6">
        <w:t>.</w:t>
      </w:r>
    </w:p>
    <w:p w14:paraId="54D003ED" w14:textId="4FC17FAD" w:rsidR="004B0CF6" w:rsidRDefault="004B0CF6" w:rsidP="004B5E45">
      <w:pPr>
        <w:pStyle w:val="Nagwek2"/>
        <w:jc w:val="both"/>
      </w:pPr>
      <w:r>
        <w:t>Zadanie 2</w:t>
      </w:r>
    </w:p>
    <w:p w14:paraId="0697A710" w14:textId="1DC9BF79" w:rsidR="00E62CC5" w:rsidRPr="00A62F5A" w:rsidRDefault="004A7D2B" w:rsidP="004B5E45">
      <w:pPr>
        <w:jc w:val="both"/>
      </w:pPr>
      <w:r w:rsidRPr="004A7D2B">
        <w:t>Oblicz</w:t>
      </w:r>
      <w:r>
        <w:t>ono</w:t>
      </w:r>
      <w:r w:rsidRPr="004A7D2B">
        <w:t xml:space="preserve"> statystyczną niepewność typu </w:t>
      </w:r>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sr</m:t>
                </m:r>
              </m:sub>
            </m:sSub>
          </m:e>
        </m:d>
      </m:oMath>
      <w:r w:rsidRPr="004A7D2B">
        <w:t>, jako odchylenie standardowe wartości średniej, pomnożone przez odpowiedni współczynnik Studenta Fi</w:t>
      </w:r>
      <w:proofErr w:type="spellStart"/>
      <w:r w:rsidR="001F25F6">
        <w:t>shera</w:t>
      </w:r>
      <w:proofErr w:type="spellEnd"/>
      <w:r w:rsidR="001F25F6">
        <w:t>.</w:t>
      </w:r>
    </w:p>
    <w:p w14:paraId="671A99E9" w14:textId="62461F11" w:rsidR="00E62CC5" w:rsidRPr="00613F99" w:rsidRDefault="00000000" w:rsidP="004B5E45">
      <w:pPr>
        <w:jc w:val="both"/>
        <w:rPr>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u</m:t>
              </m:r>
            </m:e>
            <m:sub>
              <m:r>
                <w:rPr>
                  <w:rFonts w:ascii="Cambria Math" w:hAnsi="Cambria Math"/>
                  <w:noProof/>
                  <w:sz w:val="24"/>
                  <w:szCs w:val="24"/>
                </w:rPr>
                <m:t>a</m:t>
              </m:r>
            </m:sub>
          </m:sSub>
          <m:d>
            <m:dPr>
              <m:ctrlPr>
                <w:rPr>
                  <w:rFonts w:ascii="Cambria Math" w:hAnsi="Cambria Math"/>
                  <w:i/>
                  <w:noProof/>
                  <w:sz w:val="24"/>
                  <w:szCs w:val="24"/>
                </w:rPr>
              </m:ctrlPr>
            </m:dPr>
            <m:e>
              <m:sSub>
                <m:sSubPr>
                  <m:ctrlPr>
                    <w:rPr>
                      <w:rFonts w:ascii="Cambria Math" w:hAnsi="Cambria Math"/>
                      <w:i/>
                    </w:rPr>
                  </m:ctrlPr>
                </m:sSubPr>
                <m:e>
                  <m:r>
                    <w:rPr>
                      <w:rFonts w:ascii="Cambria Math" w:hAnsi="Cambria Math"/>
                    </w:rPr>
                    <m:t>t</m:t>
                  </m:r>
                </m:e>
                <m:sub>
                  <m:r>
                    <w:rPr>
                      <w:rFonts w:ascii="Cambria Math" w:hAnsi="Cambria Math"/>
                    </w:rPr>
                    <m:t>sr</m:t>
                  </m:r>
                </m:sub>
              </m:sSub>
            </m:e>
          </m:d>
          <m:r>
            <w:rPr>
              <w:rFonts w:ascii="Cambria Math" w:hAnsi="Cambria Math"/>
              <w:noProof/>
              <w:sz w:val="24"/>
              <w:szCs w:val="24"/>
            </w:rPr>
            <m:t>=</m:t>
          </m:r>
          <m:rad>
            <m:radPr>
              <m:degHide m:val="1"/>
              <m:ctrlPr>
                <w:rPr>
                  <w:rFonts w:ascii="Cambria Math" w:hAnsi="Cambria Math"/>
                  <w:i/>
                  <w:noProof/>
                  <w:sz w:val="24"/>
                  <w:szCs w:val="24"/>
                </w:rPr>
              </m:ctrlPr>
            </m:radPr>
            <m:deg/>
            <m:e>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N</m:t>
                  </m:r>
                  <m:d>
                    <m:dPr>
                      <m:ctrlPr>
                        <w:rPr>
                          <w:rFonts w:ascii="Cambria Math" w:hAnsi="Cambria Math"/>
                          <w:i/>
                          <w:noProof/>
                          <w:sz w:val="24"/>
                          <w:szCs w:val="24"/>
                        </w:rPr>
                      </m:ctrlPr>
                    </m:dPr>
                    <m:e>
                      <m:r>
                        <w:rPr>
                          <w:rFonts w:ascii="Cambria Math" w:hAnsi="Cambria Math"/>
                          <w:noProof/>
                          <w:sz w:val="24"/>
                          <w:szCs w:val="24"/>
                        </w:rPr>
                        <m:t>N-1</m:t>
                      </m:r>
                    </m:e>
                  </m:d>
                </m:den>
              </m:f>
              <m:nary>
                <m:naryPr>
                  <m:chr m:val="∑"/>
                  <m:limLoc m:val="undOvr"/>
                  <m:grow m:val="1"/>
                  <m:ctrlPr>
                    <w:rPr>
                      <w:rFonts w:ascii="Cambria Math" w:hAnsi="Cambria Math"/>
                      <w:i/>
                      <w:noProof/>
                      <w:sz w:val="24"/>
                      <w:szCs w:val="24"/>
                    </w:rPr>
                  </m:ctrlPr>
                </m:naryPr>
                <m:sub>
                  <m:r>
                    <w:rPr>
                      <w:rFonts w:ascii="Cambria Math" w:hAnsi="Cambria Math"/>
                      <w:noProof/>
                      <w:sz w:val="24"/>
                      <w:szCs w:val="24"/>
                    </w:rPr>
                    <m:t>i=1</m:t>
                  </m:r>
                </m:sub>
                <m:sup>
                  <m:r>
                    <w:rPr>
                      <w:rFonts w:ascii="Cambria Math" w:hAnsi="Cambria Math"/>
                      <w:noProof/>
                      <w:sz w:val="24"/>
                      <w:szCs w:val="24"/>
                    </w:rPr>
                    <m:t>N</m:t>
                  </m:r>
                </m:sup>
                <m:e>
                  <m:sSup>
                    <m:sSupPr>
                      <m:ctrlPr>
                        <w:rPr>
                          <w:rFonts w:ascii="Cambria Math" w:hAnsi="Cambria Math"/>
                          <w:i/>
                          <w:noProof/>
                          <w:sz w:val="24"/>
                          <w:szCs w:val="24"/>
                        </w:rPr>
                      </m:ctrlPr>
                    </m:sSupPr>
                    <m:e>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i</m:t>
                              </m:r>
                            </m:sub>
                          </m:sSub>
                          <m:r>
                            <w:rPr>
                              <w:rFonts w:ascii="Cambria Math" w:hAnsi="Cambria Math"/>
                              <w:noProof/>
                              <w:sz w:val="24"/>
                              <w:szCs w:val="24"/>
                            </w:rPr>
                            <m:t>-</m:t>
                          </m:r>
                          <m:bar>
                            <m:barPr>
                              <m:pos m:val="top"/>
                              <m:ctrlPr>
                                <w:rPr>
                                  <w:rFonts w:ascii="Cambria Math" w:hAnsi="Cambria Math"/>
                                  <w:i/>
                                  <w:noProof/>
                                  <w:sz w:val="24"/>
                                  <w:szCs w:val="24"/>
                                </w:rPr>
                              </m:ctrlPr>
                            </m:barPr>
                            <m:e>
                              <m:r>
                                <w:rPr>
                                  <w:rFonts w:ascii="Cambria Math" w:hAnsi="Cambria Math"/>
                                  <w:noProof/>
                                  <w:sz w:val="24"/>
                                  <w:szCs w:val="24"/>
                                </w:rPr>
                                <m:t>t</m:t>
                              </m:r>
                            </m:e>
                          </m:bar>
                        </m:e>
                      </m:d>
                    </m:e>
                    <m:sup>
                      <m:r>
                        <w:rPr>
                          <w:rFonts w:ascii="Cambria Math" w:hAnsi="Cambria Math"/>
                          <w:noProof/>
                          <w:sz w:val="24"/>
                          <w:szCs w:val="24"/>
                        </w:rPr>
                        <m:t>2</m:t>
                      </m:r>
                    </m:sup>
                  </m:sSup>
                </m:e>
              </m:nary>
            </m:e>
          </m:rad>
          <m:r>
            <w:rPr>
              <w:rFonts w:ascii="Cambria Math" w:hAnsi="Cambria Math"/>
              <w:noProof/>
              <w:sz w:val="24"/>
              <w:szCs w:val="24"/>
            </w:rPr>
            <m:t>⋅1,141</m:t>
          </m:r>
        </m:oMath>
      </m:oMathPara>
    </w:p>
    <w:p w14:paraId="028F67CD" w14:textId="6826BF03" w:rsidR="00E62CC5" w:rsidRPr="00613F99" w:rsidRDefault="00000000" w:rsidP="004B5E45">
      <w:pPr>
        <w:pStyle w:val="Standard"/>
        <w:jc w:val="both"/>
        <w:rPr>
          <w:rFonts w:hint="eastAsia"/>
        </w:rPr>
      </w:pPr>
      <m:oMathPara>
        <m:oMath>
          <m:acc>
            <m:accPr>
              <m:chr m:val="̅"/>
              <m:ctrlPr>
                <w:rPr>
                  <w:rFonts w:ascii="Cambria Math" w:hAnsi="Cambria Math"/>
                  <w:i/>
                  <w:noProof/>
                </w:rPr>
              </m:ctrlPr>
            </m:accPr>
            <m:e>
              <m:r>
                <w:rPr>
                  <w:rFonts w:ascii="Cambria Math" w:hAnsi="Cambria Math"/>
                  <w:noProof/>
                </w:rPr>
                <m:t>t</m:t>
              </m:r>
            </m:e>
          </m:acc>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nary>
            <m:naryPr>
              <m:chr m:val="∑"/>
              <m:limLoc m:val="undOvr"/>
              <m:grow m:val="1"/>
              <m:ctrlPr>
                <w:rPr>
                  <w:rFonts w:ascii="Cambria Math" w:hAnsi="Cambria Math"/>
                  <w:i/>
                  <w:noProof/>
                </w:rPr>
              </m:ctrlPr>
            </m:naryPr>
            <m:sub>
              <m:r>
                <w:rPr>
                  <w:rFonts w:ascii="Cambria Math" w:hAnsi="Cambria Math"/>
                  <w:noProof/>
                </w:rPr>
                <m:t>i=1</m:t>
              </m:r>
            </m:sub>
            <m:sup>
              <m:r>
                <w:rPr>
                  <w:rFonts w:ascii="Cambria Math" w:hAnsi="Cambria Math"/>
                  <w:noProof/>
                </w:rPr>
                <m:t>N</m:t>
              </m:r>
            </m:sup>
            <m:e>
              <m:sSub>
                <m:sSubPr>
                  <m:ctrlPr>
                    <w:rPr>
                      <w:rFonts w:ascii="Cambria Math" w:hAnsi="Cambria Math"/>
                      <w:i/>
                      <w:noProof/>
                    </w:rPr>
                  </m:ctrlPr>
                </m:sSubPr>
                <m:e>
                  <m:r>
                    <w:rPr>
                      <w:rFonts w:ascii="Cambria Math" w:hAnsi="Cambria Math"/>
                      <w:noProof/>
                    </w:rPr>
                    <m:t>t</m:t>
                  </m:r>
                </m:e>
                <m:sub>
                  <m:acc>
                    <m:accPr>
                      <m:chr m:val="̇"/>
                      <m:ctrlPr>
                        <w:rPr>
                          <w:rFonts w:ascii="Cambria Math" w:hAnsi="Cambria Math"/>
                          <w:i/>
                          <w:noProof/>
                        </w:rPr>
                      </m:ctrlPr>
                    </m:accPr>
                    <m:e>
                      <m:r>
                        <w:rPr>
                          <w:rFonts w:ascii="Cambria Math" w:hAnsi="Cambria Math"/>
                          <w:noProof/>
                        </w:rPr>
                        <m:t>i</m:t>
                      </m:r>
                    </m:e>
                  </m:acc>
                </m:sub>
              </m:sSub>
            </m:e>
          </m:nary>
        </m:oMath>
      </m:oMathPara>
    </w:p>
    <w:p w14:paraId="528DDA05" w14:textId="77777777" w:rsidR="00E62CC5" w:rsidRPr="00613F99" w:rsidRDefault="00E62CC5" w:rsidP="004B5E45">
      <w:pPr>
        <w:pStyle w:val="Standard"/>
        <w:jc w:val="both"/>
        <w:rPr>
          <w:rFonts w:hint="eastAsia"/>
        </w:rPr>
      </w:pPr>
    </w:p>
    <w:p w14:paraId="3E20EAF6" w14:textId="2770CE7D" w:rsidR="00E62CC5" w:rsidRDefault="00C363E0" w:rsidP="004B5E45">
      <w:pPr>
        <w:pStyle w:val="Nagwek2"/>
        <w:jc w:val="both"/>
      </w:pPr>
      <w:r>
        <w:t>Zadanie 3</w:t>
      </w:r>
    </w:p>
    <w:p w14:paraId="1680917F" w14:textId="0B587662" w:rsidR="00C363E0" w:rsidRDefault="00410816" w:rsidP="004B5E45">
      <w:pPr>
        <w:jc w:val="both"/>
      </w:pPr>
      <w:r>
        <w:t xml:space="preserve">Obliczono niepewność </w:t>
      </w:r>
      <w:r w:rsidR="007612A9">
        <w:t xml:space="preserve">całkowitą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sr</m:t>
                </m:r>
              </m:sub>
            </m:sSub>
          </m:e>
        </m:d>
      </m:oMath>
      <w:r w:rsidR="007612A9">
        <w:t>, a następnie k</w:t>
      </w:r>
      <w:proofErr w:type="spellStart"/>
      <w:r w:rsidR="007612A9" w:rsidRPr="007612A9">
        <w:t>orzystając</w:t>
      </w:r>
      <w:proofErr w:type="spellEnd"/>
      <w:r w:rsidR="007612A9" w:rsidRPr="007612A9">
        <w:t xml:space="preserve"> z prawa propagacji niepewności oblicz</w:t>
      </w:r>
      <w:r w:rsidR="007612A9">
        <w:t>ono</w:t>
      </w:r>
      <w:r w:rsidR="007612A9" w:rsidRPr="007612A9">
        <w:t xml:space="preserve"> niepewności wyznaczonych okresów drgań.</w:t>
      </w:r>
    </w:p>
    <w:p w14:paraId="4BFF5626" w14:textId="12DCB51C" w:rsidR="006D1C3C" w:rsidRPr="006D1C3C" w:rsidRDefault="00245899" w:rsidP="004B5E45">
      <w:pPr>
        <w:ind w:firstLine="709"/>
        <w:jc w:val="both"/>
        <w:rPr>
          <w:rFonts w:eastAsiaTheme="minorEastAsia"/>
          <w:sz w:val="24"/>
          <w:szCs w:val="24"/>
        </w:rPr>
      </w:pPr>
      <m:oMathPara>
        <m:oMath>
          <m:r>
            <w:rPr>
              <w:rFonts w:ascii="Cambria Math" w:hAnsi="Cambria Math"/>
              <w:noProof/>
              <w:sz w:val="24"/>
              <w:szCs w:val="24"/>
            </w:rPr>
            <m:t>u</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sr</m:t>
                  </m:r>
                </m:sub>
              </m:sSub>
            </m:e>
          </m:d>
          <m:r>
            <w:rPr>
              <w:rFonts w:ascii="Cambria Math" w:hAnsi="Cambria Math"/>
              <w:noProof/>
              <w:sz w:val="24"/>
              <w:szCs w:val="24"/>
            </w:rPr>
            <m:t>=</m:t>
          </m:r>
          <m:rad>
            <m:radPr>
              <m:degHide m:val="1"/>
              <m:ctrlPr>
                <w:rPr>
                  <w:rFonts w:ascii="Cambria Math" w:hAnsi="Cambria Math"/>
                  <w:i/>
                  <w:noProof/>
                  <w:sz w:val="24"/>
                  <w:szCs w:val="24"/>
                </w:rPr>
              </m:ctrlPr>
            </m:radPr>
            <m:deg/>
            <m:e>
              <m:sSubSup>
                <m:sSubSupPr>
                  <m:ctrlPr>
                    <w:rPr>
                      <w:rFonts w:ascii="Cambria Math" w:hAnsi="Cambria Math"/>
                      <w:i/>
                      <w:noProof/>
                      <w:sz w:val="24"/>
                      <w:szCs w:val="24"/>
                    </w:rPr>
                  </m:ctrlPr>
                </m:sSubSupPr>
                <m:e>
                  <m:r>
                    <w:rPr>
                      <w:rFonts w:ascii="Cambria Math" w:hAnsi="Cambria Math"/>
                      <w:noProof/>
                      <w:sz w:val="24"/>
                      <w:szCs w:val="24"/>
                    </w:rPr>
                    <m:t>u</m:t>
                  </m:r>
                </m:e>
                <m:sub>
                  <m:r>
                    <w:rPr>
                      <w:rFonts w:ascii="Cambria Math" w:hAnsi="Cambria Math"/>
                      <w:noProof/>
                      <w:sz w:val="24"/>
                      <w:szCs w:val="24"/>
                    </w:rPr>
                    <m:t>a</m:t>
                  </m:r>
                </m:sub>
                <m:sup>
                  <m:r>
                    <w:rPr>
                      <w:rFonts w:ascii="Cambria Math" w:hAnsi="Cambria Math"/>
                      <w:noProof/>
                      <w:sz w:val="24"/>
                      <w:szCs w:val="24"/>
                    </w:rPr>
                    <m:t>2</m:t>
                  </m:r>
                </m:sup>
              </m:sSubSup>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sr</m:t>
                      </m:r>
                    </m:sub>
                  </m:sSub>
                </m:e>
              </m:d>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u</m:t>
                  </m:r>
                </m:e>
                <m:sub>
                  <m:r>
                    <w:rPr>
                      <w:rFonts w:ascii="Cambria Math" w:hAnsi="Cambria Math"/>
                      <w:noProof/>
                      <w:sz w:val="24"/>
                      <w:szCs w:val="24"/>
                    </w:rPr>
                    <m:t>b</m:t>
                  </m:r>
                </m:sub>
                <m:sup>
                  <m:r>
                    <w:rPr>
                      <w:rFonts w:ascii="Cambria Math" w:hAnsi="Cambria Math"/>
                      <w:noProof/>
                      <w:sz w:val="24"/>
                      <w:szCs w:val="24"/>
                    </w:rPr>
                    <m:t>2</m:t>
                  </m:r>
                </m:sup>
              </m:sSubSup>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sr</m:t>
                      </m:r>
                    </m:sub>
                  </m:sSub>
                </m:e>
              </m:d>
            </m:e>
          </m:rad>
        </m:oMath>
      </m:oMathPara>
    </w:p>
    <w:p w14:paraId="3949076D" w14:textId="0FC35652" w:rsidR="00245899" w:rsidRPr="006D1C3C" w:rsidRDefault="00000000" w:rsidP="004B5E45">
      <w:pPr>
        <w:pStyle w:val="Standard"/>
        <w:jc w:val="both"/>
        <w:rPr>
          <w:rFonts w:hint="eastAsia"/>
          <w:noProof/>
        </w:rPr>
      </w:pPr>
      <m:oMathPara>
        <m:oMath>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sSub>
                <m:sSubPr>
                  <m:ctrlPr>
                    <w:rPr>
                      <w:rFonts w:ascii="Cambria Math" w:eastAsiaTheme="minorHAnsi" w:hAnsi="Cambria Math" w:cstheme="minorBidi"/>
                      <w:i/>
                      <w:noProof/>
                      <w:kern w:val="2"/>
                      <w:lang w:eastAsia="en-US" w:bidi="ar-SA"/>
                      <w14:ligatures w14:val="standardContextual"/>
                    </w:rPr>
                  </m:ctrlPr>
                </m:sSubPr>
                <m:e>
                  <m:r>
                    <w:rPr>
                      <w:rFonts w:ascii="Cambria Math" w:hAnsi="Cambria Math"/>
                      <w:noProof/>
                    </w:rPr>
                    <m:t>t</m:t>
                  </m:r>
                </m:e>
                <m:sub>
                  <m:r>
                    <w:rPr>
                      <w:rFonts w:ascii="Cambria Math" w:hAnsi="Cambria Math"/>
                      <w:noProof/>
                    </w:rPr>
                    <m:t>sr</m:t>
                  </m:r>
                </m:sub>
              </m:sSub>
            </m:e>
          </m:d>
          <m:r>
            <w:rPr>
              <w:rFonts w:ascii="Cambria Math" w:hAnsi="Cambria Math"/>
            </w:rPr>
            <m:t>=</m:t>
          </m:r>
          <m:f>
            <m:fPr>
              <m:ctrlPr>
                <w:rPr>
                  <w:rFonts w:ascii="Cambria Math" w:hAnsi="Cambria Math"/>
                  <w:i/>
                </w:rPr>
              </m:ctrlPr>
            </m:fPr>
            <m:num>
              <m:r>
                <m:rPr>
                  <m:sty m:val="p"/>
                </m:rPr>
                <w:rPr>
                  <w:rFonts w:ascii="Cambria Math" w:hAnsi="Cambria Math"/>
                </w:rPr>
                <m:t>1</m:t>
              </m:r>
            </m:num>
            <m:den>
              <m:rad>
                <m:radPr>
                  <m:degHide m:val="1"/>
                  <m:ctrlPr>
                    <w:rPr>
                      <w:rFonts w:ascii="Cambria Math" w:hAnsi="Cambria Math"/>
                      <w:i/>
                    </w:rPr>
                  </m:ctrlPr>
                </m:radPr>
                <m:deg/>
                <m:e>
                  <m:r>
                    <w:rPr>
                      <w:rFonts w:ascii="Cambria Math" w:hAnsi="Cambria Math"/>
                    </w:rPr>
                    <m:t>3</m:t>
                  </m:r>
                </m:e>
              </m:rad>
            </m:den>
          </m:f>
          <m:r>
            <w:rPr>
              <w:rFonts w:ascii="Cambria Math" w:hAnsi="Cambria Math"/>
            </w:rPr>
            <m:t>mm=</m:t>
          </m:r>
          <m:f>
            <m:fPr>
              <m:ctrlPr>
                <w:rPr>
                  <w:rFonts w:ascii="Cambria Math" w:hAnsi="Cambria Math"/>
                  <w:i/>
                </w:rPr>
              </m:ctrlPr>
            </m:fPr>
            <m:num>
              <m:r>
                <w:rPr>
                  <w:rFonts w:ascii="Cambria Math" w:hAnsi="Cambria Math"/>
                </w:rPr>
                <m:t>0,001</m:t>
              </m:r>
            </m:num>
            <m:den>
              <m:rad>
                <m:radPr>
                  <m:degHide m:val="1"/>
                  <m:ctrlPr>
                    <w:rPr>
                      <w:rFonts w:ascii="Cambria Math" w:hAnsi="Cambria Math"/>
                      <w:i/>
                    </w:rPr>
                  </m:ctrlPr>
                </m:radPr>
                <m:deg/>
                <m:e>
                  <m:r>
                    <w:rPr>
                      <w:rFonts w:ascii="Cambria Math" w:hAnsi="Cambria Math"/>
                    </w:rPr>
                    <m:t>3</m:t>
                  </m:r>
                </m:e>
              </m:rad>
            </m:den>
          </m:f>
          <m:r>
            <w:rPr>
              <w:rFonts w:ascii="Cambria Math" w:hAnsi="Cambria Math"/>
            </w:rPr>
            <m:t>m</m:t>
          </m:r>
        </m:oMath>
      </m:oMathPara>
    </w:p>
    <w:p w14:paraId="45A8A9A3" w14:textId="77777777" w:rsidR="006D1C3C" w:rsidRPr="000133A7" w:rsidRDefault="006D1C3C" w:rsidP="004B5E45">
      <w:pPr>
        <w:pStyle w:val="Standard"/>
        <w:jc w:val="both"/>
        <w:rPr>
          <w:rFonts w:hint="eastAsia"/>
          <w:noProof/>
        </w:rPr>
      </w:pPr>
    </w:p>
    <w:p w14:paraId="3233306E" w14:textId="7E635C33" w:rsidR="000133A7" w:rsidRPr="002C34A0" w:rsidRDefault="00B83223" w:rsidP="004B5E45">
      <w:pPr>
        <w:pStyle w:val="Standard"/>
        <w:jc w:val="both"/>
        <w:rPr>
          <w:rFonts w:hint="eastAsia"/>
          <w:noProof/>
        </w:rPr>
      </w:pPr>
      <m:oMathPara>
        <m:oMath>
          <m:r>
            <w:rPr>
              <w:rFonts w:ascii="Cambria Math" w:hAnsi="Cambria Math"/>
              <w:noProof/>
            </w:rPr>
            <m:t>u</m:t>
          </m:r>
          <m:d>
            <m:dPr>
              <m:ctrlPr>
                <w:rPr>
                  <w:rFonts w:ascii="Cambria Math" w:hAnsi="Cambria Math"/>
                  <w:i/>
                  <w:noProof/>
                </w:rPr>
              </m:ctrlPr>
            </m:dPr>
            <m:e>
              <m:r>
                <w:rPr>
                  <w:rFonts w:ascii="Cambria Math" w:hAnsi="Cambria Math"/>
                  <w:noProof/>
                </w:rPr>
                <m:t>T</m:t>
              </m:r>
            </m:e>
          </m:d>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∂T</m:t>
                          </m:r>
                        </m:num>
                        <m:den>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sr</m:t>
                              </m:r>
                            </m:sub>
                          </m:sSub>
                        </m:den>
                      </m:f>
                      <m:r>
                        <w:rPr>
                          <w:rFonts w:ascii="Cambria Math" w:hAnsi="Cambria Math"/>
                          <w:noProof/>
                        </w:rPr>
                        <m:t>u</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sr</m:t>
                              </m:r>
                            </m:sub>
                          </m:sSub>
                        </m:e>
                      </m:d>
                    </m:e>
                  </m:d>
                </m:e>
                <m:sup>
                  <m:r>
                    <w:rPr>
                      <w:rFonts w:ascii="Cambria Math" w:hAnsi="Cambria Math"/>
                      <w:noProof/>
                    </w:rPr>
                    <m:t>2</m:t>
                  </m:r>
                </m:sup>
              </m:sSup>
            </m:e>
          </m:rad>
          <m:r>
            <w:rPr>
              <w:rFonts w:ascii="Cambria Math" w:hAnsi="Cambria Math"/>
              <w:noProof/>
            </w:rPr>
            <m:t>=</m:t>
          </m:r>
          <m:d>
            <m:dPr>
              <m:begChr m:val="|"/>
              <m:endChr m:val="|"/>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N</m:t>
                  </m:r>
                </m:den>
              </m:f>
              <m:r>
                <w:rPr>
                  <w:rFonts w:ascii="Cambria Math" w:hAnsi="Cambria Math"/>
                  <w:noProof/>
                </w:rPr>
                <m:t>⋅u</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sr</m:t>
                      </m:r>
                    </m:sub>
                  </m:sSub>
                </m:e>
              </m:d>
            </m:e>
          </m:d>
          <m:r>
            <w:rPr>
              <w:rFonts w:ascii="Cambria Math" w:hAnsi="Cambria Math"/>
              <w:noProof/>
            </w:rPr>
            <m:t>=</m:t>
          </m:r>
          <m:d>
            <m:dPr>
              <m:begChr m:val="|"/>
              <m:endChr m:val="|"/>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10</m:t>
                  </m:r>
                </m:den>
              </m:f>
              <m:r>
                <w:rPr>
                  <w:rFonts w:ascii="Cambria Math" w:hAnsi="Cambria Math"/>
                  <w:noProof/>
                </w:rPr>
                <m:t>⋅u</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sr</m:t>
                      </m:r>
                    </m:sub>
                  </m:sSub>
                </m:e>
              </m:d>
            </m:e>
          </m:d>
        </m:oMath>
      </m:oMathPara>
    </w:p>
    <w:p w14:paraId="69E8B6F9" w14:textId="77777777" w:rsidR="002C34A0" w:rsidRPr="003509AA" w:rsidRDefault="002C34A0" w:rsidP="004B5E45">
      <w:pPr>
        <w:pStyle w:val="Standard"/>
        <w:jc w:val="both"/>
        <w:rPr>
          <w:rFonts w:hint="eastAsia"/>
          <w:noProof/>
        </w:rPr>
      </w:pPr>
    </w:p>
    <w:p w14:paraId="68CA1E8A" w14:textId="77777777" w:rsidR="00E84587" w:rsidRDefault="00E84587" w:rsidP="004B5E45">
      <w:pPr>
        <w:pStyle w:val="Nagwek2"/>
        <w:jc w:val="both"/>
        <w:rPr>
          <w:noProof/>
        </w:rPr>
      </w:pPr>
      <w:r>
        <w:rPr>
          <w:noProof/>
        </w:rPr>
        <w:t>Zadanie 4</w:t>
      </w:r>
    </w:p>
    <w:p w14:paraId="5F4B488D" w14:textId="3C5E30FB" w:rsidR="00E84587" w:rsidRDefault="00497A8D" w:rsidP="004B5E45">
      <w:pPr>
        <w:jc w:val="both"/>
        <w:rPr>
          <w:noProof/>
        </w:rPr>
      </w:pPr>
      <w:r>
        <w:rPr>
          <w:noProof/>
        </w:rPr>
        <w:t>Wyniki poprzednich zadań wpisano do tabeli</w:t>
      </w:r>
    </w:p>
    <w:tbl>
      <w:tblPr>
        <w:tblStyle w:val="Tabela-Siatka"/>
        <w:tblW w:w="0" w:type="auto"/>
        <w:tblLook w:val="04A0" w:firstRow="1" w:lastRow="0" w:firstColumn="1" w:lastColumn="0" w:noHBand="0" w:noVBand="1"/>
      </w:tblPr>
      <w:tblGrid>
        <w:gridCol w:w="966"/>
        <w:gridCol w:w="975"/>
        <w:gridCol w:w="998"/>
        <w:gridCol w:w="980"/>
        <w:gridCol w:w="1087"/>
        <w:gridCol w:w="1083"/>
        <w:gridCol w:w="1004"/>
        <w:gridCol w:w="970"/>
        <w:gridCol w:w="994"/>
      </w:tblGrid>
      <w:tr w:rsidR="00124204" w14:paraId="3194863C" w14:textId="77777777" w:rsidTr="004C6932">
        <w:trPr>
          <w:trHeight w:val="428"/>
        </w:trPr>
        <w:tc>
          <w:tcPr>
            <w:tcW w:w="966" w:type="dxa"/>
            <w:vAlign w:val="center"/>
          </w:tcPr>
          <w:p w14:paraId="30EFD5ED" w14:textId="6E8F3A44" w:rsidR="00AE65AD" w:rsidRPr="00A404E9" w:rsidRDefault="00A404E9" w:rsidP="004C6932">
            <w:pPr>
              <w:jc w:val="center"/>
              <w:rPr>
                <w:noProof/>
              </w:rPr>
            </w:pPr>
            <m:oMathPara>
              <m:oMath>
                <m:r>
                  <m:rPr>
                    <m:sty m:val="p"/>
                  </m:rPr>
                  <w:rPr>
                    <w:rFonts w:ascii="Cambria Math" w:hAnsi="Cambria Math"/>
                    <w:noProof/>
                  </w:rPr>
                  <m:t>Lp.</m:t>
                </m:r>
              </m:oMath>
            </m:oMathPara>
          </w:p>
        </w:tc>
        <w:tc>
          <w:tcPr>
            <w:tcW w:w="975" w:type="dxa"/>
            <w:vAlign w:val="center"/>
          </w:tcPr>
          <w:p w14:paraId="7BEEBAF6" w14:textId="2AA6E515" w:rsidR="00AE65AD" w:rsidRDefault="003F02DB" w:rsidP="004C6932">
            <w:pPr>
              <w:jc w:val="center"/>
              <w:rPr>
                <w:noProof/>
              </w:rPr>
            </w:pPr>
            <m:oMathPara>
              <m:oMath>
                <m:r>
                  <w:rPr>
                    <w:rFonts w:ascii="Cambria Math" w:hAnsi="Cambria Math"/>
                    <w:noProof/>
                  </w:rPr>
                  <m:t>L, m</m:t>
                </m:r>
              </m:oMath>
            </m:oMathPara>
          </w:p>
        </w:tc>
        <w:tc>
          <w:tcPr>
            <w:tcW w:w="998" w:type="dxa"/>
            <w:vAlign w:val="center"/>
          </w:tcPr>
          <w:p w14:paraId="108775B8" w14:textId="64FD3455" w:rsidR="00AE65AD" w:rsidRDefault="00000000" w:rsidP="004C6932">
            <w:pPr>
              <w:jc w:val="center"/>
              <w:rPr>
                <w:noProof/>
              </w:rPr>
            </w:pPr>
            <m:oMathPara>
              <m:oMath>
                <m:rad>
                  <m:radPr>
                    <m:degHide m:val="1"/>
                    <m:ctrlPr>
                      <w:rPr>
                        <w:rFonts w:ascii="Cambria Math" w:hAnsi="Cambria Math"/>
                        <w:i/>
                        <w:noProof/>
                      </w:rPr>
                    </m:ctrlPr>
                  </m:radPr>
                  <m:deg/>
                  <m:e>
                    <m:r>
                      <w:rPr>
                        <w:rFonts w:ascii="Cambria Math" w:hAnsi="Cambria Math"/>
                        <w:noProof/>
                      </w:rPr>
                      <m:t>L</m:t>
                    </m:r>
                  </m:e>
                </m:rad>
                <m:r>
                  <w:rPr>
                    <w:rFonts w:ascii="Cambria Math" w:hAnsi="Cambria Math"/>
                    <w:noProof/>
                  </w:rPr>
                  <m:t>,</m:t>
                </m:r>
                <m:rad>
                  <m:radPr>
                    <m:degHide m:val="1"/>
                    <m:ctrlPr>
                      <w:rPr>
                        <w:rFonts w:ascii="Cambria Math" w:hAnsi="Cambria Math"/>
                        <w:i/>
                        <w:noProof/>
                      </w:rPr>
                    </m:ctrlPr>
                  </m:radPr>
                  <m:deg/>
                  <m:e>
                    <m:r>
                      <w:rPr>
                        <w:rFonts w:ascii="Cambria Math" w:hAnsi="Cambria Math"/>
                        <w:noProof/>
                      </w:rPr>
                      <m:t>m</m:t>
                    </m:r>
                  </m:e>
                </m:rad>
              </m:oMath>
            </m:oMathPara>
          </w:p>
        </w:tc>
        <w:tc>
          <w:tcPr>
            <w:tcW w:w="980" w:type="dxa"/>
            <w:vAlign w:val="center"/>
          </w:tcPr>
          <w:p w14:paraId="37BBBB2F" w14:textId="3F0533CE" w:rsidR="00AE65AD" w:rsidRDefault="00000000" w:rsidP="004C6932">
            <w:pPr>
              <w:jc w:val="center"/>
              <w:rPr>
                <w:noProof/>
              </w:rPr>
            </w:pPr>
            <m:oMathPara>
              <m:oMath>
                <m:sSub>
                  <m:sSubPr>
                    <m:ctrlPr>
                      <w:rPr>
                        <w:rFonts w:ascii="Cambria Math" w:hAnsi="Cambria Math"/>
                        <w:i/>
                        <w:noProof/>
                      </w:rPr>
                    </m:ctrlPr>
                  </m:sSubPr>
                  <m:e>
                    <m:r>
                      <w:rPr>
                        <w:rFonts w:ascii="Cambria Math" w:hAnsi="Cambria Math"/>
                        <w:noProof/>
                      </w:rPr>
                      <m:t>t</m:t>
                    </m:r>
                  </m:e>
                  <m:sub>
                    <m:r>
                      <w:rPr>
                        <w:rFonts w:ascii="Cambria Math" w:hAnsi="Cambria Math"/>
                        <w:noProof/>
                      </w:rPr>
                      <m:t>sr</m:t>
                    </m:r>
                  </m:sub>
                </m:sSub>
                <m:r>
                  <w:rPr>
                    <w:rFonts w:ascii="Cambria Math" w:hAnsi="Cambria Math"/>
                    <w:noProof/>
                  </w:rPr>
                  <m:t>,s</m:t>
                </m:r>
              </m:oMath>
            </m:oMathPara>
          </w:p>
        </w:tc>
        <w:tc>
          <w:tcPr>
            <w:tcW w:w="1087" w:type="dxa"/>
            <w:vAlign w:val="center"/>
          </w:tcPr>
          <w:p w14:paraId="3808BB6A" w14:textId="1944E393" w:rsidR="00AE65AD" w:rsidRDefault="00000000" w:rsidP="004C6932">
            <w:pPr>
              <w:jc w:val="center"/>
              <w:rPr>
                <w:noProof/>
              </w:rPr>
            </w:pPr>
            <m:oMathPara>
              <m:oMath>
                <m:sSub>
                  <m:sSubPr>
                    <m:ctrlPr>
                      <w:rPr>
                        <w:rFonts w:ascii="Cambria Math" w:hAnsi="Cambria Math"/>
                        <w:i/>
                        <w:noProof/>
                      </w:rPr>
                    </m:ctrlPr>
                  </m:sSubPr>
                  <m:e>
                    <m:r>
                      <w:rPr>
                        <w:rFonts w:ascii="Cambria Math" w:hAnsi="Cambria Math"/>
                        <w:noProof/>
                      </w:rPr>
                      <m:t>u</m:t>
                    </m:r>
                  </m:e>
                  <m:sub>
                    <m:r>
                      <w:rPr>
                        <w:rFonts w:ascii="Cambria Math" w:hAnsi="Cambria Math"/>
                        <w:noProof/>
                      </w:rPr>
                      <m:t>a</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sr</m:t>
                        </m:r>
                      </m:sub>
                    </m:sSub>
                  </m:e>
                </m:d>
                <m:r>
                  <w:rPr>
                    <w:rFonts w:ascii="Cambria Math" w:hAnsi="Cambria Math"/>
                    <w:noProof/>
                  </w:rPr>
                  <m:t>,s</m:t>
                </m:r>
              </m:oMath>
            </m:oMathPara>
          </w:p>
        </w:tc>
        <w:tc>
          <w:tcPr>
            <w:tcW w:w="1083" w:type="dxa"/>
            <w:vAlign w:val="center"/>
          </w:tcPr>
          <w:p w14:paraId="420A93F8" w14:textId="5F5F162F" w:rsidR="00AE65AD" w:rsidRDefault="00000000" w:rsidP="004C6932">
            <w:pPr>
              <w:jc w:val="center"/>
              <w:rPr>
                <w:noProof/>
              </w:rPr>
            </w:pPr>
            <m:oMathPara>
              <m:oMath>
                <m:sSub>
                  <m:sSubPr>
                    <m:ctrlPr>
                      <w:rPr>
                        <w:rFonts w:ascii="Cambria Math" w:hAnsi="Cambria Math"/>
                        <w:i/>
                        <w:noProof/>
                      </w:rPr>
                    </m:ctrlPr>
                  </m:sSubPr>
                  <m:e>
                    <m:r>
                      <w:rPr>
                        <w:rFonts w:ascii="Cambria Math" w:hAnsi="Cambria Math"/>
                        <w:noProof/>
                      </w:rPr>
                      <m:t>u</m:t>
                    </m:r>
                  </m:e>
                  <m:sub>
                    <m:r>
                      <w:rPr>
                        <w:rFonts w:ascii="Cambria Math" w:hAnsi="Cambria Math"/>
                        <w:noProof/>
                      </w:rPr>
                      <m:t>b</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sr</m:t>
                        </m:r>
                      </m:sub>
                    </m:sSub>
                  </m:e>
                </m:d>
                <m:r>
                  <w:rPr>
                    <w:rFonts w:ascii="Cambria Math" w:hAnsi="Cambria Math"/>
                    <w:noProof/>
                  </w:rPr>
                  <m:t>,s</m:t>
                </m:r>
              </m:oMath>
            </m:oMathPara>
          </w:p>
        </w:tc>
        <w:tc>
          <w:tcPr>
            <w:tcW w:w="1004" w:type="dxa"/>
            <w:vAlign w:val="center"/>
          </w:tcPr>
          <w:p w14:paraId="2ADB6F5B" w14:textId="146973C2" w:rsidR="00AE65AD" w:rsidRDefault="00124204" w:rsidP="004C6932">
            <w:pPr>
              <w:jc w:val="center"/>
              <w:rPr>
                <w:noProof/>
              </w:rPr>
            </w:pPr>
            <m:oMathPara>
              <m:oMath>
                <m:r>
                  <w:rPr>
                    <w:rFonts w:ascii="Cambria Math" w:hAnsi="Cambria Math"/>
                    <w:noProof/>
                  </w:rPr>
                  <m:t>u</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sr</m:t>
                        </m:r>
                      </m:sub>
                    </m:sSub>
                  </m:e>
                </m:d>
                <m:r>
                  <w:rPr>
                    <w:rFonts w:ascii="Cambria Math" w:hAnsi="Cambria Math"/>
                    <w:noProof/>
                  </w:rPr>
                  <m:t>,s</m:t>
                </m:r>
              </m:oMath>
            </m:oMathPara>
          </w:p>
        </w:tc>
        <w:tc>
          <w:tcPr>
            <w:tcW w:w="970" w:type="dxa"/>
            <w:vAlign w:val="center"/>
          </w:tcPr>
          <w:p w14:paraId="3F4BBCDE" w14:textId="32336652" w:rsidR="00AE65AD" w:rsidRDefault="002F1680" w:rsidP="004C6932">
            <w:pPr>
              <w:jc w:val="center"/>
              <w:rPr>
                <w:noProof/>
              </w:rPr>
            </w:pPr>
            <m:oMathPara>
              <m:oMath>
                <m:r>
                  <w:rPr>
                    <w:rFonts w:ascii="Cambria Math" w:hAnsi="Cambria Math"/>
                    <w:noProof/>
                  </w:rPr>
                  <m:t>T,s</m:t>
                </m:r>
              </m:oMath>
            </m:oMathPara>
          </w:p>
        </w:tc>
        <w:tc>
          <w:tcPr>
            <w:tcW w:w="994" w:type="dxa"/>
            <w:vAlign w:val="center"/>
          </w:tcPr>
          <w:p w14:paraId="57995D13" w14:textId="7DAB5B4B" w:rsidR="00AE65AD" w:rsidRDefault="00E30CB6" w:rsidP="004C6932">
            <w:pPr>
              <w:jc w:val="center"/>
              <w:rPr>
                <w:noProof/>
              </w:rPr>
            </w:pPr>
            <m:oMathPara>
              <m:oMath>
                <m:r>
                  <w:rPr>
                    <w:rFonts w:ascii="Cambria Math" w:hAnsi="Cambria Math"/>
                    <w:noProof/>
                  </w:rPr>
                  <m:t>u</m:t>
                </m:r>
                <m:d>
                  <m:dPr>
                    <m:ctrlPr>
                      <w:rPr>
                        <w:rFonts w:ascii="Cambria Math" w:hAnsi="Cambria Math"/>
                        <w:i/>
                        <w:noProof/>
                      </w:rPr>
                    </m:ctrlPr>
                  </m:dPr>
                  <m:e>
                    <m:r>
                      <w:rPr>
                        <w:rFonts w:ascii="Cambria Math" w:hAnsi="Cambria Math"/>
                        <w:noProof/>
                      </w:rPr>
                      <m:t>T</m:t>
                    </m:r>
                  </m:e>
                </m:d>
                <m:r>
                  <w:rPr>
                    <w:rFonts w:ascii="Cambria Math" w:hAnsi="Cambria Math"/>
                    <w:noProof/>
                  </w:rPr>
                  <m:t>,s</m:t>
                </m:r>
              </m:oMath>
            </m:oMathPara>
          </w:p>
        </w:tc>
      </w:tr>
      <w:tr w:rsidR="002C34A0" w14:paraId="51C658FB" w14:textId="77777777" w:rsidTr="004C6932">
        <w:trPr>
          <w:trHeight w:val="379"/>
        </w:trPr>
        <w:tc>
          <w:tcPr>
            <w:tcW w:w="966" w:type="dxa"/>
            <w:vAlign w:val="center"/>
          </w:tcPr>
          <w:p w14:paraId="29EE6797" w14:textId="07BB43BC" w:rsidR="002C34A0" w:rsidRPr="002C34A0" w:rsidRDefault="002C34A0" w:rsidP="004C6932">
            <w:pPr>
              <w:jc w:val="center"/>
              <w:rPr>
                <w:rFonts w:ascii="Cambria Math" w:hAnsi="Cambria Math"/>
                <w:noProof/>
              </w:rPr>
            </w:pPr>
            <w:r w:rsidRPr="002C34A0">
              <w:rPr>
                <w:rFonts w:ascii="Cambria Math" w:hAnsi="Cambria Math"/>
                <w:noProof/>
              </w:rPr>
              <w:t>1</w:t>
            </w:r>
          </w:p>
        </w:tc>
        <w:tc>
          <w:tcPr>
            <w:tcW w:w="975" w:type="dxa"/>
            <w:vAlign w:val="center"/>
          </w:tcPr>
          <w:p w14:paraId="3A08E3BF" w14:textId="518A690C" w:rsidR="002C34A0" w:rsidRPr="002C34A0" w:rsidRDefault="002C34A0" w:rsidP="004C6932">
            <w:pPr>
              <w:jc w:val="center"/>
              <w:rPr>
                <w:rFonts w:ascii="Cambria Math" w:hAnsi="Cambria Math"/>
                <w:noProof/>
              </w:rPr>
            </w:pPr>
            <w:r w:rsidRPr="002C34A0">
              <w:rPr>
                <w:rFonts w:ascii="Cambria Math" w:hAnsi="Cambria Math" w:cs="Calibri"/>
                <w:color w:val="000000"/>
              </w:rPr>
              <w:t>0,60</w:t>
            </w:r>
          </w:p>
        </w:tc>
        <w:tc>
          <w:tcPr>
            <w:tcW w:w="998" w:type="dxa"/>
            <w:vAlign w:val="center"/>
          </w:tcPr>
          <w:p w14:paraId="0215F2B4" w14:textId="57A0BC51" w:rsidR="002C34A0" w:rsidRPr="002C34A0" w:rsidRDefault="002C34A0" w:rsidP="004C6932">
            <w:pPr>
              <w:jc w:val="center"/>
              <w:rPr>
                <w:rFonts w:ascii="Cambria Math" w:hAnsi="Cambria Math"/>
                <w:noProof/>
              </w:rPr>
            </w:pPr>
            <w:r w:rsidRPr="002C34A0">
              <w:rPr>
                <w:rFonts w:ascii="Cambria Math" w:hAnsi="Cambria Math" w:cs="Calibri"/>
                <w:color w:val="000000"/>
              </w:rPr>
              <w:t>7,75</w:t>
            </w:r>
          </w:p>
        </w:tc>
        <w:tc>
          <w:tcPr>
            <w:tcW w:w="980" w:type="dxa"/>
            <w:vAlign w:val="center"/>
          </w:tcPr>
          <w:p w14:paraId="1F0C8E7A" w14:textId="0AEDFE65" w:rsidR="002C34A0" w:rsidRPr="002C34A0" w:rsidRDefault="002C34A0" w:rsidP="004C6932">
            <w:pPr>
              <w:jc w:val="center"/>
              <w:rPr>
                <w:rFonts w:ascii="Cambria Math" w:hAnsi="Cambria Math"/>
                <w:noProof/>
              </w:rPr>
            </w:pPr>
            <w:r w:rsidRPr="002C34A0">
              <w:rPr>
                <w:rFonts w:ascii="Cambria Math" w:hAnsi="Cambria Math" w:cs="Calibri"/>
                <w:color w:val="000000"/>
              </w:rPr>
              <w:t>15,52</w:t>
            </w:r>
          </w:p>
        </w:tc>
        <w:tc>
          <w:tcPr>
            <w:tcW w:w="1087" w:type="dxa"/>
            <w:vAlign w:val="center"/>
          </w:tcPr>
          <w:p w14:paraId="3FC2A2CF" w14:textId="0A7D07E9" w:rsidR="002C34A0" w:rsidRPr="002C34A0" w:rsidRDefault="002C34A0" w:rsidP="004C6932">
            <w:pPr>
              <w:jc w:val="center"/>
              <w:rPr>
                <w:rFonts w:ascii="Cambria Math" w:hAnsi="Cambria Math"/>
                <w:noProof/>
              </w:rPr>
            </w:pPr>
            <w:r w:rsidRPr="002C34A0">
              <w:rPr>
                <w:rFonts w:ascii="Cambria Math" w:hAnsi="Cambria Math" w:cs="Calibri"/>
                <w:color w:val="000000"/>
              </w:rPr>
              <w:t>0,0023</w:t>
            </w:r>
          </w:p>
        </w:tc>
        <w:tc>
          <w:tcPr>
            <w:tcW w:w="1083" w:type="dxa"/>
            <w:vMerge w:val="restart"/>
            <w:vAlign w:val="center"/>
          </w:tcPr>
          <w:p w14:paraId="28ECAA6E" w14:textId="0DC78D06" w:rsidR="002C34A0" w:rsidRPr="002C34A0" w:rsidRDefault="002C34A0" w:rsidP="004C6932">
            <w:pPr>
              <w:jc w:val="center"/>
              <w:rPr>
                <w:rFonts w:ascii="Cambria Math" w:hAnsi="Cambria Math"/>
                <w:noProof/>
              </w:rPr>
            </w:pPr>
            <w:r w:rsidRPr="002C34A0">
              <w:rPr>
                <w:rFonts w:ascii="Cambria Math" w:hAnsi="Cambria Math"/>
                <w:noProof/>
              </w:rPr>
              <w:t>0,00058</w:t>
            </w:r>
          </w:p>
        </w:tc>
        <w:tc>
          <w:tcPr>
            <w:tcW w:w="1004" w:type="dxa"/>
            <w:vAlign w:val="center"/>
          </w:tcPr>
          <w:p w14:paraId="1A52FF87" w14:textId="4CAD9BB1" w:rsidR="002C34A0" w:rsidRPr="002C34A0" w:rsidRDefault="002C34A0" w:rsidP="004C6932">
            <w:pPr>
              <w:jc w:val="center"/>
              <w:rPr>
                <w:rFonts w:ascii="Cambria Math" w:hAnsi="Cambria Math"/>
                <w:noProof/>
              </w:rPr>
            </w:pPr>
            <w:r w:rsidRPr="002C34A0">
              <w:rPr>
                <w:rFonts w:ascii="Cambria Math" w:hAnsi="Cambria Math" w:cs="Calibri"/>
                <w:color w:val="000000"/>
              </w:rPr>
              <w:t>0,0024</w:t>
            </w:r>
          </w:p>
        </w:tc>
        <w:tc>
          <w:tcPr>
            <w:tcW w:w="970" w:type="dxa"/>
            <w:vAlign w:val="center"/>
          </w:tcPr>
          <w:p w14:paraId="7D218F0B" w14:textId="1E9A68D7" w:rsidR="002C34A0" w:rsidRPr="002C34A0" w:rsidRDefault="002C34A0" w:rsidP="004C6932">
            <w:pPr>
              <w:jc w:val="center"/>
              <w:rPr>
                <w:rFonts w:ascii="Cambria Math" w:hAnsi="Cambria Math"/>
                <w:noProof/>
              </w:rPr>
            </w:pPr>
            <w:r w:rsidRPr="002C34A0">
              <w:rPr>
                <w:rFonts w:ascii="Cambria Math" w:hAnsi="Cambria Math" w:cs="Calibri"/>
                <w:color w:val="000000"/>
              </w:rPr>
              <w:t>1,55</w:t>
            </w:r>
          </w:p>
        </w:tc>
        <w:tc>
          <w:tcPr>
            <w:tcW w:w="994" w:type="dxa"/>
            <w:vAlign w:val="center"/>
          </w:tcPr>
          <w:p w14:paraId="0B799142" w14:textId="60BDB946" w:rsidR="002C34A0" w:rsidRPr="002C34A0" w:rsidRDefault="002C34A0" w:rsidP="004C6932">
            <w:pPr>
              <w:jc w:val="center"/>
              <w:rPr>
                <w:rFonts w:ascii="Cambria Math" w:hAnsi="Cambria Math"/>
                <w:noProof/>
              </w:rPr>
            </w:pPr>
            <w:r w:rsidRPr="002C34A0">
              <w:rPr>
                <w:rFonts w:ascii="Cambria Math" w:hAnsi="Cambria Math" w:cs="Calibri"/>
                <w:color w:val="000000"/>
              </w:rPr>
              <w:t>0,00024</w:t>
            </w:r>
          </w:p>
        </w:tc>
      </w:tr>
      <w:tr w:rsidR="002C34A0" w14:paraId="7C5191E0" w14:textId="77777777" w:rsidTr="004C6932">
        <w:trPr>
          <w:trHeight w:val="379"/>
        </w:trPr>
        <w:tc>
          <w:tcPr>
            <w:tcW w:w="966" w:type="dxa"/>
            <w:vAlign w:val="center"/>
          </w:tcPr>
          <w:p w14:paraId="41508461" w14:textId="10902763" w:rsidR="002C34A0" w:rsidRPr="002C34A0" w:rsidRDefault="002C34A0" w:rsidP="004C6932">
            <w:pPr>
              <w:jc w:val="center"/>
              <w:rPr>
                <w:rFonts w:ascii="Cambria Math" w:hAnsi="Cambria Math"/>
                <w:noProof/>
              </w:rPr>
            </w:pPr>
            <w:r w:rsidRPr="002C34A0">
              <w:rPr>
                <w:rFonts w:ascii="Cambria Math" w:hAnsi="Cambria Math"/>
                <w:noProof/>
              </w:rPr>
              <w:t>2</w:t>
            </w:r>
          </w:p>
        </w:tc>
        <w:tc>
          <w:tcPr>
            <w:tcW w:w="975" w:type="dxa"/>
            <w:vAlign w:val="center"/>
          </w:tcPr>
          <w:p w14:paraId="48F345FE" w14:textId="2B0AD4DF" w:rsidR="002C34A0" w:rsidRPr="002C34A0" w:rsidRDefault="002C34A0" w:rsidP="004C6932">
            <w:pPr>
              <w:jc w:val="center"/>
              <w:rPr>
                <w:rFonts w:ascii="Cambria Math" w:hAnsi="Cambria Math"/>
                <w:noProof/>
              </w:rPr>
            </w:pPr>
            <w:r w:rsidRPr="002C34A0">
              <w:rPr>
                <w:rFonts w:ascii="Cambria Math" w:hAnsi="Cambria Math" w:cs="Calibri"/>
                <w:color w:val="000000"/>
              </w:rPr>
              <w:t>0,55</w:t>
            </w:r>
          </w:p>
        </w:tc>
        <w:tc>
          <w:tcPr>
            <w:tcW w:w="998" w:type="dxa"/>
            <w:vAlign w:val="center"/>
          </w:tcPr>
          <w:p w14:paraId="37D1096D" w14:textId="4C655883" w:rsidR="002C34A0" w:rsidRPr="002C34A0" w:rsidRDefault="002C34A0" w:rsidP="004C6932">
            <w:pPr>
              <w:jc w:val="center"/>
              <w:rPr>
                <w:rFonts w:ascii="Cambria Math" w:hAnsi="Cambria Math"/>
                <w:noProof/>
              </w:rPr>
            </w:pPr>
            <w:r w:rsidRPr="002C34A0">
              <w:rPr>
                <w:rFonts w:ascii="Cambria Math" w:hAnsi="Cambria Math" w:cs="Calibri"/>
                <w:color w:val="000000"/>
              </w:rPr>
              <w:t>7,42</w:t>
            </w:r>
          </w:p>
        </w:tc>
        <w:tc>
          <w:tcPr>
            <w:tcW w:w="980" w:type="dxa"/>
            <w:vAlign w:val="center"/>
          </w:tcPr>
          <w:p w14:paraId="69636081" w14:textId="67452D06" w:rsidR="002C34A0" w:rsidRPr="002C34A0" w:rsidRDefault="002C34A0" w:rsidP="004C6932">
            <w:pPr>
              <w:jc w:val="center"/>
              <w:rPr>
                <w:rFonts w:ascii="Cambria Math" w:hAnsi="Cambria Math"/>
                <w:noProof/>
              </w:rPr>
            </w:pPr>
            <w:r w:rsidRPr="002C34A0">
              <w:rPr>
                <w:rFonts w:ascii="Cambria Math" w:hAnsi="Cambria Math" w:cs="Calibri"/>
                <w:color w:val="000000"/>
              </w:rPr>
              <w:t>14,87</w:t>
            </w:r>
          </w:p>
        </w:tc>
        <w:tc>
          <w:tcPr>
            <w:tcW w:w="1087" w:type="dxa"/>
            <w:vAlign w:val="center"/>
          </w:tcPr>
          <w:p w14:paraId="247A20C3" w14:textId="79A51E07" w:rsidR="002C34A0" w:rsidRPr="002C34A0" w:rsidRDefault="002C34A0" w:rsidP="004C6932">
            <w:pPr>
              <w:jc w:val="center"/>
              <w:rPr>
                <w:rFonts w:ascii="Cambria Math" w:hAnsi="Cambria Math"/>
                <w:noProof/>
              </w:rPr>
            </w:pPr>
            <w:r w:rsidRPr="002C34A0">
              <w:rPr>
                <w:rFonts w:ascii="Cambria Math" w:hAnsi="Cambria Math" w:cs="Calibri"/>
                <w:color w:val="000000"/>
              </w:rPr>
              <w:t>0,0067</w:t>
            </w:r>
          </w:p>
        </w:tc>
        <w:tc>
          <w:tcPr>
            <w:tcW w:w="1083" w:type="dxa"/>
            <w:vMerge/>
            <w:vAlign w:val="center"/>
          </w:tcPr>
          <w:p w14:paraId="7C47A1E4" w14:textId="77777777" w:rsidR="002C34A0" w:rsidRPr="002C34A0" w:rsidRDefault="002C34A0" w:rsidP="004C6932">
            <w:pPr>
              <w:jc w:val="center"/>
              <w:rPr>
                <w:rFonts w:ascii="Cambria Math" w:hAnsi="Cambria Math"/>
                <w:noProof/>
              </w:rPr>
            </w:pPr>
          </w:p>
        </w:tc>
        <w:tc>
          <w:tcPr>
            <w:tcW w:w="1004" w:type="dxa"/>
            <w:vAlign w:val="center"/>
          </w:tcPr>
          <w:p w14:paraId="631AABDA" w14:textId="3B3AB848" w:rsidR="002C34A0" w:rsidRPr="002C34A0" w:rsidRDefault="002C34A0" w:rsidP="004C6932">
            <w:pPr>
              <w:jc w:val="center"/>
              <w:rPr>
                <w:rFonts w:ascii="Cambria Math" w:hAnsi="Cambria Math"/>
                <w:noProof/>
              </w:rPr>
            </w:pPr>
            <w:r w:rsidRPr="002C34A0">
              <w:rPr>
                <w:rFonts w:ascii="Cambria Math" w:hAnsi="Cambria Math" w:cs="Calibri"/>
                <w:color w:val="000000"/>
              </w:rPr>
              <w:t>0,0067</w:t>
            </w:r>
          </w:p>
        </w:tc>
        <w:tc>
          <w:tcPr>
            <w:tcW w:w="970" w:type="dxa"/>
            <w:vAlign w:val="center"/>
          </w:tcPr>
          <w:p w14:paraId="113FA623" w14:textId="24B4D4B4" w:rsidR="002C34A0" w:rsidRPr="002C34A0" w:rsidRDefault="002C34A0" w:rsidP="004C6932">
            <w:pPr>
              <w:jc w:val="center"/>
              <w:rPr>
                <w:rFonts w:ascii="Cambria Math" w:hAnsi="Cambria Math"/>
                <w:noProof/>
              </w:rPr>
            </w:pPr>
            <w:r w:rsidRPr="002C34A0">
              <w:rPr>
                <w:rFonts w:ascii="Cambria Math" w:hAnsi="Cambria Math" w:cs="Calibri"/>
                <w:color w:val="000000"/>
              </w:rPr>
              <w:t>1,49</w:t>
            </w:r>
          </w:p>
        </w:tc>
        <w:tc>
          <w:tcPr>
            <w:tcW w:w="994" w:type="dxa"/>
            <w:vAlign w:val="center"/>
          </w:tcPr>
          <w:p w14:paraId="51D53B52" w14:textId="69798B71" w:rsidR="002C34A0" w:rsidRPr="002C34A0" w:rsidRDefault="002C34A0" w:rsidP="004C6932">
            <w:pPr>
              <w:jc w:val="center"/>
              <w:rPr>
                <w:rFonts w:ascii="Cambria Math" w:hAnsi="Cambria Math"/>
                <w:noProof/>
              </w:rPr>
            </w:pPr>
            <w:r w:rsidRPr="002C34A0">
              <w:rPr>
                <w:rFonts w:ascii="Cambria Math" w:hAnsi="Cambria Math" w:cs="Calibri"/>
                <w:color w:val="000000"/>
              </w:rPr>
              <w:t>0,00067</w:t>
            </w:r>
          </w:p>
        </w:tc>
      </w:tr>
      <w:tr w:rsidR="002C34A0" w14:paraId="66DDC7CF" w14:textId="77777777" w:rsidTr="004C6932">
        <w:trPr>
          <w:trHeight w:val="367"/>
        </w:trPr>
        <w:tc>
          <w:tcPr>
            <w:tcW w:w="966" w:type="dxa"/>
            <w:vAlign w:val="center"/>
          </w:tcPr>
          <w:p w14:paraId="60563D74" w14:textId="0543C1B5" w:rsidR="002C34A0" w:rsidRPr="002C34A0" w:rsidRDefault="002C34A0" w:rsidP="004C6932">
            <w:pPr>
              <w:jc w:val="center"/>
              <w:rPr>
                <w:rFonts w:ascii="Cambria Math" w:hAnsi="Cambria Math"/>
                <w:noProof/>
              </w:rPr>
            </w:pPr>
            <w:r w:rsidRPr="002C34A0">
              <w:rPr>
                <w:rFonts w:ascii="Cambria Math" w:hAnsi="Cambria Math"/>
                <w:noProof/>
              </w:rPr>
              <w:t>3</w:t>
            </w:r>
          </w:p>
        </w:tc>
        <w:tc>
          <w:tcPr>
            <w:tcW w:w="975" w:type="dxa"/>
            <w:vAlign w:val="center"/>
          </w:tcPr>
          <w:p w14:paraId="67806760" w14:textId="4A1C5E4A" w:rsidR="002C34A0" w:rsidRPr="002C34A0" w:rsidRDefault="002C34A0" w:rsidP="004C6932">
            <w:pPr>
              <w:jc w:val="center"/>
              <w:rPr>
                <w:rFonts w:ascii="Cambria Math" w:hAnsi="Cambria Math"/>
                <w:noProof/>
              </w:rPr>
            </w:pPr>
            <w:r w:rsidRPr="002C34A0">
              <w:rPr>
                <w:rFonts w:ascii="Cambria Math" w:hAnsi="Cambria Math" w:cs="Calibri"/>
                <w:color w:val="000000"/>
              </w:rPr>
              <w:t>0,50</w:t>
            </w:r>
          </w:p>
        </w:tc>
        <w:tc>
          <w:tcPr>
            <w:tcW w:w="998" w:type="dxa"/>
            <w:vAlign w:val="center"/>
          </w:tcPr>
          <w:p w14:paraId="440ABEB8" w14:textId="67017D18" w:rsidR="002C34A0" w:rsidRPr="002C34A0" w:rsidRDefault="002C34A0" w:rsidP="004C6932">
            <w:pPr>
              <w:jc w:val="center"/>
              <w:rPr>
                <w:rFonts w:ascii="Cambria Math" w:hAnsi="Cambria Math"/>
                <w:noProof/>
              </w:rPr>
            </w:pPr>
            <w:r w:rsidRPr="002C34A0">
              <w:rPr>
                <w:rFonts w:ascii="Cambria Math" w:hAnsi="Cambria Math" w:cs="Calibri"/>
                <w:color w:val="000000"/>
              </w:rPr>
              <w:t>7,07</w:t>
            </w:r>
          </w:p>
        </w:tc>
        <w:tc>
          <w:tcPr>
            <w:tcW w:w="980" w:type="dxa"/>
            <w:vAlign w:val="center"/>
          </w:tcPr>
          <w:p w14:paraId="6B436172" w14:textId="63DD3231" w:rsidR="002C34A0" w:rsidRPr="002C34A0" w:rsidRDefault="002C34A0" w:rsidP="004C6932">
            <w:pPr>
              <w:jc w:val="center"/>
              <w:rPr>
                <w:rFonts w:ascii="Cambria Math" w:hAnsi="Cambria Math"/>
                <w:noProof/>
              </w:rPr>
            </w:pPr>
            <w:r w:rsidRPr="002C34A0">
              <w:rPr>
                <w:rFonts w:ascii="Cambria Math" w:hAnsi="Cambria Math" w:cs="Calibri"/>
                <w:color w:val="000000"/>
              </w:rPr>
              <w:t>14,13</w:t>
            </w:r>
          </w:p>
        </w:tc>
        <w:tc>
          <w:tcPr>
            <w:tcW w:w="1087" w:type="dxa"/>
            <w:vAlign w:val="center"/>
          </w:tcPr>
          <w:p w14:paraId="12FE52FE" w14:textId="4E7DEF13" w:rsidR="002C34A0" w:rsidRPr="002C34A0" w:rsidRDefault="002C34A0" w:rsidP="004C6932">
            <w:pPr>
              <w:jc w:val="center"/>
              <w:rPr>
                <w:rFonts w:ascii="Cambria Math" w:hAnsi="Cambria Math"/>
                <w:noProof/>
              </w:rPr>
            </w:pPr>
            <w:r w:rsidRPr="002C34A0">
              <w:rPr>
                <w:rFonts w:ascii="Cambria Math" w:hAnsi="Cambria Math" w:cs="Calibri"/>
                <w:color w:val="000000"/>
              </w:rPr>
              <w:t>0,0111</w:t>
            </w:r>
          </w:p>
        </w:tc>
        <w:tc>
          <w:tcPr>
            <w:tcW w:w="1083" w:type="dxa"/>
            <w:vMerge/>
            <w:vAlign w:val="center"/>
          </w:tcPr>
          <w:p w14:paraId="41C2A86D" w14:textId="77777777" w:rsidR="002C34A0" w:rsidRPr="002C34A0" w:rsidRDefault="002C34A0" w:rsidP="004C6932">
            <w:pPr>
              <w:jc w:val="center"/>
              <w:rPr>
                <w:rFonts w:ascii="Cambria Math" w:hAnsi="Cambria Math"/>
                <w:noProof/>
              </w:rPr>
            </w:pPr>
          </w:p>
        </w:tc>
        <w:tc>
          <w:tcPr>
            <w:tcW w:w="1004" w:type="dxa"/>
            <w:vAlign w:val="center"/>
          </w:tcPr>
          <w:p w14:paraId="63C42261" w14:textId="56BC79F9" w:rsidR="002C34A0" w:rsidRPr="002C34A0" w:rsidRDefault="002C34A0" w:rsidP="004C6932">
            <w:pPr>
              <w:jc w:val="center"/>
              <w:rPr>
                <w:rFonts w:ascii="Cambria Math" w:hAnsi="Cambria Math"/>
                <w:noProof/>
              </w:rPr>
            </w:pPr>
            <w:r w:rsidRPr="002C34A0">
              <w:rPr>
                <w:rFonts w:ascii="Cambria Math" w:hAnsi="Cambria Math" w:cs="Calibri"/>
                <w:color w:val="000000"/>
              </w:rPr>
              <w:t>0,011</w:t>
            </w:r>
          </w:p>
        </w:tc>
        <w:tc>
          <w:tcPr>
            <w:tcW w:w="970" w:type="dxa"/>
            <w:vAlign w:val="center"/>
          </w:tcPr>
          <w:p w14:paraId="7667D9B2" w14:textId="4850B3A3" w:rsidR="002C34A0" w:rsidRPr="002C34A0" w:rsidRDefault="002C34A0" w:rsidP="004C6932">
            <w:pPr>
              <w:jc w:val="center"/>
              <w:rPr>
                <w:rFonts w:ascii="Cambria Math" w:hAnsi="Cambria Math"/>
                <w:noProof/>
              </w:rPr>
            </w:pPr>
            <w:r w:rsidRPr="002C34A0">
              <w:rPr>
                <w:rFonts w:ascii="Cambria Math" w:hAnsi="Cambria Math" w:cs="Calibri"/>
                <w:color w:val="000000"/>
              </w:rPr>
              <w:t>1,41</w:t>
            </w:r>
          </w:p>
        </w:tc>
        <w:tc>
          <w:tcPr>
            <w:tcW w:w="994" w:type="dxa"/>
            <w:vAlign w:val="center"/>
          </w:tcPr>
          <w:p w14:paraId="0917888A" w14:textId="76E76628" w:rsidR="002C34A0" w:rsidRPr="002C34A0" w:rsidRDefault="002C34A0" w:rsidP="004C6932">
            <w:pPr>
              <w:jc w:val="center"/>
              <w:rPr>
                <w:rFonts w:ascii="Cambria Math" w:hAnsi="Cambria Math"/>
                <w:noProof/>
              </w:rPr>
            </w:pPr>
            <w:r w:rsidRPr="002C34A0">
              <w:rPr>
                <w:rFonts w:ascii="Cambria Math" w:hAnsi="Cambria Math" w:cs="Calibri"/>
                <w:color w:val="000000"/>
              </w:rPr>
              <w:t>0,0011</w:t>
            </w:r>
          </w:p>
        </w:tc>
      </w:tr>
      <w:tr w:rsidR="002C34A0" w14:paraId="1FCC979F" w14:textId="77777777" w:rsidTr="004C6932">
        <w:trPr>
          <w:trHeight w:val="379"/>
        </w:trPr>
        <w:tc>
          <w:tcPr>
            <w:tcW w:w="966" w:type="dxa"/>
            <w:vAlign w:val="center"/>
          </w:tcPr>
          <w:p w14:paraId="65473A72" w14:textId="225E7DB3" w:rsidR="002C34A0" w:rsidRPr="002C34A0" w:rsidRDefault="002C34A0" w:rsidP="004C6932">
            <w:pPr>
              <w:jc w:val="center"/>
              <w:rPr>
                <w:rFonts w:ascii="Cambria Math" w:hAnsi="Cambria Math"/>
                <w:noProof/>
              </w:rPr>
            </w:pPr>
            <w:r w:rsidRPr="002C34A0">
              <w:rPr>
                <w:rFonts w:ascii="Cambria Math" w:hAnsi="Cambria Math"/>
                <w:noProof/>
              </w:rPr>
              <w:t>4</w:t>
            </w:r>
          </w:p>
        </w:tc>
        <w:tc>
          <w:tcPr>
            <w:tcW w:w="975" w:type="dxa"/>
            <w:vAlign w:val="center"/>
          </w:tcPr>
          <w:p w14:paraId="789A16FB" w14:textId="4254DDD4" w:rsidR="002C34A0" w:rsidRPr="002C34A0" w:rsidRDefault="002C34A0" w:rsidP="004C6932">
            <w:pPr>
              <w:jc w:val="center"/>
              <w:rPr>
                <w:rFonts w:ascii="Cambria Math" w:hAnsi="Cambria Math"/>
                <w:noProof/>
              </w:rPr>
            </w:pPr>
            <w:r w:rsidRPr="002C34A0">
              <w:rPr>
                <w:rFonts w:ascii="Cambria Math" w:hAnsi="Cambria Math" w:cs="Calibri"/>
                <w:color w:val="000000"/>
              </w:rPr>
              <w:t>0,45</w:t>
            </w:r>
          </w:p>
        </w:tc>
        <w:tc>
          <w:tcPr>
            <w:tcW w:w="998" w:type="dxa"/>
            <w:vAlign w:val="center"/>
          </w:tcPr>
          <w:p w14:paraId="4A7086C8" w14:textId="3F28E3F3" w:rsidR="002C34A0" w:rsidRPr="002C34A0" w:rsidRDefault="002C34A0" w:rsidP="004C6932">
            <w:pPr>
              <w:jc w:val="center"/>
              <w:rPr>
                <w:rFonts w:ascii="Cambria Math" w:hAnsi="Cambria Math"/>
                <w:noProof/>
              </w:rPr>
            </w:pPr>
            <w:r w:rsidRPr="002C34A0">
              <w:rPr>
                <w:rFonts w:ascii="Cambria Math" w:hAnsi="Cambria Math" w:cs="Calibri"/>
                <w:color w:val="000000"/>
              </w:rPr>
              <w:t>6,71</w:t>
            </w:r>
          </w:p>
        </w:tc>
        <w:tc>
          <w:tcPr>
            <w:tcW w:w="980" w:type="dxa"/>
            <w:vAlign w:val="center"/>
          </w:tcPr>
          <w:p w14:paraId="59EF7A33" w14:textId="37DB7B09" w:rsidR="002C34A0" w:rsidRPr="002C34A0" w:rsidRDefault="002C34A0" w:rsidP="004C6932">
            <w:pPr>
              <w:jc w:val="center"/>
              <w:rPr>
                <w:rFonts w:ascii="Cambria Math" w:hAnsi="Cambria Math"/>
                <w:noProof/>
              </w:rPr>
            </w:pPr>
            <w:r w:rsidRPr="002C34A0">
              <w:rPr>
                <w:rFonts w:ascii="Cambria Math" w:hAnsi="Cambria Math" w:cs="Calibri"/>
                <w:color w:val="000000"/>
              </w:rPr>
              <w:t>13,43</w:t>
            </w:r>
          </w:p>
        </w:tc>
        <w:tc>
          <w:tcPr>
            <w:tcW w:w="1087" w:type="dxa"/>
            <w:vAlign w:val="center"/>
          </w:tcPr>
          <w:p w14:paraId="532FE4AC" w14:textId="5049818B" w:rsidR="002C34A0" w:rsidRPr="002C34A0" w:rsidRDefault="002C34A0" w:rsidP="004C6932">
            <w:pPr>
              <w:jc w:val="center"/>
              <w:rPr>
                <w:rFonts w:ascii="Cambria Math" w:hAnsi="Cambria Math"/>
                <w:noProof/>
              </w:rPr>
            </w:pPr>
            <w:r w:rsidRPr="002C34A0">
              <w:rPr>
                <w:rFonts w:ascii="Cambria Math" w:hAnsi="Cambria Math" w:cs="Calibri"/>
                <w:color w:val="000000"/>
              </w:rPr>
              <w:t>0,0043</w:t>
            </w:r>
          </w:p>
        </w:tc>
        <w:tc>
          <w:tcPr>
            <w:tcW w:w="1083" w:type="dxa"/>
            <w:vMerge/>
            <w:vAlign w:val="center"/>
          </w:tcPr>
          <w:p w14:paraId="6F6474C5" w14:textId="77777777" w:rsidR="002C34A0" w:rsidRPr="002C34A0" w:rsidRDefault="002C34A0" w:rsidP="004C6932">
            <w:pPr>
              <w:jc w:val="center"/>
              <w:rPr>
                <w:rFonts w:ascii="Cambria Math" w:hAnsi="Cambria Math"/>
                <w:noProof/>
              </w:rPr>
            </w:pPr>
          </w:p>
        </w:tc>
        <w:tc>
          <w:tcPr>
            <w:tcW w:w="1004" w:type="dxa"/>
            <w:vAlign w:val="center"/>
          </w:tcPr>
          <w:p w14:paraId="7BE0A50B" w14:textId="17A01ACE" w:rsidR="002C34A0" w:rsidRPr="002C34A0" w:rsidRDefault="002C34A0" w:rsidP="004C6932">
            <w:pPr>
              <w:jc w:val="center"/>
              <w:rPr>
                <w:rFonts w:ascii="Cambria Math" w:hAnsi="Cambria Math"/>
                <w:noProof/>
              </w:rPr>
            </w:pPr>
            <w:r w:rsidRPr="002C34A0">
              <w:rPr>
                <w:rFonts w:ascii="Cambria Math" w:hAnsi="Cambria Math" w:cs="Calibri"/>
                <w:color w:val="000000"/>
              </w:rPr>
              <w:t>0,0043</w:t>
            </w:r>
          </w:p>
        </w:tc>
        <w:tc>
          <w:tcPr>
            <w:tcW w:w="970" w:type="dxa"/>
            <w:vAlign w:val="center"/>
          </w:tcPr>
          <w:p w14:paraId="7428A462" w14:textId="5B086189" w:rsidR="002C34A0" w:rsidRPr="002C34A0" w:rsidRDefault="002C34A0" w:rsidP="004C6932">
            <w:pPr>
              <w:jc w:val="center"/>
              <w:rPr>
                <w:rFonts w:ascii="Cambria Math" w:hAnsi="Cambria Math"/>
                <w:noProof/>
              </w:rPr>
            </w:pPr>
            <w:r w:rsidRPr="002C34A0">
              <w:rPr>
                <w:rFonts w:ascii="Cambria Math" w:hAnsi="Cambria Math" w:cs="Calibri"/>
                <w:color w:val="000000"/>
              </w:rPr>
              <w:t>1,34</w:t>
            </w:r>
          </w:p>
        </w:tc>
        <w:tc>
          <w:tcPr>
            <w:tcW w:w="994" w:type="dxa"/>
            <w:vAlign w:val="center"/>
          </w:tcPr>
          <w:p w14:paraId="56373A83" w14:textId="26471341" w:rsidR="002C34A0" w:rsidRPr="002C34A0" w:rsidRDefault="002C34A0" w:rsidP="004C6932">
            <w:pPr>
              <w:jc w:val="center"/>
              <w:rPr>
                <w:rFonts w:ascii="Cambria Math" w:hAnsi="Cambria Math"/>
                <w:noProof/>
              </w:rPr>
            </w:pPr>
            <w:r w:rsidRPr="002C34A0">
              <w:rPr>
                <w:rFonts w:ascii="Cambria Math" w:hAnsi="Cambria Math" w:cs="Calibri"/>
                <w:color w:val="000000"/>
              </w:rPr>
              <w:t>0,00043</w:t>
            </w:r>
          </w:p>
        </w:tc>
      </w:tr>
      <w:tr w:rsidR="002C34A0" w14:paraId="005FFFF1" w14:textId="77777777" w:rsidTr="004C6932">
        <w:trPr>
          <w:trHeight w:val="379"/>
        </w:trPr>
        <w:tc>
          <w:tcPr>
            <w:tcW w:w="966" w:type="dxa"/>
            <w:vAlign w:val="center"/>
          </w:tcPr>
          <w:p w14:paraId="06E1750C" w14:textId="1E08FE44" w:rsidR="002C34A0" w:rsidRPr="002C34A0" w:rsidRDefault="002C34A0" w:rsidP="004C6932">
            <w:pPr>
              <w:jc w:val="center"/>
              <w:rPr>
                <w:rFonts w:ascii="Cambria Math" w:hAnsi="Cambria Math"/>
                <w:noProof/>
              </w:rPr>
            </w:pPr>
            <w:r w:rsidRPr="002C34A0">
              <w:rPr>
                <w:rFonts w:ascii="Cambria Math" w:hAnsi="Cambria Math"/>
                <w:noProof/>
              </w:rPr>
              <w:t>5</w:t>
            </w:r>
          </w:p>
        </w:tc>
        <w:tc>
          <w:tcPr>
            <w:tcW w:w="975" w:type="dxa"/>
            <w:vAlign w:val="center"/>
          </w:tcPr>
          <w:p w14:paraId="12540F60" w14:textId="3AE0745E" w:rsidR="002C34A0" w:rsidRPr="002C34A0" w:rsidRDefault="002C34A0" w:rsidP="004C6932">
            <w:pPr>
              <w:jc w:val="center"/>
              <w:rPr>
                <w:rFonts w:ascii="Cambria Math" w:hAnsi="Cambria Math"/>
                <w:noProof/>
              </w:rPr>
            </w:pPr>
            <w:r w:rsidRPr="002C34A0">
              <w:rPr>
                <w:rFonts w:ascii="Cambria Math" w:hAnsi="Cambria Math" w:cs="Calibri"/>
                <w:color w:val="000000"/>
              </w:rPr>
              <w:t>0,35</w:t>
            </w:r>
          </w:p>
        </w:tc>
        <w:tc>
          <w:tcPr>
            <w:tcW w:w="998" w:type="dxa"/>
            <w:vAlign w:val="center"/>
          </w:tcPr>
          <w:p w14:paraId="3DDE8A53" w14:textId="1EBDC024" w:rsidR="002C34A0" w:rsidRPr="002C34A0" w:rsidRDefault="002C34A0" w:rsidP="004C6932">
            <w:pPr>
              <w:jc w:val="center"/>
              <w:rPr>
                <w:rFonts w:ascii="Cambria Math" w:hAnsi="Cambria Math"/>
                <w:noProof/>
              </w:rPr>
            </w:pPr>
            <w:r w:rsidRPr="002C34A0">
              <w:rPr>
                <w:rFonts w:ascii="Cambria Math" w:hAnsi="Cambria Math" w:cs="Calibri"/>
                <w:color w:val="000000"/>
              </w:rPr>
              <w:t>5,92</w:t>
            </w:r>
          </w:p>
        </w:tc>
        <w:tc>
          <w:tcPr>
            <w:tcW w:w="980" w:type="dxa"/>
            <w:vAlign w:val="center"/>
          </w:tcPr>
          <w:p w14:paraId="1D6D71B0" w14:textId="7A0BDE0F" w:rsidR="002C34A0" w:rsidRPr="002C34A0" w:rsidRDefault="002C34A0" w:rsidP="004C6932">
            <w:pPr>
              <w:jc w:val="center"/>
              <w:rPr>
                <w:rFonts w:ascii="Cambria Math" w:hAnsi="Cambria Math"/>
                <w:noProof/>
              </w:rPr>
            </w:pPr>
            <w:r w:rsidRPr="002C34A0">
              <w:rPr>
                <w:rFonts w:ascii="Cambria Math" w:hAnsi="Cambria Math" w:cs="Calibri"/>
                <w:color w:val="000000"/>
              </w:rPr>
              <w:t>11,83</w:t>
            </w:r>
          </w:p>
        </w:tc>
        <w:tc>
          <w:tcPr>
            <w:tcW w:w="1087" w:type="dxa"/>
            <w:vAlign w:val="center"/>
          </w:tcPr>
          <w:p w14:paraId="0AAF371F" w14:textId="2EFBA2F0" w:rsidR="002C34A0" w:rsidRPr="002C34A0" w:rsidRDefault="002C34A0" w:rsidP="004C6932">
            <w:pPr>
              <w:jc w:val="center"/>
              <w:rPr>
                <w:rFonts w:ascii="Cambria Math" w:hAnsi="Cambria Math"/>
                <w:noProof/>
              </w:rPr>
            </w:pPr>
            <w:r w:rsidRPr="002C34A0">
              <w:rPr>
                <w:rFonts w:ascii="Cambria Math" w:hAnsi="Cambria Math" w:cs="Calibri"/>
                <w:color w:val="000000"/>
              </w:rPr>
              <w:t>0,0043</w:t>
            </w:r>
          </w:p>
        </w:tc>
        <w:tc>
          <w:tcPr>
            <w:tcW w:w="1083" w:type="dxa"/>
            <w:vMerge/>
            <w:vAlign w:val="center"/>
          </w:tcPr>
          <w:p w14:paraId="7EE24CFE" w14:textId="77777777" w:rsidR="002C34A0" w:rsidRPr="002C34A0" w:rsidRDefault="002C34A0" w:rsidP="004C6932">
            <w:pPr>
              <w:jc w:val="center"/>
              <w:rPr>
                <w:rFonts w:ascii="Cambria Math" w:hAnsi="Cambria Math"/>
                <w:noProof/>
              </w:rPr>
            </w:pPr>
          </w:p>
        </w:tc>
        <w:tc>
          <w:tcPr>
            <w:tcW w:w="1004" w:type="dxa"/>
            <w:vAlign w:val="center"/>
          </w:tcPr>
          <w:p w14:paraId="4AB096F9" w14:textId="7431000A" w:rsidR="002C34A0" w:rsidRPr="002C34A0" w:rsidRDefault="002C34A0" w:rsidP="004C6932">
            <w:pPr>
              <w:jc w:val="center"/>
              <w:rPr>
                <w:rFonts w:ascii="Cambria Math" w:hAnsi="Cambria Math"/>
                <w:noProof/>
              </w:rPr>
            </w:pPr>
            <w:r w:rsidRPr="002C34A0">
              <w:rPr>
                <w:rFonts w:ascii="Cambria Math" w:hAnsi="Cambria Math" w:cs="Calibri"/>
                <w:color w:val="000000"/>
              </w:rPr>
              <w:t>0,0043</w:t>
            </w:r>
          </w:p>
        </w:tc>
        <w:tc>
          <w:tcPr>
            <w:tcW w:w="970" w:type="dxa"/>
            <w:vAlign w:val="center"/>
          </w:tcPr>
          <w:p w14:paraId="739C9B1B" w14:textId="6B929F21" w:rsidR="002C34A0" w:rsidRPr="002C34A0" w:rsidRDefault="002C34A0" w:rsidP="004C6932">
            <w:pPr>
              <w:jc w:val="center"/>
              <w:rPr>
                <w:rFonts w:ascii="Cambria Math" w:hAnsi="Cambria Math"/>
                <w:noProof/>
              </w:rPr>
            </w:pPr>
            <w:r w:rsidRPr="002C34A0">
              <w:rPr>
                <w:rFonts w:ascii="Cambria Math" w:hAnsi="Cambria Math" w:cs="Calibri"/>
                <w:color w:val="000000"/>
              </w:rPr>
              <w:t>1,18</w:t>
            </w:r>
          </w:p>
        </w:tc>
        <w:tc>
          <w:tcPr>
            <w:tcW w:w="994" w:type="dxa"/>
            <w:vAlign w:val="center"/>
          </w:tcPr>
          <w:p w14:paraId="59F7540B" w14:textId="0FBA6EDF" w:rsidR="002C34A0" w:rsidRPr="002C34A0" w:rsidRDefault="002C34A0" w:rsidP="004C6932">
            <w:pPr>
              <w:jc w:val="center"/>
              <w:rPr>
                <w:rFonts w:ascii="Cambria Math" w:hAnsi="Cambria Math"/>
                <w:noProof/>
              </w:rPr>
            </w:pPr>
            <w:r w:rsidRPr="002C34A0">
              <w:rPr>
                <w:rFonts w:ascii="Cambria Math" w:hAnsi="Cambria Math" w:cs="Calibri"/>
                <w:color w:val="000000"/>
              </w:rPr>
              <w:t>0,00043</w:t>
            </w:r>
          </w:p>
        </w:tc>
      </w:tr>
      <w:tr w:rsidR="002C34A0" w14:paraId="091C4974" w14:textId="77777777" w:rsidTr="004C6932">
        <w:trPr>
          <w:trHeight w:val="379"/>
        </w:trPr>
        <w:tc>
          <w:tcPr>
            <w:tcW w:w="966" w:type="dxa"/>
            <w:vAlign w:val="center"/>
          </w:tcPr>
          <w:p w14:paraId="7DEA8123" w14:textId="5A0F400F" w:rsidR="002C34A0" w:rsidRPr="002C34A0" w:rsidRDefault="002C34A0" w:rsidP="004C6932">
            <w:pPr>
              <w:jc w:val="center"/>
              <w:rPr>
                <w:rFonts w:ascii="Cambria Math" w:hAnsi="Cambria Math"/>
                <w:noProof/>
              </w:rPr>
            </w:pPr>
            <w:r w:rsidRPr="002C34A0">
              <w:rPr>
                <w:rFonts w:ascii="Cambria Math" w:hAnsi="Cambria Math"/>
                <w:noProof/>
              </w:rPr>
              <w:t>6</w:t>
            </w:r>
          </w:p>
        </w:tc>
        <w:tc>
          <w:tcPr>
            <w:tcW w:w="975" w:type="dxa"/>
            <w:vAlign w:val="center"/>
          </w:tcPr>
          <w:p w14:paraId="28690B96" w14:textId="6C7A836E" w:rsidR="002C34A0" w:rsidRPr="002C34A0" w:rsidRDefault="002C34A0" w:rsidP="004C6932">
            <w:pPr>
              <w:jc w:val="center"/>
              <w:rPr>
                <w:rFonts w:ascii="Cambria Math" w:hAnsi="Cambria Math"/>
                <w:noProof/>
              </w:rPr>
            </w:pPr>
            <w:r w:rsidRPr="002C34A0">
              <w:rPr>
                <w:rFonts w:ascii="Cambria Math" w:hAnsi="Cambria Math" w:cs="Calibri"/>
                <w:color w:val="000000"/>
              </w:rPr>
              <w:t>0,25</w:t>
            </w:r>
          </w:p>
        </w:tc>
        <w:tc>
          <w:tcPr>
            <w:tcW w:w="998" w:type="dxa"/>
            <w:vAlign w:val="center"/>
          </w:tcPr>
          <w:p w14:paraId="60EE42B2" w14:textId="7080D6E7" w:rsidR="002C34A0" w:rsidRPr="002C34A0" w:rsidRDefault="002C34A0" w:rsidP="004C6932">
            <w:pPr>
              <w:jc w:val="center"/>
              <w:rPr>
                <w:rFonts w:ascii="Cambria Math" w:hAnsi="Cambria Math"/>
                <w:noProof/>
              </w:rPr>
            </w:pPr>
            <w:r w:rsidRPr="002C34A0">
              <w:rPr>
                <w:rFonts w:ascii="Cambria Math" w:hAnsi="Cambria Math" w:cs="Calibri"/>
                <w:color w:val="000000"/>
              </w:rPr>
              <w:t>5,00</w:t>
            </w:r>
          </w:p>
        </w:tc>
        <w:tc>
          <w:tcPr>
            <w:tcW w:w="980" w:type="dxa"/>
            <w:vAlign w:val="center"/>
          </w:tcPr>
          <w:p w14:paraId="2F819243" w14:textId="3452E4D4" w:rsidR="002C34A0" w:rsidRPr="002C34A0" w:rsidRDefault="002C34A0" w:rsidP="004C6932">
            <w:pPr>
              <w:jc w:val="center"/>
              <w:rPr>
                <w:rFonts w:ascii="Cambria Math" w:hAnsi="Cambria Math"/>
                <w:noProof/>
              </w:rPr>
            </w:pPr>
            <w:r w:rsidRPr="002C34A0">
              <w:rPr>
                <w:rFonts w:ascii="Cambria Math" w:hAnsi="Cambria Math" w:cs="Calibri"/>
                <w:color w:val="000000"/>
              </w:rPr>
              <w:t>10,02</w:t>
            </w:r>
          </w:p>
        </w:tc>
        <w:tc>
          <w:tcPr>
            <w:tcW w:w="1087" w:type="dxa"/>
            <w:vAlign w:val="center"/>
          </w:tcPr>
          <w:p w14:paraId="18D4E7E3" w14:textId="06A6AB2E" w:rsidR="002C34A0" w:rsidRPr="002C34A0" w:rsidRDefault="002C34A0" w:rsidP="004C6932">
            <w:pPr>
              <w:jc w:val="center"/>
              <w:rPr>
                <w:rFonts w:ascii="Cambria Math" w:hAnsi="Cambria Math"/>
                <w:noProof/>
              </w:rPr>
            </w:pPr>
            <w:r w:rsidRPr="002C34A0">
              <w:rPr>
                <w:rFonts w:ascii="Cambria Math" w:hAnsi="Cambria Math" w:cs="Calibri"/>
                <w:color w:val="000000"/>
              </w:rPr>
              <w:t>0,0028</w:t>
            </w:r>
          </w:p>
        </w:tc>
        <w:tc>
          <w:tcPr>
            <w:tcW w:w="1083" w:type="dxa"/>
            <w:vMerge/>
            <w:vAlign w:val="center"/>
          </w:tcPr>
          <w:p w14:paraId="3AD0B73F" w14:textId="77777777" w:rsidR="002C34A0" w:rsidRPr="002C34A0" w:rsidRDefault="002C34A0" w:rsidP="004C6932">
            <w:pPr>
              <w:jc w:val="center"/>
              <w:rPr>
                <w:rFonts w:ascii="Cambria Math" w:hAnsi="Cambria Math"/>
                <w:noProof/>
              </w:rPr>
            </w:pPr>
          </w:p>
        </w:tc>
        <w:tc>
          <w:tcPr>
            <w:tcW w:w="1004" w:type="dxa"/>
            <w:vAlign w:val="center"/>
          </w:tcPr>
          <w:p w14:paraId="7412C62C" w14:textId="16DB6A1C" w:rsidR="002C34A0" w:rsidRPr="002C34A0" w:rsidRDefault="002C34A0" w:rsidP="004C6932">
            <w:pPr>
              <w:jc w:val="center"/>
              <w:rPr>
                <w:rFonts w:ascii="Cambria Math" w:hAnsi="Cambria Math"/>
                <w:noProof/>
              </w:rPr>
            </w:pPr>
            <w:r w:rsidRPr="002C34A0">
              <w:rPr>
                <w:rFonts w:ascii="Cambria Math" w:hAnsi="Cambria Math" w:cs="Calibri"/>
                <w:color w:val="000000"/>
              </w:rPr>
              <w:t>0,0029</w:t>
            </w:r>
          </w:p>
        </w:tc>
        <w:tc>
          <w:tcPr>
            <w:tcW w:w="970" w:type="dxa"/>
            <w:vAlign w:val="center"/>
          </w:tcPr>
          <w:p w14:paraId="0F498178" w14:textId="72EFB770" w:rsidR="002C34A0" w:rsidRPr="002C34A0" w:rsidRDefault="002C34A0" w:rsidP="004C6932">
            <w:pPr>
              <w:jc w:val="center"/>
              <w:rPr>
                <w:rFonts w:ascii="Cambria Math" w:hAnsi="Cambria Math"/>
                <w:noProof/>
              </w:rPr>
            </w:pPr>
            <w:r w:rsidRPr="002C34A0">
              <w:rPr>
                <w:rFonts w:ascii="Cambria Math" w:hAnsi="Cambria Math" w:cs="Calibri"/>
                <w:color w:val="000000"/>
              </w:rPr>
              <w:t>1,00</w:t>
            </w:r>
          </w:p>
        </w:tc>
        <w:tc>
          <w:tcPr>
            <w:tcW w:w="994" w:type="dxa"/>
            <w:vAlign w:val="center"/>
          </w:tcPr>
          <w:p w14:paraId="11F89943" w14:textId="7E3C14B5" w:rsidR="002C34A0" w:rsidRPr="002C34A0" w:rsidRDefault="002C34A0" w:rsidP="004C6932">
            <w:pPr>
              <w:jc w:val="center"/>
              <w:rPr>
                <w:rFonts w:ascii="Cambria Math" w:hAnsi="Cambria Math"/>
                <w:noProof/>
              </w:rPr>
            </w:pPr>
            <w:r w:rsidRPr="002C34A0">
              <w:rPr>
                <w:rFonts w:ascii="Cambria Math" w:hAnsi="Cambria Math" w:cs="Calibri"/>
                <w:color w:val="000000"/>
              </w:rPr>
              <w:t>0,00029</w:t>
            </w:r>
          </w:p>
        </w:tc>
      </w:tr>
      <w:tr w:rsidR="002C34A0" w14:paraId="65F7EFF2" w14:textId="77777777" w:rsidTr="004C6932">
        <w:trPr>
          <w:trHeight w:val="379"/>
        </w:trPr>
        <w:tc>
          <w:tcPr>
            <w:tcW w:w="966" w:type="dxa"/>
            <w:vAlign w:val="center"/>
          </w:tcPr>
          <w:p w14:paraId="1D3A9DC4" w14:textId="1619529F" w:rsidR="002C34A0" w:rsidRPr="002C34A0" w:rsidRDefault="002C34A0" w:rsidP="004C6932">
            <w:pPr>
              <w:jc w:val="center"/>
              <w:rPr>
                <w:rFonts w:ascii="Cambria Math" w:hAnsi="Cambria Math"/>
                <w:noProof/>
              </w:rPr>
            </w:pPr>
            <w:r w:rsidRPr="002C34A0">
              <w:rPr>
                <w:rFonts w:ascii="Cambria Math" w:hAnsi="Cambria Math"/>
                <w:noProof/>
              </w:rPr>
              <w:t>7</w:t>
            </w:r>
          </w:p>
        </w:tc>
        <w:tc>
          <w:tcPr>
            <w:tcW w:w="975" w:type="dxa"/>
            <w:vAlign w:val="center"/>
          </w:tcPr>
          <w:p w14:paraId="6CC32BA3" w14:textId="2CEBB41E" w:rsidR="002C34A0" w:rsidRPr="002C34A0" w:rsidRDefault="002C34A0" w:rsidP="004C6932">
            <w:pPr>
              <w:jc w:val="center"/>
              <w:rPr>
                <w:rFonts w:ascii="Cambria Math" w:hAnsi="Cambria Math"/>
                <w:noProof/>
              </w:rPr>
            </w:pPr>
            <w:r w:rsidRPr="002C34A0">
              <w:rPr>
                <w:rFonts w:ascii="Cambria Math" w:hAnsi="Cambria Math" w:cs="Calibri"/>
                <w:color w:val="000000"/>
              </w:rPr>
              <w:t>0,15</w:t>
            </w:r>
          </w:p>
        </w:tc>
        <w:tc>
          <w:tcPr>
            <w:tcW w:w="998" w:type="dxa"/>
            <w:vAlign w:val="center"/>
          </w:tcPr>
          <w:p w14:paraId="166DF857" w14:textId="19C1541B" w:rsidR="002C34A0" w:rsidRPr="002C34A0" w:rsidRDefault="002C34A0" w:rsidP="004C6932">
            <w:pPr>
              <w:jc w:val="center"/>
              <w:rPr>
                <w:rFonts w:ascii="Cambria Math" w:hAnsi="Cambria Math"/>
                <w:noProof/>
              </w:rPr>
            </w:pPr>
            <w:r w:rsidRPr="002C34A0">
              <w:rPr>
                <w:rFonts w:ascii="Cambria Math" w:hAnsi="Cambria Math" w:cs="Calibri"/>
                <w:color w:val="000000"/>
              </w:rPr>
              <w:t>3,87</w:t>
            </w:r>
          </w:p>
        </w:tc>
        <w:tc>
          <w:tcPr>
            <w:tcW w:w="980" w:type="dxa"/>
            <w:vAlign w:val="center"/>
          </w:tcPr>
          <w:p w14:paraId="13DCD948" w14:textId="6B216AC3" w:rsidR="002C34A0" w:rsidRPr="002C34A0" w:rsidRDefault="002C34A0" w:rsidP="004C6932">
            <w:pPr>
              <w:jc w:val="center"/>
              <w:rPr>
                <w:rFonts w:ascii="Cambria Math" w:hAnsi="Cambria Math"/>
                <w:noProof/>
              </w:rPr>
            </w:pPr>
            <w:r w:rsidRPr="002C34A0">
              <w:rPr>
                <w:rFonts w:ascii="Cambria Math" w:hAnsi="Cambria Math" w:cs="Calibri"/>
                <w:color w:val="000000"/>
              </w:rPr>
              <w:t>7,70</w:t>
            </w:r>
          </w:p>
        </w:tc>
        <w:tc>
          <w:tcPr>
            <w:tcW w:w="1087" w:type="dxa"/>
            <w:vAlign w:val="center"/>
          </w:tcPr>
          <w:p w14:paraId="1A885110" w14:textId="4301BCF5" w:rsidR="002C34A0" w:rsidRPr="002C34A0" w:rsidRDefault="002C34A0" w:rsidP="004C6932">
            <w:pPr>
              <w:jc w:val="center"/>
              <w:rPr>
                <w:rFonts w:ascii="Cambria Math" w:hAnsi="Cambria Math"/>
                <w:noProof/>
              </w:rPr>
            </w:pPr>
            <w:r w:rsidRPr="002C34A0">
              <w:rPr>
                <w:rFonts w:ascii="Cambria Math" w:hAnsi="Cambria Math" w:cs="Calibri"/>
                <w:color w:val="000000"/>
              </w:rPr>
              <w:t>0,0056</w:t>
            </w:r>
          </w:p>
        </w:tc>
        <w:tc>
          <w:tcPr>
            <w:tcW w:w="1083" w:type="dxa"/>
            <w:vMerge/>
            <w:vAlign w:val="center"/>
          </w:tcPr>
          <w:p w14:paraId="7A9A853C" w14:textId="77777777" w:rsidR="002C34A0" w:rsidRPr="002C34A0" w:rsidRDefault="002C34A0" w:rsidP="004C6932">
            <w:pPr>
              <w:jc w:val="center"/>
              <w:rPr>
                <w:rFonts w:ascii="Cambria Math" w:hAnsi="Cambria Math"/>
                <w:noProof/>
              </w:rPr>
            </w:pPr>
          </w:p>
        </w:tc>
        <w:tc>
          <w:tcPr>
            <w:tcW w:w="1004" w:type="dxa"/>
            <w:vAlign w:val="center"/>
          </w:tcPr>
          <w:p w14:paraId="14F6585E" w14:textId="7A826BFD" w:rsidR="002C34A0" w:rsidRPr="002C34A0" w:rsidRDefault="002C34A0" w:rsidP="004C6932">
            <w:pPr>
              <w:jc w:val="center"/>
              <w:rPr>
                <w:rFonts w:ascii="Cambria Math" w:hAnsi="Cambria Math"/>
                <w:noProof/>
              </w:rPr>
            </w:pPr>
            <w:r w:rsidRPr="002C34A0">
              <w:rPr>
                <w:rFonts w:ascii="Cambria Math" w:hAnsi="Cambria Math" w:cs="Calibri"/>
                <w:color w:val="000000"/>
              </w:rPr>
              <w:t>0,0056</w:t>
            </w:r>
          </w:p>
        </w:tc>
        <w:tc>
          <w:tcPr>
            <w:tcW w:w="970" w:type="dxa"/>
            <w:vAlign w:val="center"/>
          </w:tcPr>
          <w:p w14:paraId="49A8D481" w14:textId="715D26AA" w:rsidR="002C34A0" w:rsidRPr="002C34A0" w:rsidRDefault="002C34A0" w:rsidP="004C6932">
            <w:pPr>
              <w:jc w:val="center"/>
              <w:rPr>
                <w:rFonts w:ascii="Cambria Math" w:hAnsi="Cambria Math"/>
                <w:noProof/>
              </w:rPr>
            </w:pPr>
            <w:r w:rsidRPr="002C34A0">
              <w:rPr>
                <w:rFonts w:ascii="Cambria Math" w:hAnsi="Cambria Math" w:cs="Calibri"/>
                <w:color w:val="000000"/>
              </w:rPr>
              <w:t>0,77</w:t>
            </w:r>
          </w:p>
        </w:tc>
        <w:tc>
          <w:tcPr>
            <w:tcW w:w="994" w:type="dxa"/>
            <w:vAlign w:val="center"/>
          </w:tcPr>
          <w:p w14:paraId="6CED4834" w14:textId="61F370B1" w:rsidR="002C34A0" w:rsidRPr="002C34A0" w:rsidRDefault="002C34A0" w:rsidP="004C6932">
            <w:pPr>
              <w:jc w:val="center"/>
              <w:rPr>
                <w:rFonts w:ascii="Cambria Math" w:hAnsi="Cambria Math"/>
                <w:noProof/>
              </w:rPr>
            </w:pPr>
            <w:r w:rsidRPr="002C34A0">
              <w:rPr>
                <w:rFonts w:ascii="Cambria Math" w:hAnsi="Cambria Math" w:cs="Calibri"/>
                <w:color w:val="000000"/>
              </w:rPr>
              <w:t>0,00056</w:t>
            </w:r>
          </w:p>
        </w:tc>
      </w:tr>
      <w:tr w:rsidR="002C34A0" w14:paraId="7B8C0DD8" w14:textId="77777777" w:rsidTr="004C6932">
        <w:trPr>
          <w:trHeight w:val="379"/>
        </w:trPr>
        <w:tc>
          <w:tcPr>
            <w:tcW w:w="966" w:type="dxa"/>
            <w:vAlign w:val="center"/>
          </w:tcPr>
          <w:p w14:paraId="44F32658" w14:textId="46FC0B9C" w:rsidR="002C34A0" w:rsidRPr="002C34A0" w:rsidRDefault="002C34A0" w:rsidP="004C6932">
            <w:pPr>
              <w:jc w:val="center"/>
              <w:rPr>
                <w:rFonts w:ascii="Cambria Math" w:hAnsi="Cambria Math"/>
                <w:noProof/>
              </w:rPr>
            </w:pPr>
            <w:r w:rsidRPr="002C34A0">
              <w:rPr>
                <w:rFonts w:ascii="Cambria Math" w:hAnsi="Cambria Math"/>
                <w:noProof/>
              </w:rPr>
              <w:t>8</w:t>
            </w:r>
          </w:p>
        </w:tc>
        <w:tc>
          <w:tcPr>
            <w:tcW w:w="975" w:type="dxa"/>
            <w:vAlign w:val="center"/>
          </w:tcPr>
          <w:p w14:paraId="3F12E452" w14:textId="137B49E3" w:rsidR="002C34A0" w:rsidRPr="002C34A0" w:rsidRDefault="002C34A0" w:rsidP="004C6932">
            <w:pPr>
              <w:jc w:val="center"/>
              <w:rPr>
                <w:rFonts w:ascii="Cambria Math" w:hAnsi="Cambria Math"/>
                <w:noProof/>
              </w:rPr>
            </w:pPr>
            <w:r w:rsidRPr="002C34A0">
              <w:rPr>
                <w:rFonts w:ascii="Cambria Math" w:hAnsi="Cambria Math" w:cs="Calibri"/>
                <w:color w:val="000000"/>
              </w:rPr>
              <w:t>0,10</w:t>
            </w:r>
          </w:p>
        </w:tc>
        <w:tc>
          <w:tcPr>
            <w:tcW w:w="998" w:type="dxa"/>
            <w:vAlign w:val="center"/>
          </w:tcPr>
          <w:p w14:paraId="52CDFC46" w14:textId="28C450C6" w:rsidR="002C34A0" w:rsidRPr="002C34A0" w:rsidRDefault="002C34A0" w:rsidP="004C6932">
            <w:pPr>
              <w:jc w:val="center"/>
              <w:rPr>
                <w:rFonts w:ascii="Cambria Math" w:hAnsi="Cambria Math"/>
                <w:noProof/>
              </w:rPr>
            </w:pPr>
            <w:r w:rsidRPr="002C34A0">
              <w:rPr>
                <w:rFonts w:ascii="Cambria Math" w:hAnsi="Cambria Math" w:cs="Calibri"/>
                <w:color w:val="000000"/>
              </w:rPr>
              <w:t>3,16</w:t>
            </w:r>
          </w:p>
        </w:tc>
        <w:tc>
          <w:tcPr>
            <w:tcW w:w="980" w:type="dxa"/>
            <w:vAlign w:val="center"/>
          </w:tcPr>
          <w:p w14:paraId="4353E524" w14:textId="7C099B32" w:rsidR="002C34A0" w:rsidRPr="002C34A0" w:rsidRDefault="002C34A0" w:rsidP="004C6932">
            <w:pPr>
              <w:jc w:val="center"/>
              <w:rPr>
                <w:rFonts w:ascii="Cambria Math" w:hAnsi="Cambria Math"/>
                <w:noProof/>
              </w:rPr>
            </w:pPr>
            <w:r w:rsidRPr="002C34A0">
              <w:rPr>
                <w:rFonts w:ascii="Cambria Math" w:hAnsi="Cambria Math" w:cs="Calibri"/>
                <w:color w:val="000000"/>
              </w:rPr>
              <w:t>6,42</w:t>
            </w:r>
          </w:p>
        </w:tc>
        <w:tc>
          <w:tcPr>
            <w:tcW w:w="1087" w:type="dxa"/>
            <w:vAlign w:val="center"/>
          </w:tcPr>
          <w:p w14:paraId="048A7C82" w14:textId="34BAD427" w:rsidR="002C34A0" w:rsidRPr="002C34A0" w:rsidRDefault="002C34A0" w:rsidP="004C6932">
            <w:pPr>
              <w:jc w:val="center"/>
              <w:rPr>
                <w:rFonts w:ascii="Cambria Math" w:hAnsi="Cambria Math"/>
                <w:noProof/>
              </w:rPr>
            </w:pPr>
            <w:r w:rsidRPr="002C34A0">
              <w:rPr>
                <w:rFonts w:ascii="Cambria Math" w:hAnsi="Cambria Math" w:cs="Calibri"/>
                <w:color w:val="000000"/>
              </w:rPr>
              <w:t>0,0067</w:t>
            </w:r>
          </w:p>
        </w:tc>
        <w:tc>
          <w:tcPr>
            <w:tcW w:w="1083" w:type="dxa"/>
            <w:vMerge/>
            <w:vAlign w:val="center"/>
          </w:tcPr>
          <w:p w14:paraId="4FD74651" w14:textId="77777777" w:rsidR="002C34A0" w:rsidRPr="002C34A0" w:rsidRDefault="002C34A0" w:rsidP="004C6932">
            <w:pPr>
              <w:jc w:val="center"/>
              <w:rPr>
                <w:rFonts w:ascii="Cambria Math" w:hAnsi="Cambria Math"/>
                <w:noProof/>
              </w:rPr>
            </w:pPr>
          </w:p>
        </w:tc>
        <w:tc>
          <w:tcPr>
            <w:tcW w:w="1004" w:type="dxa"/>
            <w:vAlign w:val="center"/>
          </w:tcPr>
          <w:p w14:paraId="10B16905" w14:textId="7875D579" w:rsidR="002C34A0" w:rsidRPr="002C34A0" w:rsidRDefault="002C34A0" w:rsidP="004C6932">
            <w:pPr>
              <w:jc w:val="center"/>
              <w:rPr>
                <w:rFonts w:ascii="Cambria Math" w:hAnsi="Cambria Math"/>
                <w:noProof/>
              </w:rPr>
            </w:pPr>
            <w:r w:rsidRPr="002C34A0">
              <w:rPr>
                <w:rFonts w:ascii="Cambria Math" w:hAnsi="Cambria Math" w:cs="Calibri"/>
                <w:color w:val="000000"/>
              </w:rPr>
              <w:t>0,0067</w:t>
            </w:r>
          </w:p>
        </w:tc>
        <w:tc>
          <w:tcPr>
            <w:tcW w:w="970" w:type="dxa"/>
            <w:vAlign w:val="center"/>
          </w:tcPr>
          <w:p w14:paraId="0116A542" w14:textId="1DA14604" w:rsidR="002C34A0" w:rsidRPr="002C34A0" w:rsidRDefault="002C34A0" w:rsidP="004C6932">
            <w:pPr>
              <w:jc w:val="center"/>
              <w:rPr>
                <w:rFonts w:ascii="Cambria Math" w:hAnsi="Cambria Math"/>
                <w:noProof/>
              </w:rPr>
            </w:pPr>
            <w:r w:rsidRPr="002C34A0">
              <w:rPr>
                <w:rFonts w:ascii="Cambria Math" w:hAnsi="Cambria Math" w:cs="Calibri"/>
                <w:color w:val="000000"/>
              </w:rPr>
              <w:t>0,64</w:t>
            </w:r>
          </w:p>
        </w:tc>
        <w:tc>
          <w:tcPr>
            <w:tcW w:w="994" w:type="dxa"/>
            <w:vAlign w:val="center"/>
          </w:tcPr>
          <w:p w14:paraId="5CCE908B" w14:textId="533729C4" w:rsidR="002C34A0" w:rsidRPr="002C34A0" w:rsidRDefault="002C34A0" w:rsidP="004C6932">
            <w:pPr>
              <w:jc w:val="center"/>
              <w:rPr>
                <w:rFonts w:ascii="Cambria Math" w:hAnsi="Cambria Math"/>
                <w:noProof/>
              </w:rPr>
            </w:pPr>
            <w:r w:rsidRPr="002C34A0">
              <w:rPr>
                <w:rFonts w:ascii="Cambria Math" w:hAnsi="Cambria Math" w:cs="Calibri"/>
                <w:color w:val="000000"/>
              </w:rPr>
              <w:t>0,00067</w:t>
            </w:r>
          </w:p>
        </w:tc>
      </w:tr>
    </w:tbl>
    <w:p w14:paraId="42F42215" w14:textId="77777777" w:rsidR="001A4C06" w:rsidRDefault="001A4C06" w:rsidP="00497A8D">
      <w:pPr>
        <w:rPr>
          <w:noProof/>
        </w:rPr>
      </w:pPr>
    </w:p>
    <w:p w14:paraId="2F8852F0" w14:textId="77777777" w:rsidR="002C34A0" w:rsidRDefault="002C34A0">
      <w:pPr>
        <w:rPr>
          <w:rFonts w:asciiTheme="majorHAnsi" w:eastAsiaTheme="majorEastAsia" w:hAnsiTheme="majorHAnsi" w:cstheme="majorBidi"/>
          <w:noProof/>
          <w:color w:val="2F5496" w:themeColor="accent1" w:themeShade="BF"/>
          <w:sz w:val="26"/>
          <w:szCs w:val="26"/>
        </w:rPr>
      </w:pPr>
      <w:r>
        <w:rPr>
          <w:noProof/>
        </w:rPr>
        <w:br w:type="page"/>
      </w:r>
    </w:p>
    <w:p w14:paraId="1D852068" w14:textId="1FC04E4B" w:rsidR="003509AA" w:rsidRDefault="005208DE" w:rsidP="005208DE">
      <w:pPr>
        <w:pStyle w:val="Nagwek2"/>
        <w:rPr>
          <w:noProof/>
        </w:rPr>
      </w:pPr>
      <w:r>
        <w:rPr>
          <w:noProof/>
        </w:rPr>
        <w:lastRenderedPageBreak/>
        <w:t>Zadanie</w:t>
      </w:r>
      <w:r w:rsidR="0074230F">
        <w:rPr>
          <w:noProof/>
        </w:rPr>
        <w:t xml:space="preserve"> </w:t>
      </w:r>
      <w:r w:rsidR="001A4C06">
        <w:rPr>
          <w:noProof/>
        </w:rPr>
        <w:t>5</w:t>
      </w:r>
    </w:p>
    <w:p w14:paraId="02E58E55" w14:textId="32A27EC7" w:rsidR="0074230F" w:rsidRDefault="0074230F" w:rsidP="0074230F">
      <w:r w:rsidRPr="0074230F">
        <w:t>Sporządz</w:t>
      </w:r>
      <w:r w:rsidR="000B4E28">
        <w:t>ono</w:t>
      </w:r>
      <w:r w:rsidRPr="0074230F">
        <w:t xml:space="preserve"> wykres zależności</w:t>
      </w:r>
      <w:r>
        <w:t xml:space="preserve"> </w:t>
      </w:r>
      <m:oMath>
        <m:r>
          <w:rPr>
            <w:rFonts w:ascii="Cambria Math" w:hAnsi="Cambria Math"/>
          </w:rPr>
          <m:t>T</m:t>
        </m:r>
        <m:d>
          <m:dPr>
            <m:ctrlPr>
              <w:rPr>
                <w:rFonts w:ascii="Cambria Math" w:hAnsi="Cambria Math"/>
                <w:i/>
              </w:rPr>
            </m:ctrlPr>
          </m:dPr>
          <m:e>
            <m:r>
              <w:rPr>
                <w:rFonts w:ascii="Cambria Math" w:hAnsi="Cambria Math"/>
              </w:rPr>
              <m:t>L</m:t>
            </m:r>
          </m:e>
        </m:d>
      </m:oMath>
      <w:r w:rsidR="00297FFE">
        <w:t>.</w:t>
      </w:r>
    </w:p>
    <w:p w14:paraId="71D8AB9D" w14:textId="0B739A25" w:rsidR="00683CCE" w:rsidRDefault="00AC0337" w:rsidP="009E07A8">
      <w:pPr>
        <w:jc w:val="center"/>
      </w:pPr>
      <w:r>
        <w:rPr>
          <w:noProof/>
        </w:rPr>
        <w:drawing>
          <wp:inline distT="0" distB="0" distL="0" distR="0" wp14:anchorId="0ED8A6D9" wp14:editId="6C71C31A">
            <wp:extent cx="5724892" cy="2936821"/>
            <wp:effectExtent l="0" t="0" r="9525" b="16510"/>
            <wp:docPr id="3510045" name="Wykres 1">
              <a:extLst xmlns:a="http://schemas.openxmlformats.org/drawingml/2006/main">
                <a:ext uri="{FF2B5EF4-FFF2-40B4-BE49-F238E27FC236}">
                  <a16:creationId xmlns:a16="http://schemas.microsoft.com/office/drawing/2014/main" id="{1993ABCD-F86D-3696-6D32-B5349BA99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EFE281" w14:textId="77777777" w:rsidR="009E07A8" w:rsidRPr="0074230F" w:rsidRDefault="009E07A8" w:rsidP="0074230F"/>
    <w:p w14:paraId="12F59B39" w14:textId="6AED3F21" w:rsidR="00744155" w:rsidRDefault="00744155" w:rsidP="00744155">
      <w:pPr>
        <w:pStyle w:val="Nagwek2"/>
        <w:rPr>
          <w:noProof/>
        </w:rPr>
      </w:pPr>
      <w:r>
        <w:rPr>
          <w:noProof/>
        </w:rPr>
        <w:t xml:space="preserve">Zadanie </w:t>
      </w:r>
      <w:r w:rsidR="001A4C06">
        <w:rPr>
          <w:noProof/>
        </w:rPr>
        <w:t>6</w:t>
      </w:r>
    </w:p>
    <w:p w14:paraId="73508C35" w14:textId="66593318" w:rsidR="00744155" w:rsidRDefault="00744155" w:rsidP="00744155">
      <w:r w:rsidRPr="0074230F">
        <w:t>Sporządz</w:t>
      </w:r>
      <w:r>
        <w:t>ono</w:t>
      </w:r>
      <w:r w:rsidRPr="0074230F">
        <w:t xml:space="preserve"> wykres zależności</w:t>
      </w:r>
      <w:r>
        <w:t xml:space="preserve"> </w:t>
      </w:r>
      <m:oMath>
        <m:r>
          <w:rPr>
            <w:rFonts w:ascii="Cambria Math" w:hAnsi="Cambria Math"/>
          </w:rPr>
          <m:t>T</m:t>
        </m:r>
        <m:d>
          <m:dPr>
            <m:ctrlPr>
              <w:rPr>
                <w:rFonts w:ascii="Cambria Math" w:hAnsi="Cambria Math"/>
                <w:i/>
              </w:rPr>
            </m:ctrlPr>
          </m:dPr>
          <m:e>
            <m:rad>
              <m:radPr>
                <m:degHide m:val="1"/>
                <m:ctrlPr>
                  <w:rPr>
                    <w:rFonts w:ascii="Cambria Math" w:hAnsi="Cambria Math"/>
                    <w:i/>
                  </w:rPr>
                </m:ctrlPr>
              </m:radPr>
              <m:deg/>
              <m:e>
                <m:r>
                  <w:rPr>
                    <w:rFonts w:ascii="Cambria Math" w:hAnsi="Cambria Math"/>
                  </w:rPr>
                  <m:t>L</m:t>
                </m:r>
              </m:e>
            </m:rad>
          </m:e>
        </m:d>
      </m:oMath>
      <w:r w:rsidRPr="0074230F">
        <w:t>.</w:t>
      </w:r>
    </w:p>
    <w:p w14:paraId="5FCE1926" w14:textId="5A147982" w:rsidR="003908C2" w:rsidRPr="0074230F" w:rsidRDefault="009E0F00" w:rsidP="00683CCE">
      <w:pPr>
        <w:jc w:val="center"/>
      </w:pPr>
      <w:r>
        <w:rPr>
          <w:noProof/>
        </w:rPr>
        <mc:AlternateContent>
          <mc:Choice Requires="wps">
            <w:drawing>
              <wp:anchor distT="0" distB="0" distL="114300" distR="114300" simplePos="0" relativeHeight="251658241" behindDoc="0" locked="0" layoutInCell="1" allowOverlap="1" wp14:anchorId="0EF41117" wp14:editId="35F289E1">
                <wp:simplePos x="0" y="0"/>
                <wp:positionH relativeFrom="column">
                  <wp:posOffset>2913380</wp:posOffset>
                </wp:positionH>
                <wp:positionV relativeFrom="paragraph">
                  <wp:posOffset>2658377</wp:posOffset>
                </wp:positionV>
                <wp:extent cx="468205" cy="194669"/>
                <wp:effectExtent l="0" t="0" r="0" b="0"/>
                <wp:wrapNone/>
                <wp:docPr id="3" name="Pole tekstowe 3">
                  <a:extLst xmlns:a="http://schemas.openxmlformats.org/drawingml/2006/main">
                    <a:ext uri="{FF2B5EF4-FFF2-40B4-BE49-F238E27FC236}">
                      <a16:creationId xmlns:a16="http://schemas.microsoft.com/office/drawing/2014/main" id="{2731F1CA-D056-8553-A5F0-AEF2E7FD8327}"/>
                    </a:ext>
                  </a:extLst>
                </wp:docPr>
                <wp:cNvGraphicFramePr/>
                <a:graphic xmlns:a="http://schemas.openxmlformats.org/drawingml/2006/main">
                  <a:graphicData uri="http://schemas.microsoft.com/office/word/2010/wordprocessingShape">
                    <wps:wsp>
                      <wps:cNvSpPr txBox="1"/>
                      <wps:spPr>
                        <a:xfrm>
                          <a:off x="0" y="0"/>
                          <a:ext cx="468205" cy="194669"/>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0FDD1A4" w14:textId="77777777" w:rsidR="009E0F00" w:rsidRPr="00CF6BB8" w:rsidRDefault="00000000" w:rsidP="009E0F00">
                            <w:pPr>
                              <w:rPr>
                                <w:rFonts w:ascii="Cambria Math" w:hAnsi="+mn-cs"/>
                                <w:i/>
                                <w:iCs/>
                                <w:color w:val="44546A" w:themeColor="text2"/>
                              </w:rPr>
                            </w:pPr>
                            <m:oMathPara>
                              <m:oMathParaPr>
                                <m:jc m:val="centerGroup"/>
                              </m:oMathParaPr>
                              <m:oMath>
                                <m:rad>
                                  <m:radPr>
                                    <m:degHide m:val="1"/>
                                    <m:ctrlPr>
                                      <w:rPr>
                                        <w:rFonts w:ascii="Cambria Math" w:eastAsiaTheme="minorEastAsia" w:hAnsi="Cambria Math"/>
                                        <w:i/>
                                        <w:iCs/>
                                        <w:color w:val="44546A" w:themeColor="text2"/>
                                      </w:rPr>
                                    </m:ctrlPr>
                                  </m:radPr>
                                  <m:deg/>
                                  <m:e>
                                    <m:r>
                                      <w:rPr>
                                        <w:rFonts w:ascii="Cambria Math" w:hAnsi="Cambria Math"/>
                                        <w:color w:val="44546A" w:themeColor="text2"/>
                                      </w:rPr>
                                      <m:t>L</m:t>
                                    </m:r>
                                  </m:e>
                                </m:rad>
                                <m:r>
                                  <w:rPr>
                                    <w:rFonts w:ascii="Cambria Math" w:hAnsi="Cambria Math"/>
                                    <w:color w:val="44546A" w:themeColor="text2"/>
                                  </w:rPr>
                                  <m:t>,</m:t>
                                </m:r>
                                <m:rad>
                                  <m:radPr>
                                    <m:degHide m:val="1"/>
                                    <m:ctrlPr>
                                      <w:rPr>
                                        <w:rFonts w:ascii="Cambria Math" w:eastAsiaTheme="minorEastAsia" w:hAnsi="Cambria Math"/>
                                        <w:i/>
                                        <w:iCs/>
                                        <w:color w:val="44546A" w:themeColor="text2"/>
                                      </w:rPr>
                                    </m:ctrlPr>
                                  </m:radPr>
                                  <m:deg/>
                                  <m:e>
                                    <m:r>
                                      <w:rPr>
                                        <w:rFonts w:ascii="Cambria Math" w:hAnsi="Cambria Math"/>
                                        <w:color w:val="44546A" w:themeColor="text2"/>
                                      </w:rPr>
                                      <m:t>m</m:t>
                                    </m:r>
                                  </m:e>
                                </m:rad>
                              </m:oMath>
                            </m:oMathPara>
                          </w:p>
                        </w:txbxContent>
                      </wps:txbx>
                      <wps:bodyPr vertOverflow="clip" horzOverflow="clip" wrap="none" lIns="0" tIns="0" rIns="0" bIns="0" rtlCol="0" anchor="t">
                        <a:spAutoFit/>
                      </wps:bodyPr>
                    </wps:wsp>
                  </a:graphicData>
                </a:graphic>
              </wp:anchor>
            </w:drawing>
          </mc:Choice>
          <mc:Fallback>
            <w:pict>
              <v:shapetype w14:anchorId="0EF41117" id="_x0000_t202" coordsize="21600,21600" o:spt="202" path="m,l,21600r21600,l21600,xe">
                <v:stroke joinstyle="miter"/>
                <v:path gradientshapeok="t" o:connecttype="rect"/>
              </v:shapetype>
              <v:shape id="Pole tekstowe 3" o:spid="_x0000_s1026" type="#_x0000_t202" style="position:absolute;left:0;text-align:left;margin-left:229.4pt;margin-top:209.3pt;width:36.85pt;height:15.35pt;z-index:25165824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" filled="f" stroked="f">
                <v:textbox style="mso-fit-shape-to-text:t" inset="0,0,0,0">
                  <w:txbxContent>
                    <w:p w14:paraId="10FDD1A4" w14:textId="77777777" w:rsidR="009E0F00" w:rsidRPr="00CF6BB8" w:rsidRDefault="00000000" w:rsidP="009E0F00">
                      <w:pPr>
                        <w:rPr>
                          <w:rFonts w:ascii="Cambria Math" w:hAnsi="+mn-cs"/>
                          <w:i/>
                          <w:iCs/>
                          <w:color w:val="44546A" w:themeColor="text2"/>
                        </w:rPr>
                      </w:pPr>
                      <m:oMathPara>
                        <m:oMathParaPr>
                          <m:jc m:val="centerGroup"/>
                        </m:oMathParaPr>
                        <m:oMath>
                          <m:rad>
                            <m:radPr>
                              <m:degHide m:val="1"/>
                              <m:ctrlPr>
                                <w:rPr>
                                  <w:rFonts w:ascii="Cambria Math" w:eastAsiaTheme="minorEastAsia" w:hAnsi="Cambria Math"/>
                                  <w:i/>
                                  <w:iCs/>
                                  <w:color w:val="44546A" w:themeColor="text2"/>
                                </w:rPr>
                              </m:ctrlPr>
                            </m:radPr>
                            <m:deg/>
                            <m:e>
                              <m:r>
                                <w:rPr>
                                  <w:rFonts w:ascii="Cambria Math" w:hAnsi="Cambria Math"/>
                                  <w:color w:val="44546A" w:themeColor="text2"/>
                                </w:rPr>
                                <m:t>L</m:t>
                              </m:r>
                            </m:e>
                          </m:rad>
                          <m:r>
                            <w:rPr>
                              <w:rFonts w:ascii="Cambria Math" w:hAnsi="Cambria Math"/>
                              <w:color w:val="44546A" w:themeColor="text2"/>
                            </w:rPr>
                            <m:t>,</m:t>
                          </m:r>
                          <m:rad>
                            <m:radPr>
                              <m:degHide m:val="1"/>
                              <m:ctrlPr>
                                <w:rPr>
                                  <w:rFonts w:ascii="Cambria Math" w:eastAsiaTheme="minorEastAsia" w:hAnsi="Cambria Math"/>
                                  <w:i/>
                                  <w:iCs/>
                                  <w:color w:val="44546A" w:themeColor="text2"/>
                                </w:rPr>
                              </m:ctrlPr>
                            </m:radPr>
                            <m:deg/>
                            <m:e>
                              <m:r>
                                <w:rPr>
                                  <w:rFonts w:ascii="Cambria Math" w:hAnsi="Cambria Math"/>
                                  <w:color w:val="44546A" w:themeColor="text2"/>
                                </w:rPr>
                                <m:t>m</m:t>
                              </m:r>
                            </m:e>
                          </m:rad>
                        </m:oMath>
                      </m:oMathPara>
                    </w:p>
                  </w:txbxContent>
                </v:textbox>
              </v:shape>
            </w:pict>
          </mc:Fallback>
        </mc:AlternateContent>
      </w:r>
      <w:r w:rsidR="003908C2">
        <w:rPr>
          <w:noProof/>
        </w:rPr>
        <w:drawing>
          <wp:inline distT="0" distB="0" distL="0" distR="0" wp14:anchorId="50B57855" wp14:editId="34A05634">
            <wp:extent cx="5733314" cy="2942590"/>
            <wp:effectExtent l="0" t="0" r="1270" b="10160"/>
            <wp:docPr id="777458021" name="Wykres 1">
              <a:extLst xmlns:a="http://schemas.openxmlformats.org/drawingml/2006/main">
                <a:ext uri="{FF2B5EF4-FFF2-40B4-BE49-F238E27FC236}">
                  <a16:creationId xmlns:a16="http://schemas.microsoft.com/office/drawing/2014/main" id="{3EAB5F8A-2E2E-352F-863B-B63A363923E1}"/>
                </a:ext>
                <a:ext uri="{147F2762-F138-4A5C-976F-8EAC2B608ADB}">
                  <a16:predDERef xmlns:a16="http://schemas.microsoft.com/office/drawing/2014/main" pred="{1993ABCD-F86D-3696-6D32-B5349BA99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48D2DF" w14:textId="77777777" w:rsidR="00E85095" w:rsidRDefault="00E85095">
      <w:pPr>
        <w:rPr>
          <w:rFonts w:asciiTheme="majorHAnsi" w:eastAsiaTheme="majorEastAsia" w:hAnsiTheme="majorHAnsi" w:cstheme="majorBidi"/>
          <w:color w:val="2F5496" w:themeColor="accent1" w:themeShade="BF"/>
          <w:sz w:val="26"/>
          <w:szCs w:val="26"/>
        </w:rPr>
      </w:pPr>
      <w:r>
        <w:br w:type="page"/>
      </w:r>
    </w:p>
    <w:p w14:paraId="6F252D84" w14:textId="3BB4D47F" w:rsidR="00CD5532" w:rsidRDefault="00CD5532" w:rsidP="00CD5532">
      <w:pPr>
        <w:pStyle w:val="Nagwek2"/>
      </w:pPr>
      <w:r>
        <w:lastRenderedPageBreak/>
        <w:t xml:space="preserve">Zadanie </w:t>
      </w:r>
      <w:r w:rsidR="001A4C06">
        <w:t>7</w:t>
      </w:r>
      <w:r w:rsidR="009E0F00" w:rsidRPr="009E0F00">
        <w:rPr>
          <w:noProof/>
        </w:rPr>
        <w:t xml:space="preserve"> </w:t>
      </w:r>
    </w:p>
    <w:p w14:paraId="1AD0985A" w14:textId="662AE30B" w:rsidR="00633293" w:rsidRDefault="00633293" w:rsidP="004B5E45">
      <w:pPr>
        <w:jc w:val="both"/>
      </w:pPr>
      <w:r>
        <w:t xml:space="preserve">Metodą regresji liniowej wyznaczono współczynniki prostej </w:t>
      </w:r>
      <m:oMath>
        <m:r>
          <w:rPr>
            <w:rFonts w:ascii="Cambria Math" w:hAnsi="Cambria Math"/>
          </w:rPr>
          <m:t>T</m:t>
        </m:r>
        <m:d>
          <m:dPr>
            <m:ctrlPr>
              <w:rPr>
                <w:rFonts w:ascii="Cambria Math" w:hAnsi="Cambria Math"/>
                <w:i/>
              </w:rPr>
            </m:ctrlPr>
          </m:dPr>
          <m:e>
            <m:rad>
              <m:radPr>
                <m:degHide m:val="1"/>
                <m:ctrlPr>
                  <w:rPr>
                    <w:rFonts w:ascii="Cambria Math" w:hAnsi="Cambria Math"/>
                    <w:i/>
                  </w:rPr>
                </m:ctrlPr>
              </m:radPr>
              <m:deg/>
              <m:e>
                <m:r>
                  <w:rPr>
                    <w:rFonts w:ascii="Cambria Math" w:hAnsi="Cambria Math"/>
                  </w:rPr>
                  <m:t>L</m:t>
                </m:r>
              </m:e>
            </m:rad>
          </m:e>
        </m:d>
      </m:oMath>
      <w:r w:rsidR="003212F3">
        <w:t xml:space="preserve"> </w:t>
      </w:r>
      <w:r>
        <w:t>i ich niepewności standardowe</w:t>
      </w:r>
      <w:r w:rsidR="00405EB1">
        <w:t>, a następnie zaznaczono prostą na wykresie</w:t>
      </w:r>
      <w:r w:rsidR="009A2660">
        <w:t>.</w:t>
      </w:r>
    </w:p>
    <w:p w14:paraId="460C9D6F" w14:textId="2CA31B86" w:rsidR="00C01027" w:rsidRPr="00DB557C" w:rsidRDefault="00F002F6" w:rsidP="00633293">
      <w:pPr>
        <w:rPr>
          <w:rFonts w:eastAsiaTheme="minorEastAsia"/>
        </w:rPr>
      </w:pPr>
      <m:oMathPara>
        <m:oMathParaPr>
          <m:jc m:val="left"/>
        </m:oMathParaPr>
        <m:oMath>
          <m:r>
            <w:rPr>
              <w:rFonts w:ascii="Cambria Math" w:hAnsi="Cambria Math"/>
            </w:rPr>
            <m:t>a=</m:t>
          </m:r>
          <m:r>
            <m:rPr>
              <m:sty m:val="p"/>
            </m:rPr>
            <w:rPr>
              <w:rFonts w:ascii="Cambria Math" w:eastAsia="Times New Roman" w:hAnsi="Cambria Math" w:cs="Calibri"/>
              <w:color w:val="000000"/>
              <w:kern w:val="0"/>
              <w:lang w:eastAsia="pl-PL"/>
              <w14:ligatures w14:val="none"/>
            </w:rPr>
            <m:t>1,99</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L</m:t>
                  </m:r>
                </m:e>
              </m:rad>
            </m:den>
          </m:f>
        </m:oMath>
      </m:oMathPara>
    </w:p>
    <w:p w14:paraId="2707859A" w14:textId="2646FD9B" w:rsidR="00B4359E" w:rsidRPr="00DB557C" w:rsidRDefault="007937F5" w:rsidP="00B4359E">
      <w:pPr>
        <w:rPr>
          <w:rFonts w:ascii="Calibri" w:eastAsia="Times New Roman" w:hAnsi="Calibri" w:cs="Calibri"/>
          <w:color w:val="000000"/>
          <w:kern w:val="0"/>
          <w:lang w:eastAsia="pl-PL"/>
          <w14:ligatures w14:val="none"/>
        </w:rPr>
      </w:pPr>
      <m:oMathPara>
        <m:oMathParaPr>
          <m:jc m:val="left"/>
        </m:oMathParaPr>
        <m:oMath>
          <m:r>
            <w:rPr>
              <w:rFonts w:ascii="Cambria Math" w:eastAsiaTheme="minorEastAsia" w:hAnsi="Cambria Math"/>
              <w:color w:val="000000"/>
              <w:kern w:val="0"/>
              <w:lang w:eastAsia="pl-PL"/>
              <w14:ligatures w14:val="none"/>
            </w:rPr>
            <m:t>b=</m:t>
          </m:r>
          <m:r>
            <m:rPr>
              <m:sty m:val="p"/>
            </m:rPr>
            <w:rPr>
              <w:rFonts w:ascii="Cambria Math" w:eastAsia="Times New Roman" w:hAnsi="Cambria Math" w:cs="Calibri"/>
              <w:color w:val="000000"/>
              <w:kern w:val="0"/>
              <w:lang w:eastAsia="pl-PL"/>
              <w14:ligatures w14:val="none"/>
            </w:rPr>
            <m:t>0,0035s</m:t>
          </m:r>
        </m:oMath>
      </m:oMathPara>
    </w:p>
    <w:p w14:paraId="1A1E5C9C" w14:textId="7A9DAFC8" w:rsidR="002D4C4F" w:rsidRPr="00DB557C" w:rsidRDefault="00064145" w:rsidP="002D4C4F">
      <w:pPr>
        <w:rPr>
          <w:rFonts w:eastAsiaTheme="minorEastAsia"/>
        </w:rPr>
      </w:pPr>
      <m:oMathPara>
        <m:oMathParaPr>
          <m:jc m:val="left"/>
        </m:oMathParaPr>
        <m:oMath>
          <m:r>
            <w:rPr>
              <w:rFonts w:ascii="Cambria Math" w:hAnsi="Cambria Math"/>
            </w:rPr>
            <m:t>u(a)=</m:t>
          </m:r>
          <m:r>
            <m:rPr>
              <m:sty m:val="p"/>
            </m:rPr>
            <w:rPr>
              <w:rFonts w:ascii="Cambria Math" w:eastAsia="Times New Roman" w:hAnsi="Cambria Math" w:cs="Calibri"/>
              <w:color w:val="000000"/>
              <w:kern w:val="0"/>
              <w:lang w:eastAsia="pl-PL"/>
              <w14:ligatures w14:val="none"/>
            </w:rPr>
            <m:t>0,0097</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L</m:t>
                  </m:r>
                </m:e>
              </m:rad>
            </m:den>
          </m:f>
        </m:oMath>
      </m:oMathPara>
    </w:p>
    <w:p w14:paraId="688E60F6" w14:textId="0A6C60AD" w:rsidR="007937F5" w:rsidRDefault="000704B2" w:rsidP="00633293">
      <w:pPr>
        <w:rPr>
          <w:rFonts w:ascii="Calibri" w:hAnsi="Calibri" w:cs="Calibri"/>
          <w:color w:val="000000"/>
        </w:rPr>
      </w:pPr>
      <m:oMath>
        <m:r>
          <w:rPr>
            <w:rFonts w:ascii="Cambria Math" w:eastAsiaTheme="minorEastAsia" w:hAnsi="Cambria Math"/>
            <w:color w:val="000000"/>
            <w:kern w:val="0"/>
            <w:lang w:eastAsia="pl-PL"/>
            <w14:ligatures w14:val="none"/>
          </w:rPr>
          <m:t>u(b)=</m:t>
        </m:r>
        <m:r>
          <m:rPr>
            <m:sty m:val="p"/>
          </m:rPr>
          <w:rPr>
            <w:rFonts w:ascii="Cambria Math" w:eastAsia="Times New Roman" w:hAnsi="Cambria Math" w:cs="Calibri"/>
            <w:color w:val="000000"/>
            <w:kern w:val="0"/>
            <w:lang w:eastAsia="pl-PL"/>
            <w14:ligatures w14:val="none"/>
          </w:rPr>
          <m:t>0,0035s</m:t>
        </m:r>
      </m:oMath>
      <w:r w:rsidR="004C559A" w:rsidRPr="004C559A">
        <w:rPr>
          <w:rFonts w:ascii="Calibri" w:hAnsi="Calibri" w:cs="Calibri"/>
          <w:color w:val="000000"/>
        </w:rPr>
        <w:t xml:space="preserve"> </w:t>
      </w:r>
    </w:p>
    <w:p w14:paraId="603C6CA0" w14:textId="20B9B56C" w:rsidR="00B623F8" w:rsidRPr="00B02932" w:rsidRDefault="00000000" w:rsidP="00633293">
      <w:pPr>
        <w:rPr>
          <w:rFonts w:ascii="Calibri" w:eastAsia="Times New Roman" w:hAnsi="Calibri" w:cs="Calibri"/>
          <w:color w:val="000000"/>
          <w:kern w:val="0"/>
          <w:lang w:eastAsia="pl-PL"/>
          <w14:ligatures w14:val="none"/>
        </w:rPr>
      </w:pPr>
      <m:oMathPara>
        <m:oMathParaPr>
          <m:jc m:val="left"/>
        </m:oMathParaPr>
        <m:oMath>
          <m:sSup>
            <m:sSupPr>
              <m:ctrlPr>
                <w:rPr>
                  <w:rFonts w:ascii="Cambria Math" w:eastAsia="Times New Roman" w:hAnsi="Cambria Math" w:cs="Calibri"/>
                  <w:i/>
                  <w:color w:val="000000"/>
                  <w:kern w:val="0"/>
                  <w:lang w:eastAsia="pl-PL"/>
                  <w14:ligatures w14:val="none"/>
                </w:rPr>
              </m:ctrlPr>
            </m:sSupPr>
            <m:e>
              <m:r>
                <w:rPr>
                  <w:rFonts w:ascii="Cambria Math" w:eastAsia="Times New Roman" w:hAnsi="Cambria Math" w:cs="Calibri"/>
                  <w:color w:val="000000"/>
                  <w:kern w:val="0"/>
                  <w:lang w:eastAsia="pl-PL"/>
                  <w14:ligatures w14:val="none"/>
                </w:rPr>
                <m:t>R</m:t>
              </m:r>
            </m:e>
            <m:sup>
              <m:r>
                <w:rPr>
                  <w:rFonts w:ascii="Cambria Math" w:eastAsia="Times New Roman" w:hAnsi="Cambria Math" w:cs="Calibri"/>
                  <w:color w:val="000000"/>
                  <w:kern w:val="0"/>
                  <w:lang w:eastAsia="pl-PL"/>
                  <w14:ligatures w14:val="none"/>
                </w:rPr>
                <m:t>2</m:t>
              </m:r>
            </m:sup>
          </m:sSup>
          <m:r>
            <w:rPr>
              <w:rFonts w:ascii="Cambria Math" w:eastAsia="Times New Roman" w:hAnsi="Cambria Math" w:cs="Calibri"/>
              <w:color w:val="000000"/>
              <w:kern w:val="0"/>
              <w:lang w:eastAsia="pl-PL"/>
              <w14:ligatures w14:val="none"/>
            </w:rPr>
            <m:t>=0,99</m:t>
          </m:r>
        </m:oMath>
      </m:oMathPara>
    </w:p>
    <w:p w14:paraId="05E9731D" w14:textId="3B1BC4C3" w:rsidR="00A531BA" w:rsidRDefault="00EA6D5A" w:rsidP="00B623F8">
      <w:pPr>
        <w:jc w:val="center"/>
      </w:pPr>
      <w:r>
        <w:rPr>
          <w:noProof/>
        </w:rPr>
        <w:drawing>
          <wp:inline distT="0" distB="0" distL="0" distR="0" wp14:anchorId="33583406" wp14:editId="5BDD677A">
            <wp:extent cx="5557127" cy="2611850"/>
            <wp:effectExtent l="0" t="0" r="5715" b="17145"/>
            <wp:docPr id="1582368061" name="Wykres 1">
              <a:extLst xmlns:a="http://schemas.openxmlformats.org/drawingml/2006/main">
                <a:ext uri="{FF2B5EF4-FFF2-40B4-BE49-F238E27FC236}">
                  <a16:creationId xmlns:a16="http://schemas.microsoft.com/office/drawing/2014/main" id="{7C90B584-8FB0-4018-9FAF-972D78C2B432}"/>
                </a:ext>
                <a:ext uri="{147F2762-F138-4A5C-976F-8EAC2B608ADB}">
                  <a16:predDERef xmlns:a16="http://schemas.microsoft.com/office/drawing/2014/main" pred="{3EAB5F8A-2E2E-352F-863B-B63A363923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C14279" w14:textId="1A32564B" w:rsidR="00245899" w:rsidRDefault="004B7C78" w:rsidP="004B5E45">
      <w:pPr>
        <w:jc w:val="both"/>
      </w:pPr>
      <w:r>
        <w:t>Jak widać, niepewności wskazywane przez regresję liniową są bardzo małe</w:t>
      </w:r>
      <w:r w:rsidR="00B66820">
        <w:t xml:space="preserve">, dlatego </w:t>
      </w:r>
      <w:r w:rsidR="001D3381">
        <w:t xml:space="preserve">słupki </w:t>
      </w:r>
      <w:r w:rsidR="00B66820">
        <w:t>nie są one widoczne na wykresie</w:t>
      </w:r>
      <w:r w:rsidR="001D3381">
        <w:t>.</w:t>
      </w:r>
      <w:r w:rsidR="00757B92" w:rsidRPr="00757B92">
        <w:t xml:space="preserve"> </w:t>
      </w:r>
      <w:r w:rsidR="00691E00">
        <w:t>Punkty pomia</w:t>
      </w:r>
      <w:r w:rsidR="00A81AF7">
        <w:t xml:space="preserve">rowe nie są ustawione w idealnej linii, dlatego </w:t>
      </w:r>
      <w:r w:rsidR="004F1776">
        <w:t>też</w:t>
      </w:r>
      <w:r w:rsidR="00FF2AAD">
        <w:t xml:space="preserve"> linia trendu nie przechodzi przez słupki niepewności</w:t>
      </w:r>
      <w:r w:rsidR="000C1916">
        <w:t>.</w:t>
      </w:r>
    </w:p>
    <w:p w14:paraId="4C375B73" w14:textId="73562428" w:rsidR="007B563E" w:rsidRDefault="007B563E" w:rsidP="004B5E45">
      <w:pPr>
        <w:pStyle w:val="Nagwek2"/>
        <w:jc w:val="both"/>
      </w:pPr>
      <w:r>
        <w:t xml:space="preserve">Zadanie </w:t>
      </w:r>
      <w:r w:rsidR="001A4C06">
        <w:t>8</w:t>
      </w:r>
    </w:p>
    <w:p w14:paraId="22A33A5C" w14:textId="6406CE9F" w:rsidR="007B563E" w:rsidRDefault="003A180B" w:rsidP="004B5E45">
      <w:pPr>
        <w:jc w:val="both"/>
      </w:pPr>
      <w:r w:rsidRPr="003A180B">
        <w:t>Na podstawie współczynnika nachylenia prostej wyznacz</w:t>
      </w:r>
      <w:r w:rsidR="00183CB7">
        <w:t>ono</w:t>
      </w:r>
      <w:r w:rsidRPr="003A180B">
        <w:t xml:space="preserve"> przyśpieszenie ziemskie</w:t>
      </w:r>
      <w:r w:rsidR="00183CB7">
        <w:t>.</w:t>
      </w:r>
    </w:p>
    <w:p w14:paraId="74AA5687" w14:textId="23826474" w:rsidR="00507866" w:rsidRDefault="00507866" w:rsidP="004B5E45">
      <w:pPr>
        <w:jc w:val="both"/>
        <w:rPr>
          <w:rFonts w:eastAsiaTheme="minorEastAsia"/>
        </w:rPr>
      </w:pPr>
      <m:oMathPara>
        <m:oMath>
          <m:r>
            <w:rPr>
              <w:rFonts w:ascii="Cambria Math" w:hAnsi="Cambria Math"/>
            </w:rPr>
            <m:t>T=</m:t>
          </m:r>
          <m:rad>
            <m:radPr>
              <m:degHide m:val="1"/>
              <m:ctrlPr>
                <w:rPr>
                  <w:rFonts w:ascii="Cambria Math" w:hAnsi="Cambria Math"/>
                  <w:i/>
                </w:rPr>
              </m:ctrlPr>
            </m:radPr>
            <m:deg/>
            <m:e>
              <m:r>
                <w:rPr>
                  <w:rFonts w:ascii="Cambria Math" w:hAnsi="Cambria Math"/>
                </w:rPr>
                <m:t>L</m:t>
              </m:r>
            </m:e>
          </m:rad>
          <m:r>
            <w:rPr>
              <w:rFonts w:ascii="Cambria Math" w:hAnsi="Cambria Math"/>
            </w:rPr>
            <m:t>∙</m:t>
          </m:r>
          <m:f>
            <m:fPr>
              <m:ctrlPr>
                <w:rPr>
                  <w:rFonts w:ascii="Cambria Math" w:hAnsi="Cambria Math"/>
                  <w:i/>
                </w:rPr>
              </m:ctrlPr>
            </m:fPr>
            <m:num>
              <m:r>
                <w:rPr>
                  <w:rFonts w:ascii="Cambria Math" w:hAnsi="Cambria Math"/>
                </w:rPr>
                <m:t>2π</m:t>
              </m:r>
            </m:num>
            <m:den>
              <m:rad>
                <m:radPr>
                  <m:degHide m:val="1"/>
                  <m:ctrlPr>
                    <w:rPr>
                      <w:rFonts w:ascii="Cambria Math" w:hAnsi="Cambria Math"/>
                      <w:i/>
                    </w:rPr>
                  </m:ctrlPr>
                </m:radPr>
                <m:deg/>
                <m:e>
                  <m:r>
                    <w:rPr>
                      <w:rFonts w:ascii="Cambria Math" w:hAnsi="Cambria Math"/>
                    </w:rPr>
                    <m:t>g</m:t>
                  </m:r>
                </m:e>
              </m:rad>
            </m:den>
          </m:f>
          <m:r>
            <w:rPr>
              <w:rFonts w:ascii="Cambria Math" w:hAnsi="Cambria Math"/>
            </w:rPr>
            <m:t>=</m:t>
          </m:r>
          <m:rad>
            <m:radPr>
              <m:degHide m:val="1"/>
              <m:ctrlPr>
                <w:rPr>
                  <w:rFonts w:ascii="Cambria Math" w:hAnsi="Cambria Math"/>
                  <w:i/>
                </w:rPr>
              </m:ctrlPr>
            </m:radPr>
            <m:deg/>
            <m:e>
              <m:r>
                <w:rPr>
                  <w:rFonts w:ascii="Cambria Math" w:hAnsi="Cambria Math"/>
                </w:rPr>
                <m:t>L</m:t>
              </m:r>
            </m:e>
          </m:rad>
          <m:r>
            <w:rPr>
              <w:rFonts w:ascii="Cambria Math" w:eastAsiaTheme="minorEastAsia" w:hAnsi="Cambria Math"/>
            </w:rPr>
            <m:t>∙a</m:t>
          </m:r>
        </m:oMath>
      </m:oMathPara>
    </w:p>
    <w:p w14:paraId="09530C01" w14:textId="7A6290B7" w:rsidR="002752B9" w:rsidRPr="00E33170" w:rsidRDefault="00FB4814" w:rsidP="004B5E45">
      <w:pPr>
        <w:jc w:val="both"/>
        <w:rPr>
          <w:rFonts w:eastAsiaTheme="minorEastAsia"/>
        </w:rPr>
      </w:pPr>
      <m:oMathPara>
        <m:oMath>
          <m:r>
            <w:rPr>
              <w:rFonts w:ascii="Cambria Math" w:hAnsi="Cambria Math"/>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a</m:t>
                      </m:r>
                    </m:den>
                  </m:f>
                </m:e>
              </m:d>
            </m:e>
            <m:sup>
              <m:r>
                <w:rPr>
                  <w:rFonts w:ascii="Cambria Math" w:hAnsi="Cambria Math"/>
                </w:rPr>
                <m:t>2</m:t>
              </m:r>
            </m:sup>
          </m:sSup>
          <m:r>
            <w:rPr>
              <w:rFonts w:ascii="Cambria Math" w:hAnsi="Cambria Math"/>
            </w:rPr>
            <m:t>=</m:t>
          </m:r>
          <m:r>
            <m:rPr>
              <m:sty m:val="p"/>
            </m:rPr>
            <w:rPr>
              <w:rFonts w:ascii="Cambria Math" w:hAnsi="Cambria Math"/>
            </w:rPr>
            <m:t>9,90</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oMath>
      </m:oMathPara>
    </w:p>
    <w:p w14:paraId="4EBB1A5F" w14:textId="43C90130" w:rsidR="00854983" w:rsidRDefault="00386D91" w:rsidP="004B5E45">
      <w:pPr>
        <w:pStyle w:val="Nagwek2"/>
        <w:jc w:val="both"/>
      </w:pPr>
      <w:r>
        <w:rPr>
          <w:noProof/>
        </w:rPr>
        <mc:AlternateContent>
          <mc:Choice Requires="wpi">
            <w:drawing>
              <wp:anchor distT="0" distB="0" distL="114300" distR="114300" simplePos="0" relativeHeight="251658240" behindDoc="0" locked="0" layoutInCell="1" allowOverlap="1" wp14:anchorId="1E9DE822" wp14:editId="028D5D15">
                <wp:simplePos x="0" y="0"/>
                <wp:positionH relativeFrom="column">
                  <wp:posOffset>7437120</wp:posOffset>
                </wp:positionH>
                <wp:positionV relativeFrom="paragraph">
                  <wp:posOffset>46990</wp:posOffset>
                </wp:positionV>
                <wp:extent cx="359640" cy="773280"/>
                <wp:effectExtent l="38100" t="38100" r="40640" b="46355"/>
                <wp:wrapNone/>
                <wp:docPr id="1084989682" name="Pismo odręczne 14"/>
                <wp:cNvGraphicFramePr/>
                <a:graphic xmlns:a="http://schemas.openxmlformats.org/drawingml/2006/main">
                  <a:graphicData uri="http://schemas.microsoft.com/office/word/2010/wordprocessingInk">
                    <w14:contentPart bwMode="auto" r:id="rId13">
                      <w14:nvContentPartPr>
                        <w14:cNvContentPartPr/>
                      </w14:nvContentPartPr>
                      <w14:xfrm>
                        <a:off x="0" y="0"/>
                        <a:ext cx="359640" cy="773280"/>
                      </w14:xfrm>
                    </w14:contentPart>
                  </a:graphicData>
                </a:graphic>
              </wp:anchor>
            </w:drawing>
          </mc:Choice>
          <mc:Fallback>
            <w:pict>
              <v:shapetype w14:anchorId="6ADFC4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4" o:spid="_x0000_s1026" type="#_x0000_t75" style="position:absolute;margin-left:584.9pt;margin-top:3pt;width:29.7pt;height:62.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">
                <v:imagedata r:id="rId14" o:title=""/>
              </v:shape>
            </w:pict>
          </mc:Fallback>
        </mc:AlternateContent>
      </w:r>
      <w:r w:rsidR="0068725A">
        <w:t xml:space="preserve">Zadanie </w:t>
      </w:r>
      <w:r w:rsidR="001A4C06">
        <w:t>9</w:t>
      </w:r>
    </w:p>
    <w:p w14:paraId="77B105EB" w14:textId="64A1EC30" w:rsidR="0068725A" w:rsidRDefault="0068725A" w:rsidP="004B5E45">
      <w:pPr>
        <w:jc w:val="both"/>
      </w:pPr>
      <w:r w:rsidRPr="0068725A">
        <w:t xml:space="preserve">W oparciu o prawo </w:t>
      </w:r>
      <w:r w:rsidR="002A328A">
        <w:t>propagacji</w:t>
      </w:r>
      <w:r w:rsidRPr="0068725A">
        <w:t xml:space="preserve"> niepewności, oblicz</w:t>
      </w:r>
      <w:r>
        <w:t>ono</w:t>
      </w:r>
      <w:r w:rsidRPr="0068725A">
        <w:t xml:space="preserve"> niepewność wyznaczonej wartości g</w:t>
      </w:r>
      <w:r w:rsidR="00FA3159">
        <w:t>.</w:t>
      </w:r>
    </w:p>
    <w:p w14:paraId="3892EB9A" w14:textId="424AC34D" w:rsidR="00FA3159" w:rsidRPr="000435CB" w:rsidRDefault="00213DDD" w:rsidP="004B5E45">
      <w:pPr>
        <w:jc w:val="both"/>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g</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∂a</m:t>
                          </m:r>
                        </m:den>
                      </m:f>
                      <m:r>
                        <w:rPr>
                          <w:rFonts w:ascii="Cambria Math" w:hAnsi="Cambria Math"/>
                        </w:rPr>
                        <m:t>u</m:t>
                      </m:r>
                      <m:d>
                        <m:dPr>
                          <m:ctrlPr>
                            <w:rPr>
                              <w:rFonts w:ascii="Cambria Math" w:hAnsi="Cambria Math"/>
                              <w:i/>
                            </w:rPr>
                          </m:ctrlPr>
                        </m:dPr>
                        <m:e>
                          <m:r>
                            <w:rPr>
                              <w:rFonts w:ascii="Cambria Math" w:hAnsi="Cambria Math"/>
                            </w:rPr>
                            <m:t>a</m:t>
                          </m:r>
                        </m:e>
                      </m:d>
                    </m:e>
                  </m:d>
                </m:e>
                <m:sup>
                  <m:r>
                    <w:rPr>
                      <w:rFonts w:ascii="Cambria Math" w:hAnsi="Cambria Math"/>
                    </w:rPr>
                    <m:t>2</m:t>
                  </m:r>
                </m:sup>
              </m:sSup>
            </m:e>
          </m:rad>
          <m:r>
            <w:rPr>
              <w:rFonts w:ascii="Cambria Math" w:hAnsi="Cambria Math"/>
            </w:rPr>
            <m:t>=</m:t>
          </m:r>
          <m:d>
            <m:dPr>
              <m:begChr m:val="|"/>
              <m:endChr m:val="|"/>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∙u</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3</m:t>
                      </m:r>
                    </m:sup>
                  </m:sSup>
                </m:den>
              </m:f>
              <m:r>
                <w:rPr>
                  <w:rFonts w:ascii="Cambria Math" w:hAnsi="Cambria Math"/>
                </w:rPr>
                <m:t>∙u</m:t>
              </m:r>
              <m:d>
                <m:dPr>
                  <m:ctrlPr>
                    <w:rPr>
                      <w:rFonts w:ascii="Cambria Math" w:hAnsi="Cambria Math"/>
                      <w:i/>
                    </w:rPr>
                  </m:ctrlPr>
                </m:dPr>
                <m:e>
                  <m:r>
                    <w:rPr>
                      <w:rFonts w:ascii="Cambria Math" w:hAnsi="Cambria Math"/>
                    </w:rPr>
                    <m:t>a</m:t>
                  </m:r>
                </m:e>
              </m:d>
            </m:e>
          </m:d>
        </m:oMath>
      </m:oMathPara>
    </w:p>
    <w:p w14:paraId="19F9A80D" w14:textId="4FEDBB22" w:rsidR="00185075" w:rsidRPr="00185075" w:rsidRDefault="000435CB" w:rsidP="004B5E45">
      <w:pPr>
        <w:jc w:val="both"/>
        <w:rPr>
          <w:rFonts w:ascii="Cambria Math" w:hAnsi="Cambria Math"/>
          <w:oMath/>
        </w:rPr>
      </w:pPr>
      <m:oMathPara>
        <m:oMath>
          <m:r>
            <w:rPr>
              <w:rFonts w:ascii="Cambria Math" w:hAnsi="Cambria Math"/>
            </w:rPr>
            <m:t>u</m:t>
          </m:r>
          <m:d>
            <m:dPr>
              <m:ctrlPr>
                <w:rPr>
                  <w:rFonts w:ascii="Cambria Math" w:hAnsi="Cambria Math"/>
                  <w:i/>
                </w:rPr>
              </m:ctrlPr>
            </m:dPr>
            <m:e>
              <m:r>
                <w:rPr>
                  <w:rFonts w:ascii="Cambria Math" w:hAnsi="Cambria Math"/>
                </w:rPr>
                <m:t>g</m:t>
              </m:r>
            </m:e>
          </m:d>
          <m:r>
            <w:rPr>
              <w:rFonts w:ascii="Cambria Math" w:hAnsi="Cambria Math"/>
            </w:rPr>
            <m:t>=0,097</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oMath>
      </m:oMathPara>
    </w:p>
    <w:p w14:paraId="3ECA0A32" w14:textId="06980112" w:rsidR="00D633F1" w:rsidRDefault="00050921" w:rsidP="004B5E45">
      <w:pPr>
        <w:pStyle w:val="Nagwek2"/>
        <w:jc w:val="both"/>
      </w:pPr>
      <w:r>
        <w:lastRenderedPageBreak/>
        <w:t xml:space="preserve">Zadanie </w:t>
      </w:r>
      <w:r w:rsidR="001A4C06">
        <w:t>10</w:t>
      </w:r>
    </w:p>
    <w:p w14:paraId="42DD47CA" w14:textId="222B2FCC" w:rsidR="00050921" w:rsidRDefault="00A423E6" w:rsidP="004B5E45">
      <w:pPr>
        <w:jc w:val="both"/>
      </w:pPr>
      <w:r>
        <w:t>Obliczono wartoś</w:t>
      </w:r>
      <w:r w:rsidR="005B3F77">
        <w:t>ć</w:t>
      </w:r>
      <w:r>
        <w:t xml:space="preserve"> przyspieszenia ziemskiego obliczoną dla szerokości geograficznej i wysokości nad poziomem morza dla Gliwic.</w:t>
      </w:r>
    </w:p>
    <w:p w14:paraId="562157CF" w14:textId="0434D58C" w:rsidR="003D75EA" w:rsidRDefault="00000000" w:rsidP="004B5E45">
      <w:pPr>
        <w:jc w:val="both"/>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3D75EA">
        <w:rPr>
          <w:rFonts w:eastAsiaTheme="minorEastAsia"/>
        </w:rPr>
        <w:t xml:space="preserve"> – przyspieszenie </w:t>
      </w:r>
      <w:r w:rsidR="006D5BA7">
        <w:rPr>
          <w:rFonts w:eastAsiaTheme="minorEastAsia"/>
        </w:rPr>
        <w:t xml:space="preserve">ziemskie obliczone </w:t>
      </w:r>
      <w:r w:rsidR="006D5BA7">
        <w:t>dla szerokości geograficznej i wysokości nad poziomem morza dla Gliwic</w:t>
      </w:r>
    </w:p>
    <w:p w14:paraId="4369FA30" w14:textId="4A870106" w:rsidR="00893A68" w:rsidRDefault="00893A68" w:rsidP="004B5E45">
      <w:pPr>
        <w:jc w:val="both"/>
        <w:rPr>
          <w:rFonts w:eastAsiaTheme="minorEastAsia"/>
        </w:rPr>
      </w:pPr>
      <m:oMath>
        <m:r>
          <w:rPr>
            <w:rFonts w:ascii="Cambria Math" w:hAnsi="Cambria Math"/>
          </w:rPr>
          <m:t>φ</m:t>
        </m:r>
      </m:oMath>
      <w:r w:rsidR="00A157BE">
        <w:rPr>
          <w:rFonts w:eastAsiaTheme="minorEastAsia"/>
        </w:rPr>
        <w:t xml:space="preserve"> – szerokość geograficzna Gliwic</w:t>
      </w:r>
    </w:p>
    <w:p w14:paraId="6A93801A" w14:textId="055766B4" w:rsidR="00A157BE" w:rsidRDefault="00A157BE" w:rsidP="004B5E45">
      <w:pPr>
        <w:jc w:val="both"/>
        <w:rPr>
          <w:rFonts w:eastAsiaTheme="minorEastAsia"/>
        </w:rPr>
      </w:pPr>
      <m:oMath>
        <m:r>
          <w:rPr>
            <w:rFonts w:ascii="Cambria Math" w:hAnsi="Cambria Math"/>
          </w:rPr>
          <m:t>h</m:t>
        </m:r>
      </m:oMath>
      <w:r>
        <w:rPr>
          <w:rFonts w:eastAsiaTheme="minorEastAsia"/>
        </w:rPr>
        <w:t xml:space="preserve"> </w:t>
      </w:r>
      <w:r w:rsidR="00467F8C">
        <w:rPr>
          <w:rFonts w:eastAsiaTheme="minorEastAsia"/>
        </w:rPr>
        <w:t xml:space="preserve">– </w:t>
      </w:r>
      <w:r w:rsidR="00B11CC0">
        <w:rPr>
          <w:rFonts w:eastAsiaTheme="minorEastAsia"/>
        </w:rPr>
        <w:t>wysokość Gliwic nad poziomem morza</w:t>
      </w:r>
    </w:p>
    <w:p w14:paraId="518A33DE" w14:textId="0EA7FE70" w:rsidR="00640042" w:rsidRPr="00EA5439" w:rsidRDefault="00391E19" w:rsidP="004B5E45">
      <w:pPr>
        <w:jc w:val="both"/>
        <w:rPr>
          <w:rFonts w:eastAsiaTheme="minorEastAsia"/>
        </w:rPr>
      </w:pPr>
      <m:oMathPara>
        <m:oMath>
          <m:r>
            <w:rPr>
              <w:rFonts w:ascii="Cambria Math" w:hAnsi="Cambria Math"/>
            </w:rPr>
            <m:t>φ=50,2833°</m:t>
          </m:r>
        </m:oMath>
      </m:oMathPara>
    </w:p>
    <w:p w14:paraId="1FE6243E" w14:textId="47D1FD16" w:rsidR="00EA5439" w:rsidRDefault="00EA5439" w:rsidP="004B5E45">
      <w:pPr>
        <w:jc w:val="both"/>
      </w:pPr>
      <m:oMathPara>
        <m:oMath>
          <m:r>
            <w:rPr>
              <w:rFonts w:ascii="Cambria Math" w:hAnsi="Cambria Math"/>
            </w:rPr>
            <m:t>h=225m</m:t>
          </m:r>
        </m:oMath>
      </m:oMathPara>
    </w:p>
    <w:p w14:paraId="5068E448" w14:textId="5F53266D" w:rsidR="00AD5795" w:rsidRPr="00A96FB0" w:rsidRDefault="00000000" w:rsidP="004B5E45">
      <w:pPr>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=9,780318</m:t>
          </m:r>
          <m:d>
            <m:dPr>
              <m:ctrlPr>
                <w:rPr>
                  <w:rFonts w:ascii="Cambria Math" w:hAnsi="Cambria Math"/>
                  <w:i/>
                </w:rPr>
              </m:ctrlPr>
            </m:dPr>
            <m:e>
              <m:r>
                <w:rPr>
                  <w:rFonts w:ascii="Cambria Math" w:hAnsi="Cambria Math"/>
                </w:rPr>
                <m:t>1+</m:t>
              </m:r>
              <m:r>
                <m:rPr>
                  <m:sty m:val="p"/>
                </m:rPr>
                <w:rPr>
                  <w:rFonts w:ascii="Cambria Math" w:hAnsi="Cambria Math"/>
                </w:rPr>
                <m:t>0,005302</m:t>
              </m:r>
              <m:r>
                <w:rPr>
                  <w:rFonts w:ascii="Cambria Math" w:hAnsi="Cambria Math"/>
                </w:rPr>
                <m:t>4</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r>
                    <w:rPr>
                      <w:rFonts w:ascii="Cambria Math" w:hAnsi="Cambria Math"/>
                    </w:rPr>
                    <m:t>φ</m:t>
                  </m:r>
                </m:e>
              </m:func>
              <m:r>
                <w:rPr>
                  <w:rFonts w:ascii="Cambria Math" w:hAnsi="Cambria Math"/>
                </w:rPr>
                <m:t>-</m:t>
              </m:r>
              <m:r>
                <m:rPr>
                  <m:sty m:val="p"/>
                </m:rPr>
                <w:rPr>
                  <w:rFonts w:ascii="Cambria Math" w:hAnsi="Cambria Math"/>
                </w:rPr>
                <m:t>0,0000058</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r>
                    <w:rPr>
                      <w:rFonts w:ascii="Cambria Math" w:hAnsi="Cambria Math"/>
                    </w:rPr>
                    <m:t>2φ</m:t>
                  </m:r>
                </m:e>
              </m:func>
            </m:e>
          </m:d>
          <m:r>
            <w:rPr>
              <w:rFonts w:ascii="Cambria Math" w:hAnsi="Cambria Math"/>
            </w:rPr>
            <m:t>-</m:t>
          </m:r>
          <m:r>
            <m:rPr>
              <m:sty m:val="p"/>
            </m:rPr>
            <w:rPr>
              <w:rFonts w:ascii="Cambria Math" w:hAnsi="Cambria Math"/>
            </w:rPr>
            <m:t>3,086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t>
          </m:r>
        </m:oMath>
      </m:oMathPara>
    </w:p>
    <w:p w14:paraId="312BF81D" w14:textId="0CC4E3D0" w:rsidR="00A96FB0" w:rsidRPr="00A96FB0" w:rsidRDefault="00000000" w:rsidP="004B5E45">
      <w:pPr>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49035029" w14:textId="7CD7451D" w:rsidR="005B3F77" w:rsidRDefault="0066706D" w:rsidP="004B5E45">
      <w:pPr>
        <w:jc w:val="both"/>
      </w:pPr>
      <w:r>
        <w:t>Następnie, o</w:t>
      </w:r>
      <w:r w:rsidR="005B3F77">
        <w:t xml:space="preserve">bliczono niepewność rozszerzoną </w:t>
      </w:r>
      <w:r w:rsidR="00576CA4">
        <w:rPr>
          <w:rFonts w:eastAsiaTheme="minorEastAsia"/>
        </w:rPr>
        <w:t>przyspieszenia ziemskiego uzyskanego z pomiarów</w:t>
      </w:r>
      <w:r w:rsidR="00576CA4">
        <w:t xml:space="preserve"> </w:t>
      </w:r>
      <w:r w:rsidR="005B3F77">
        <w:t>i przeprowadzono test zgodności otrzymanej wartości z wartością przyspieszenia ziemskiego dla Gliwic.</w:t>
      </w:r>
    </w:p>
    <w:p w14:paraId="6B390F36" w14:textId="04CCE0B1" w:rsidR="007002D2" w:rsidRPr="007002D2" w:rsidRDefault="00000000" w:rsidP="004B5E45">
      <w:pPr>
        <w:jc w:val="both"/>
        <w:rPr>
          <w:rFonts w:eastAsiaTheme="minorEastAsia"/>
        </w:rPr>
      </w:pPr>
      <m:oMathPara>
        <m:oMath>
          <m:d>
            <m:dPr>
              <m:begChr m:val="|"/>
              <m:endChr m:val="|"/>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e>
          </m:d>
          <m:r>
            <w:rPr>
              <w:rFonts w:ascii="Cambria Math" w:hAnsi="Cambria Math"/>
            </w:rPr>
            <m:t>=0,09</m:t>
          </m:r>
        </m:oMath>
      </m:oMathPara>
    </w:p>
    <w:p w14:paraId="35DD4AD7" w14:textId="1CF088E7" w:rsidR="00DA6BED" w:rsidRPr="00DA6BED" w:rsidRDefault="00881E10" w:rsidP="004B5E45">
      <w:pPr>
        <w:jc w:val="both"/>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g</m:t>
              </m:r>
            </m:e>
          </m:d>
          <m:r>
            <w:rPr>
              <w:rFonts w:ascii="Cambria Math" w:hAnsi="Cambria Math"/>
            </w:rPr>
            <m:t>=2⋅u</m:t>
          </m:r>
          <m:d>
            <m:dPr>
              <m:ctrlPr>
                <w:rPr>
                  <w:rFonts w:ascii="Cambria Math" w:hAnsi="Cambria Math"/>
                  <w:i/>
                </w:rPr>
              </m:ctrlPr>
            </m:dPr>
            <m:e>
              <m:r>
                <w:rPr>
                  <w:rFonts w:ascii="Cambria Math" w:hAnsi="Cambria Math"/>
                </w:rPr>
                <m:t>g</m:t>
              </m:r>
            </m:e>
          </m:d>
          <m:r>
            <w:rPr>
              <w:rFonts w:ascii="Cambria Math" w:eastAsiaTheme="minorEastAsia" w:hAnsi="Cambria Math"/>
            </w:rPr>
            <m:t>=0,19</m:t>
          </m:r>
        </m:oMath>
      </m:oMathPara>
    </w:p>
    <w:p w14:paraId="74A5C1A8" w14:textId="06F46E24" w:rsidR="006A4602" w:rsidRDefault="007002D2" w:rsidP="004B5E45">
      <w:pPr>
        <w:jc w:val="both"/>
        <w:rPr>
          <w:rFonts w:eastAsiaTheme="minorEastAsia"/>
        </w:rPr>
      </w:pPr>
      <w:r>
        <w:rPr>
          <w:rFonts w:eastAsiaTheme="minorEastAsia"/>
        </w:rPr>
        <w:t xml:space="preserve">Ponieważ spełniony jest warunek </w:t>
      </w:r>
      <m:oMath>
        <m:d>
          <m:dPr>
            <m:begChr m:val="|"/>
            <m:endChr m:val="|"/>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e>
        </m:d>
        <m:r>
          <w:rPr>
            <w:rFonts w:ascii="Cambria Math" w:hAnsi="Cambria Math"/>
          </w:rPr>
          <m:t>&lt;U</m:t>
        </m:r>
        <m:d>
          <m:dPr>
            <m:ctrlPr>
              <w:rPr>
                <w:rFonts w:ascii="Cambria Math" w:hAnsi="Cambria Math"/>
                <w:i/>
              </w:rPr>
            </m:ctrlPr>
          </m:dPr>
          <m:e>
            <m:r>
              <w:rPr>
                <w:rFonts w:ascii="Cambria Math" w:hAnsi="Cambria Math"/>
              </w:rPr>
              <m:t>g</m:t>
            </m:r>
          </m:e>
        </m:d>
      </m:oMath>
      <w:r w:rsidR="005701C2">
        <w:rPr>
          <w:rFonts w:eastAsiaTheme="minorEastAsia"/>
        </w:rPr>
        <w:t>, wartoś</w:t>
      </w:r>
      <w:r w:rsidR="008117D5">
        <w:rPr>
          <w:rFonts w:eastAsiaTheme="minorEastAsia"/>
        </w:rPr>
        <w:t xml:space="preserve">ć przyspieszenia ziemskiego uzyskana z pomiarów jest zgodna z </w:t>
      </w:r>
      <w:r w:rsidR="00762D50">
        <w:rPr>
          <w:rFonts w:eastAsiaTheme="minorEastAsia"/>
        </w:rPr>
        <w:t>dokładną wartością przyspieszenia ziemskiego dla Gliwic.</w:t>
      </w:r>
    </w:p>
    <w:p w14:paraId="53046698" w14:textId="77777777" w:rsidR="00FB3E08" w:rsidRDefault="00FB3E08" w:rsidP="004B5E45">
      <w:pPr>
        <w:jc w:val="both"/>
        <w:rPr>
          <w:rFonts w:eastAsiaTheme="minorEastAsia"/>
        </w:rPr>
      </w:pPr>
    </w:p>
    <w:p w14:paraId="29AD93DC" w14:textId="16C553AE" w:rsidR="00FB3E08" w:rsidRDefault="002022B4" w:rsidP="002022B4">
      <w:pPr>
        <w:pStyle w:val="Nagwek2"/>
        <w:rPr>
          <w:rFonts w:eastAsiaTheme="minorEastAsia"/>
        </w:rPr>
      </w:pPr>
      <w:r>
        <w:rPr>
          <w:rFonts w:eastAsiaTheme="minorEastAsia"/>
        </w:rPr>
        <w:t>Wnioski</w:t>
      </w:r>
    </w:p>
    <w:p w14:paraId="1439E808" w14:textId="7E0D5296" w:rsidR="00AF6BBC" w:rsidRDefault="00081404" w:rsidP="004B5E45">
      <w:pPr>
        <w:jc w:val="both"/>
        <w:rPr>
          <w:rFonts w:eastAsiaTheme="minorEastAsia"/>
        </w:rPr>
      </w:pPr>
      <w:r>
        <w:rPr>
          <w:rFonts w:eastAsiaTheme="minorEastAsia"/>
        </w:rPr>
        <w:t>Z dany</w:t>
      </w:r>
      <w:r w:rsidR="00721172">
        <w:rPr>
          <w:rFonts w:eastAsiaTheme="minorEastAsia"/>
        </w:rPr>
        <w:t xml:space="preserve">ch zebranych podczas </w:t>
      </w:r>
      <w:r w:rsidR="00E4089E">
        <w:rPr>
          <w:rFonts w:eastAsiaTheme="minorEastAsia"/>
        </w:rPr>
        <w:t xml:space="preserve">mierzenia </w:t>
      </w:r>
      <w:r w:rsidR="00C03A40">
        <w:rPr>
          <w:rFonts w:eastAsiaTheme="minorEastAsia"/>
        </w:rPr>
        <w:t xml:space="preserve">czasu </w:t>
      </w:r>
      <w:r w:rsidR="00C97F09">
        <w:rPr>
          <w:rFonts w:eastAsiaTheme="minorEastAsia"/>
        </w:rPr>
        <w:t>dziesięciu wahnięć mogliśmy zaobserwować, że faktycznie wyst</w:t>
      </w:r>
      <w:r w:rsidR="00287F59">
        <w:rPr>
          <w:rFonts w:eastAsiaTheme="minorEastAsia"/>
        </w:rPr>
        <w:t xml:space="preserve">ępuje izochronizm wahadła, ponieważ </w:t>
      </w:r>
      <w:r w:rsidR="005B728C">
        <w:rPr>
          <w:rFonts w:eastAsiaTheme="minorEastAsia"/>
        </w:rPr>
        <w:t xml:space="preserve">dla danej długości nici, </w:t>
      </w:r>
      <w:r w:rsidR="00F03279">
        <w:rPr>
          <w:rFonts w:eastAsiaTheme="minorEastAsia"/>
        </w:rPr>
        <w:t xml:space="preserve">każda z pięciu </w:t>
      </w:r>
      <w:r w:rsidR="005C02D4">
        <w:rPr>
          <w:rFonts w:eastAsiaTheme="minorEastAsia"/>
        </w:rPr>
        <w:t xml:space="preserve">prób </w:t>
      </w:r>
      <w:r w:rsidR="00F03279">
        <w:rPr>
          <w:rFonts w:eastAsiaTheme="minorEastAsia"/>
        </w:rPr>
        <w:t xml:space="preserve">mierzenia czasu dawała niemalże identyczne wyniki. </w:t>
      </w:r>
      <w:r w:rsidR="00EF4EAD">
        <w:rPr>
          <w:rFonts w:eastAsiaTheme="minorEastAsia"/>
        </w:rPr>
        <w:t>N</w:t>
      </w:r>
      <w:r w:rsidR="000F7D08">
        <w:rPr>
          <w:rFonts w:eastAsiaTheme="minorEastAsia"/>
        </w:rPr>
        <w:t xml:space="preserve">ie udało się </w:t>
      </w:r>
      <w:r w:rsidR="00EF4EAD">
        <w:rPr>
          <w:rFonts w:eastAsiaTheme="minorEastAsia"/>
        </w:rPr>
        <w:t xml:space="preserve">jednak </w:t>
      </w:r>
      <w:r w:rsidR="000F7D08">
        <w:rPr>
          <w:rFonts w:eastAsiaTheme="minorEastAsia"/>
        </w:rPr>
        <w:t xml:space="preserve">dopasować prostej która przechodziłaby </w:t>
      </w:r>
      <w:r w:rsidR="00EF5FCD">
        <w:rPr>
          <w:rFonts w:eastAsiaTheme="minorEastAsia"/>
        </w:rPr>
        <w:t xml:space="preserve">przez wszystkie punkty na wykresie </w:t>
      </w:r>
      <w:r w:rsidR="007959F5">
        <w:rPr>
          <w:rFonts w:eastAsiaTheme="minorEastAsia"/>
        </w:rPr>
        <w:t xml:space="preserve">zależności </w:t>
      </w:r>
      <m:oMath>
        <m:r>
          <w:rPr>
            <w:rFonts w:ascii="Cambria Math" w:hAnsi="Cambria Math"/>
          </w:rPr>
          <m:t>T</m:t>
        </m:r>
        <m:d>
          <m:dPr>
            <m:ctrlPr>
              <w:rPr>
                <w:rFonts w:ascii="Cambria Math" w:hAnsi="Cambria Math"/>
                <w:i/>
              </w:rPr>
            </m:ctrlPr>
          </m:dPr>
          <m:e>
            <m:rad>
              <m:radPr>
                <m:degHide m:val="1"/>
                <m:ctrlPr>
                  <w:rPr>
                    <w:rFonts w:ascii="Cambria Math" w:hAnsi="Cambria Math"/>
                    <w:i/>
                  </w:rPr>
                </m:ctrlPr>
              </m:radPr>
              <m:deg/>
              <m:e>
                <m:r>
                  <w:rPr>
                    <w:rFonts w:ascii="Cambria Math" w:hAnsi="Cambria Math"/>
                  </w:rPr>
                  <m:t>L</m:t>
                </m:r>
              </m:e>
            </m:rad>
          </m:e>
        </m:d>
      </m:oMath>
      <w:r w:rsidR="00CF6E0E">
        <w:rPr>
          <w:rFonts w:eastAsiaTheme="minorEastAsia"/>
        </w:rPr>
        <w:t>.</w:t>
      </w:r>
      <w:r w:rsidR="00D43461">
        <w:rPr>
          <w:rFonts w:eastAsiaTheme="minorEastAsia"/>
        </w:rPr>
        <w:t xml:space="preserve"> Pomimo tego, </w:t>
      </w:r>
      <w:r w:rsidR="0086489B">
        <w:rPr>
          <w:rFonts w:eastAsiaTheme="minorEastAsia"/>
        </w:rPr>
        <w:t xml:space="preserve">uzyskane przez nas przyspieszenie ziemskie </w:t>
      </w:r>
      <w:r w:rsidR="00146139">
        <w:rPr>
          <w:rFonts w:eastAsiaTheme="minorEastAsia"/>
        </w:rPr>
        <w:t xml:space="preserve">jest zgodne </w:t>
      </w:r>
      <w:r w:rsidR="00DE65CD">
        <w:rPr>
          <w:rFonts w:eastAsiaTheme="minorEastAsia"/>
        </w:rPr>
        <w:t xml:space="preserve">z wartością przyspieszenia ziemskiego </w:t>
      </w:r>
      <w:r w:rsidR="0066706D">
        <w:rPr>
          <w:rFonts w:eastAsiaTheme="minorEastAsia"/>
        </w:rPr>
        <w:t xml:space="preserve">dla Gliwic </w:t>
      </w:r>
      <w:r w:rsidR="00DE65CD">
        <w:rPr>
          <w:rFonts w:eastAsiaTheme="minorEastAsia"/>
        </w:rPr>
        <w:t>obliczonego ze wzoru</w:t>
      </w:r>
      <w:r w:rsidR="0066706D">
        <w:rPr>
          <w:rFonts w:eastAsiaTheme="minorEastAsia"/>
        </w:rPr>
        <w:t>.</w:t>
      </w:r>
    </w:p>
    <w:p w14:paraId="33A828C4" w14:textId="77777777" w:rsidR="00F50767" w:rsidRDefault="00F50767" w:rsidP="004B5E45">
      <w:pPr>
        <w:jc w:val="both"/>
        <w:rPr>
          <w:rFonts w:eastAsiaTheme="minorEastAsia"/>
        </w:rPr>
      </w:pPr>
    </w:p>
    <w:p w14:paraId="1A4A703A" w14:textId="4FBFC334" w:rsidR="00F50767" w:rsidRDefault="00F50767" w:rsidP="00F50767">
      <w:pPr>
        <w:pStyle w:val="Nagwek2"/>
        <w:rPr>
          <w:rFonts w:eastAsiaTheme="minorEastAsia"/>
        </w:rPr>
      </w:pPr>
      <w:r>
        <w:rPr>
          <w:rFonts w:eastAsiaTheme="minorEastAsia"/>
        </w:rPr>
        <w:t>Źródła</w:t>
      </w:r>
    </w:p>
    <w:p w14:paraId="6267199F" w14:textId="774FC567" w:rsidR="00CB1CE8" w:rsidRDefault="00CB1CE8" w:rsidP="00A42716">
      <w:pPr>
        <w:pStyle w:val="Akapitzlist"/>
        <w:numPr>
          <w:ilvl w:val="0"/>
          <w:numId w:val="1"/>
        </w:numPr>
      </w:pPr>
      <w:r>
        <w:t>Materiały z platformy edukacyjnej,</w:t>
      </w:r>
    </w:p>
    <w:p w14:paraId="3000412D" w14:textId="38C31CE6" w:rsidR="00F50767" w:rsidRDefault="00CB1CE8" w:rsidP="00A42716">
      <w:pPr>
        <w:pStyle w:val="Akapitzlist"/>
        <w:numPr>
          <w:ilvl w:val="0"/>
          <w:numId w:val="1"/>
        </w:numPr>
      </w:pPr>
      <w:r w:rsidRPr="00AC05B1">
        <w:t>https://pl.wikipedia.org/wiki/Przyspieszenie_ziemskie</w:t>
      </w:r>
      <w:r>
        <w:t>,</w:t>
      </w:r>
    </w:p>
    <w:p w14:paraId="11B153BE" w14:textId="03C78B01" w:rsidR="00A42716" w:rsidRDefault="006367C3" w:rsidP="00A42716">
      <w:pPr>
        <w:pStyle w:val="Akapitzlist"/>
        <w:numPr>
          <w:ilvl w:val="0"/>
          <w:numId w:val="1"/>
        </w:numPr>
      </w:pPr>
      <w:r w:rsidRPr="00AC05B1">
        <w:t>https://pl.wikipedia.org/wiki/Prawo_powszechnego_ci%C4%85%C5%BCenia</w:t>
      </w:r>
      <w:r w:rsidR="00AC05B1">
        <w:t>,</w:t>
      </w:r>
    </w:p>
    <w:p w14:paraId="190B38B2" w14:textId="0DD7DCD2" w:rsidR="006367C3" w:rsidRPr="00F50767" w:rsidRDefault="00AC05B1" w:rsidP="00A42716">
      <w:pPr>
        <w:pStyle w:val="Akapitzlist"/>
        <w:numPr>
          <w:ilvl w:val="0"/>
          <w:numId w:val="1"/>
        </w:numPr>
      </w:pPr>
      <w:r w:rsidRPr="00AC05B1">
        <w:t>http://www.fizykon.org/kinematyka/przyspieszenie_ziemskie.htm</w:t>
      </w:r>
    </w:p>
    <w:sectPr w:rsidR="006367C3" w:rsidRPr="00F507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C62CE"/>
    <w:multiLevelType w:val="hybridMultilevel"/>
    <w:tmpl w:val="AD58B1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3417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0F"/>
    <w:rsid w:val="000133A7"/>
    <w:rsid w:val="000152C0"/>
    <w:rsid w:val="00020056"/>
    <w:rsid w:val="0002466F"/>
    <w:rsid w:val="00025D0E"/>
    <w:rsid w:val="000275EE"/>
    <w:rsid w:val="000435CB"/>
    <w:rsid w:val="00050921"/>
    <w:rsid w:val="00061C79"/>
    <w:rsid w:val="00064145"/>
    <w:rsid w:val="000704B2"/>
    <w:rsid w:val="00081404"/>
    <w:rsid w:val="00082CEF"/>
    <w:rsid w:val="000943D0"/>
    <w:rsid w:val="000969AD"/>
    <w:rsid w:val="000B4E28"/>
    <w:rsid w:val="000B6A22"/>
    <w:rsid w:val="000C0A30"/>
    <w:rsid w:val="000C1916"/>
    <w:rsid w:val="000C5333"/>
    <w:rsid w:val="000D2DE8"/>
    <w:rsid w:val="000D4A2A"/>
    <w:rsid w:val="000F44CC"/>
    <w:rsid w:val="000F7D08"/>
    <w:rsid w:val="00100D62"/>
    <w:rsid w:val="00124204"/>
    <w:rsid w:val="0012600C"/>
    <w:rsid w:val="00131445"/>
    <w:rsid w:val="00145FDC"/>
    <w:rsid w:val="00146139"/>
    <w:rsid w:val="0015303A"/>
    <w:rsid w:val="00156B0D"/>
    <w:rsid w:val="00162A96"/>
    <w:rsid w:val="00165F02"/>
    <w:rsid w:val="00183CB7"/>
    <w:rsid w:val="00185075"/>
    <w:rsid w:val="001A089D"/>
    <w:rsid w:val="001A202B"/>
    <w:rsid w:val="001A4C06"/>
    <w:rsid w:val="001B44EB"/>
    <w:rsid w:val="001D23F2"/>
    <w:rsid w:val="001D3381"/>
    <w:rsid w:val="001F25F6"/>
    <w:rsid w:val="001F6C7F"/>
    <w:rsid w:val="002022B4"/>
    <w:rsid w:val="0020410D"/>
    <w:rsid w:val="00213DDD"/>
    <w:rsid w:val="002234EF"/>
    <w:rsid w:val="0022377E"/>
    <w:rsid w:val="002258A3"/>
    <w:rsid w:val="002259BB"/>
    <w:rsid w:val="00245899"/>
    <w:rsid w:val="00247236"/>
    <w:rsid w:val="00247860"/>
    <w:rsid w:val="00250C58"/>
    <w:rsid w:val="00270E81"/>
    <w:rsid w:val="002752B9"/>
    <w:rsid w:val="00280713"/>
    <w:rsid w:val="00282CD4"/>
    <w:rsid w:val="00285886"/>
    <w:rsid w:val="00287F59"/>
    <w:rsid w:val="0029127D"/>
    <w:rsid w:val="00292844"/>
    <w:rsid w:val="0029351A"/>
    <w:rsid w:val="00296A16"/>
    <w:rsid w:val="002979FF"/>
    <w:rsid w:val="00297FFE"/>
    <w:rsid w:val="002A328A"/>
    <w:rsid w:val="002B0282"/>
    <w:rsid w:val="002B6697"/>
    <w:rsid w:val="002C34A0"/>
    <w:rsid w:val="002D4C4F"/>
    <w:rsid w:val="002E0CEF"/>
    <w:rsid w:val="002F1680"/>
    <w:rsid w:val="003212F3"/>
    <w:rsid w:val="00330D83"/>
    <w:rsid w:val="00331541"/>
    <w:rsid w:val="00340D89"/>
    <w:rsid w:val="00347A71"/>
    <w:rsid w:val="003509AA"/>
    <w:rsid w:val="003517BA"/>
    <w:rsid w:val="00352F9B"/>
    <w:rsid w:val="00363CBE"/>
    <w:rsid w:val="00372E69"/>
    <w:rsid w:val="00386D91"/>
    <w:rsid w:val="003908C2"/>
    <w:rsid w:val="00391E19"/>
    <w:rsid w:val="003975A3"/>
    <w:rsid w:val="003A180B"/>
    <w:rsid w:val="003B0115"/>
    <w:rsid w:val="003B46BC"/>
    <w:rsid w:val="003B730D"/>
    <w:rsid w:val="003D75EA"/>
    <w:rsid w:val="003E128E"/>
    <w:rsid w:val="003E3F51"/>
    <w:rsid w:val="003E646D"/>
    <w:rsid w:val="003E7252"/>
    <w:rsid w:val="003F02DB"/>
    <w:rsid w:val="00405EB1"/>
    <w:rsid w:val="00410816"/>
    <w:rsid w:val="00412023"/>
    <w:rsid w:val="00426B88"/>
    <w:rsid w:val="0043016D"/>
    <w:rsid w:val="00431592"/>
    <w:rsid w:val="00465081"/>
    <w:rsid w:val="0046520F"/>
    <w:rsid w:val="00467F8C"/>
    <w:rsid w:val="0047510F"/>
    <w:rsid w:val="00476F79"/>
    <w:rsid w:val="00497A8D"/>
    <w:rsid w:val="004A3AB6"/>
    <w:rsid w:val="004A7C55"/>
    <w:rsid w:val="004A7D2B"/>
    <w:rsid w:val="004B0CF6"/>
    <w:rsid w:val="004B1987"/>
    <w:rsid w:val="004B21A1"/>
    <w:rsid w:val="004B5E45"/>
    <w:rsid w:val="004B7C78"/>
    <w:rsid w:val="004C379A"/>
    <w:rsid w:val="004C3950"/>
    <w:rsid w:val="004C559A"/>
    <w:rsid w:val="004C6932"/>
    <w:rsid w:val="004D732A"/>
    <w:rsid w:val="004D7F3A"/>
    <w:rsid w:val="004F1776"/>
    <w:rsid w:val="00507866"/>
    <w:rsid w:val="005120BC"/>
    <w:rsid w:val="00514414"/>
    <w:rsid w:val="00515684"/>
    <w:rsid w:val="005208DE"/>
    <w:rsid w:val="00534F52"/>
    <w:rsid w:val="00545C36"/>
    <w:rsid w:val="0055616D"/>
    <w:rsid w:val="005701C2"/>
    <w:rsid w:val="00576CA4"/>
    <w:rsid w:val="00585AA5"/>
    <w:rsid w:val="005A1EA8"/>
    <w:rsid w:val="005B3F77"/>
    <w:rsid w:val="005B728C"/>
    <w:rsid w:val="005C02D4"/>
    <w:rsid w:val="005C043E"/>
    <w:rsid w:val="005C40D5"/>
    <w:rsid w:val="005C4BF1"/>
    <w:rsid w:val="005C5AE5"/>
    <w:rsid w:val="005D78C4"/>
    <w:rsid w:val="005E2968"/>
    <w:rsid w:val="005F0CB9"/>
    <w:rsid w:val="006016DC"/>
    <w:rsid w:val="00610946"/>
    <w:rsid w:val="00613F99"/>
    <w:rsid w:val="0061514D"/>
    <w:rsid w:val="00616B0B"/>
    <w:rsid w:val="006231DE"/>
    <w:rsid w:val="00633293"/>
    <w:rsid w:val="00634F17"/>
    <w:rsid w:val="006367C3"/>
    <w:rsid w:val="00640042"/>
    <w:rsid w:val="00650D82"/>
    <w:rsid w:val="00651F68"/>
    <w:rsid w:val="006554F1"/>
    <w:rsid w:val="006563BF"/>
    <w:rsid w:val="00664276"/>
    <w:rsid w:val="0066706D"/>
    <w:rsid w:val="0068080B"/>
    <w:rsid w:val="00680CCE"/>
    <w:rsid w:val="00683CCE"/>
    <w:rsid w:val="0068725A"/>
    <w:rsid w:val="00691E00"/>
    <w:rsid w:val="0069379D"/>
    <w:rsid w:val="006A1AB2"/>
    <w:rsid w:val="006A3141"/>
    <w:rsid w:val="006A4602"/>
    <w:rsid w:val="006B6C44"/>
    <w:rsid w:val="006D0211"/>
    <w:rsid w:val="006D1C3C"/>
    <w:rsid w:val="006D5BA7"/>
    <w:rsid w:val="006D6BDC"/>
    <w:rsid w:val="006E7E05"/>
    <w:rsid w:val="006F0638"/>
    <w:rsid w:val="007002D2"/>
    <w:rsid w:val="00720524"/>
    <w:rsid w:val="00721172"/>
    <w:rsid w:val="007252EA"/>
    <w:rsid w:val="0074230F"/>
    <w:rsid w:val="00744155"/>
    <w:rsid w:val="0075201D"/>
    <w:rsid w:val="0075467C"/>
    <w:rsid w:val="00757B92"/>
    <w:rsid w:val="00760677"/>
    <w:rsid w:val="007612A9"/>
    <w:rsid w:val="00762D50"/>
    <w:rsid w:val="00775DD7"/>
    <w:rsid w:val="007865E3"/>
    <w:rsid w:val="007937F5"/>
    <w:rsid w:val="007959F5"/>
    <w:rsid w:val="007A2882"/>
    <w:rsid w:val="007B563E"/>
    <w:rsid w:val="007D03BE"/>
    <w:rsid w:val="007D120D"/>
    <w:rsid w:val="007D6E3F"/>
    <w:rsid w:val="007E4BEE"/>
    <w:rsid w:val="007F3A5A"/>
    <w:rsid w:val="007F43FE"/>
    <w:rsid w:val="00802A79"/>
    <w:rsid w:val="00803B7B"/>
    <w:rsid w:val="00805B13"/>
    <w:rsid w:val="008117D5"/>
    <w:rsid w:val="00814B38"/>
    <w:rsid w:val="00817CD1"/>
    <w:rsid w:val="008206C2"/>
    <w:rsid w:val="00825904"/>
    <w:rsid w:val="00830B8D"/>
    <w:rsid w:val="00854983"/>
    <w:rsid w:val="00857E9A"/>
    <w:rsid w:val="0086489B"/>
    <w:rsid w:val="00872E17"/>
    <w:rsid w:val="00876F66"/>
    <w:rsid w:val="00881E10"/>
    <w:rsid w:val="0088450B"/>
    <w:rsid w:val="0088696F"/>
    <w:rsid w:val="00892E54"/>
    <w:rsid w:val="00893A68"/>
    <w:rsid w:val="008B0EC2"/>
    <w:rsid w:val="008C2C8D"/>
    <w:rsid w:val="008D34BC"/>
    <w:rsid w:val="008D4900"/>
    <w:rsid w:val="008E5AB4"/>
    <w:rsid w:val="00902967"/>
    <w:rsid w:val="00913F5D"/>
    <w:rsid w:val="00916128"/>
    <w:rsid w:val="0093013D"/>
    <w:rsid w:val="0093462D"/>
    <w:rsid w:val="00945A62"/>
    <w:rsid w:val="00954CE6"/>
    <w:rsid w:val="009665FC"/>
    <w:rsid w:val="00970B86"/>
    <w:rsid w:val="00980F87"/>
    <w:rsid w:val="00990E06"/>
    <w:rsid w:val="009A2660"/>
    <w:rsid w:val="009A3867"/>
    <w:rsid w:val="009C2E89"/>
    <w:rsid w:val="009C5BCF"/>
    <w:rsid w:val="009E07A8"/>
    <w:rsid w:val="009E0F00"/>
    <w:rsid w:val="009E5DDF"/>
    <w:rsid w:val="009F28BE"/>
    <w:rsid w:val="009F3197"/>
    <w:rsid w:val="009F7D77"/>
    <w:rsid w:val="00A157BE"/>
    <w:rsid w:val="00A23065"/>
    <w:rsid w:val="00A24C82"/>
    <w:rsid w:val="00A404E9"/>
    <w:rsid w:val="00A414A2"/>
    <w:rsid w:val="00A42272"/>
    <w:rsid w:val="00A423E6"/>
    <w:rsid w:val="00A42716"/>
    <w:rsid w:val="00A4509B"/>
    <w:rsid w:val="00A531BA"/>
    <w:rsid w:val="00A62F5A"/>
    <w:rsid w:val="00A70320"/>
    <w:rsid w:val="00A74E26"/>
    <w:rsid w:val="00A77905"/>
    <w:rsid w:val="00A812CA"/>
    <w:rsid w:val="00A81AF7"/>
    <w:rsid w:val="00A841F5"/>
    <w:rsid w:val="00A86D09"/>
    <w:rsid w:val="00A90058"/>
    <w:rsid w:val="00A96FB0"/>
    <w:rsid w:val="00AA210F"/>
    <w:rsid w:val="00AB31BD"/>
    <w:rsid w:val="00AC0337"/>
    <w:rsid w:val="00AC05B1"/>
    <w:rsid w:val="00AD4141"/>
    <w:rsid w:val="00AD5795"/>
    <w:rsid w:val="00AE65AD"/>
    <w:rsid w:val="00AF6BBC"/>
    <w:rsid w:val="00B02932"/>
    <w:rsid w:val="00B0730A"/>
    <w:rsid w:val="00B11CC0"/>
    <w:rsid w:val="00B17966"/>
    <w:rsid w:val="00B210D4"/>
    <w:rsid w:val="00B32ED7"/>
    <w:rsid w:val="00B4359E"/>
    <w:rsid w:val="00B54D6C"/>
    <w:rsid w:val="00B611AC"/>
    <w:rsid w:val="00B61D02"/>
    <w:rsid w:val="00B623F8"/>
    <w:rsid w:val="00B659D6"/>
    <w:rsid w:val="00B66689"/>
    <w:rsid w:val="00B66820"/>
    <w:rsid w:val="00B66E43"/>
    <w:rsid w:val="00B72225"/>
    <w:rsid w:val="00B80197"/>
    <w:rsid w:val="00B83223"/>
    <w:rsid w:val="00B92557"/>
    <w:rsid w:val="00BB45C2"/>
    <w:rsid w:val="00BC039C"/>
    <w:rsid w:val="00C01027"/>
    <w:rsid w:val="00C02D92"/>
    <w:rsid w:val="00C03A40"/>
    <w:rsid w:val="00C136CE"/>
    <w:rsid w:val="00C141AD"/>
    <w:rsid w:val="00C363E0"/>
    <w:rsid w:val="00C426E8"/>
    <w:rsid w:val="00C60416"/>
    <w:rsid w:val="00C62722"/>
    <w:rsid w:val="00C6447E"/>
    <w:rsid w:val="00C708BE"/>
    <w:rsid w:val="00C71B39"/>
    <w:rsid w:val="00C72AD8"/>
    <w:rsid w:val="00C820C9"/>
    <w:rsid w:val="00C94A4D"/>
    <w:rsid w:val="00C97F09"/>
    <w:rsid w:val="00CA54BA"/>
    <w:rsid w:val="00CB1CE8"/>
    <w:rsid w:val="00CC1BCD"/>
    <w:rsid w:val="00CC7782"/>
    <w:rsid w:val="00CD5532"/>
    <w:rsid w:val="00CD7440"/>
    <w:rsid w:val="00CE2780"/>
    <w:rsid w:val="00CE5C70"/>
    <w:rsid w:val="00CF032E"/>
    <w:rsid w:val="00CF25DF"/>
    <w:rsid w:val="00CF491D"/>
    <w:rsid w:val="00CF6BB8"/>
    <w:rsid w:val="00CF6E0E"/>
    <w:rsid w:val="00D02D01"/>
    <w:rsid w:val="00D042D2"/>
    <w:rsid w:val="00D066DA"/>
    <w:rsid w:val="00D101E6"/>
    <w:rsid w:val="00D12EB6"/>
    <w:rsid w:val="00D167C4"/>
    <w:rsid w:val="00D33DD4"/>
    <w:rsid w:val="00D35171"/>
    <w:rsid w:val="00D362DF"/>
    <w:rsid w:val="00D43461"/>
    <w:rsid w:val="00D602AA"/>
    <w:rsid w:val="00D61C92"/>
    <w:rsid w:val="00D6318B"/>
    <w:rsid w:val="00D633F1"/>
    <w:rsid w:val="00D67836"/>
    <w:rsid w:val="00D8563F"/>
    <w:rsid w:val="00DA59ED"/>
    <w:rsid w:val="00DA6BED"/>
    <w:rsid w:val="00DB478D"/>
    <w:rsid w:val="00DB557C"/>
    <w:rsid w:val="00DC2FFC"/>
    <w:rsid w:val="00DC6A1D"/>
    <w:rsid w:val="00DD09CE"/>
    <w:rsid w:val="00DD0DFA"/>
    <w:rsid w:val="00DE65CD"/>
    <w:rsid w:val="00E24626"/>
    <w:rsid w:val="00E30CB6"/>
    <w:rsid w:val="00E33170"/>
    <w:rsid w:val="00E4089E"/>
    <w:rsid w:val="00E4326C"/>
    <w:rsid w:val="00E46F71"/>
    <w:rsid w:val="00E606BF"/>
    <w:rsid w:val="00E62CC5"/>
    <w:rsid w:val="00E64213"/>
    <w:rsid w:val="00E7064C"/>
    <w:rsid w:val="00E73E0C"/>
    <w:rsid w:val="00E84587"/>
    <w:rsid w:val="00E85095"/>
    <w:rsid w:val="00E856B2"/>
    <w:rsid w:val="00E87B56"/>
    <w:rsid w:val="00E973E3"/>
    <w:rsid w:val="00EA3934"/>
    <w:rsid w:val="00EA5439"/>
    <w:rsid w:val="00EA5A9D"/>
    <w:rsid w:val="00EA6D5A"/>
    <w:rsid w:val="00EB0D1C"/>
    <w:rsid w:val="00ED2C4A"/>
    <w:rsid w:val="00EF4EAD"/>
    <w:rsid w:val="00EF5FCD"/>
    <w:rsid w:val="00F00136"/>
    <w:rsid w:val="00F002F6"/>
    <w:rsid w:val="00F009D9"/>
    <w:rsid w:val="00F03279"/>
    <w:rsid w:val="00F251B2"/>
    <w:rsid w:val="00F50767"/>
    <w:rsid w:val="00F606B0"/>
    <w:rsid w:val="00F80623"/>
    <w:rsid w:val="00F92E53"/>
    <w:rsid w:val="00FA19E4"/>
    <w:rsid w:val="00FA3159"/>
    <w:rsid w:val="00FA4229"/>
    <w:rsid w:val="00FB3E08"/>
    <w:rsid w:val="00FB4814"/>
    <w:rsid w:val="00FC3815"/>
    <w:rsid w:val="00FC559D"/>
    <w:rsid w:val="00FD2688"/>
    <w:rsid w:val="00FE2085"/>
    <w:rsid w:val="00FE27B8"/>
    <w:rsid w:val="00FE78F2"/>
    <w:rsid w:val="00FF20C4"/>
    <w:rsid w:val="00FF2AAD"/>
    <w:rsid w:val="28B2C50B"/>
    <w:rsid w:val="7ABAE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12AC"/>
  <w15:chartTrackingRefBased/>
  <w15:docId w15:val="{9C073D12-957A-449F-86F6-5BD3D2C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63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96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20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63CBE"/>
    <w:rPr>
      <w:rFonts w:asciiTheme="majorHAnsi" w:eastAsiaTheme="majorEastAsia" w:hAnsiTheme="majorHAnsi" w:cstheme="majorBidi"/>
      <w:color w:val="2F5496" w:themeColor="accent1" w:themeShade="BF"/>
      <w:sz w:val="32"/>
      <w:szCs w:val="32"/>
    </w:rPr>
  </w:style>
  <w:style w:type="character" w:styleId="Tekstzastpczy">
    <w:name w:val="Placeholder Text"/>
    <w:basedOn w:val="Domylnaczcionkaakapitu"/>
    <w:uiPriority w:val="99"/>
    <w:semiHidden/>
    <w:rsid w:val="009C2E89"/>
    <w:rPr>
      <w:color w:val="808080"/>
    </w:rPr>
  </w:style>
  <w:style w:type="paragraph" w:styleId="Tytu">
    <w:name w:val="Title"/>
    <w:basedOn w:val="Normalny"/>
    <w:next w:val="Normalny"/>
    <w:link w:val="TytuZnak"/>
    <w:uiPriority w:val="10"/>
    <w:qFormat/>
    <w:rsid w:val="00296A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96A16"/>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296A16"/>
    <w:rPr>
      <w:rFonts w:asciiTheme="majorHAnsi" w:eastAsiaTheme="majorEastAsia" w:hAnsiTheme="majorHAnsi" w:cstheme="majorBidi"/>
      <w:color w:val="2F5496" w:themeColor="accent1" w:themeShade="BF"/>
      <w:sz w:val="26"/>
      <w:szCs w:val="26"/>
    </w:rPr>
  </w:style>
  <w:style w:type="paragraph" w:customStyle="1" w:styleId="Standard">
    <w:name w:val="Standard"/>
    <w:rsid w:val="00E62CC5"/>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table" w:styleId="Tabela-Siatka">
    <w:name w:val="Table Grid"/>
    <w:basedOn w:val="Standardowy"/>
    <w:uiPriority w:val="39"/>
    <w:rsid w:val="00AE6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2022B4"/>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A42716"/>
    <w:pPr>
      <w:ind w:left="720"/>
      <w:contextualSpacing/>
    </w:pPr>
  </w:style>
  <w:style w:type="character" w:styleId="Hipercze">
    <w:name w:val="Hyperlink"/>
    <w:basedOn w:val="Domylnaczcionkaakapitu"/>
    <w:uiPriority w:val="99"/>
    <w:unhideWhenUsed/>
    <w:rsid w:val="00A42716"/>
    <w:rPr>
      <w:color w:val="0563C1" w:themeColor="hyperlink"/>
      <w:u w:val="single"/>
    </w:rPr>
  </w:style>
  <w:style w:type="character" w:styleId="Nierozpoznanawzmianka">
    <w:name w:val="Unresolved Mention"/>
    <w:basedOn w:val="Domylnaczcionkaakapitu"/>
    <w:uiPriority w:val="99"/>
    <w:semiHidden/>
    <w:unhideWhenUsed/>
    <w:rsid w:val="00A42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6278">
      <w:bodyDiv w:val="1"/>
      <w:marLeft w:val="0"/>
      <w:marRight w:val="0"/>
      <w:marTop w:val="0"/>
      <w:marBottom w:val="0"/>
      <w:divBdr>
        <w:top w:val="none" w:sz="0" w:space="0" w:color="auto"/>
        <w:left w:val="none" w:sz="0" w:space="0" w:color="auto"/>
        <w:bottom w:val="none" w:sz="0" w:space="0" w:color="auto"/>
        <w:right w:val="none" w:sz="0" w:space="0" w:color="auto"/>
      </w:divBdr>
    </w:div>
    <w:div w:id="81798599">
      <w:bodyDiv w:val="1"/>
      <w:marLeft w:val="0"/>
      <w:marRight w:val="0"/>
      <w:marTop w:val="0"/>
      <w:marBottom w:val="0"/>
      <w:divBdr>
        <w:top w:val="none" w:sz="0" w:space="0" w:color="auto"/>
        <w:left w:val="none" w:sz="0" w:space="0" w:color="auto"/>
        <w:bottom w:val="none" w:sz="0" w:space="0" w:color="auto"/>
        <w:right w:val="none" w:sz="0" w:space="0" w:color="auto"/>
      </w:divBdr>
    </w:div>
    <w:div w:id="114911361">
      <w:bodyDiv w:val="1"/>
      <w:marLeft w:val="0"/>
      <w:marRight w:val="0"/>
      <w:marTop w:val="0"/>
      <w:marBottom w:val="0"/>
      <w:divBdr>
        <w:top w:val="none" w:sz="0" w:space="0" w:color="auto"/>
        <w:left w:val="none" w:sz="0" w:space="0" w:color="auto"/>
        <w:bottom w:val="none" w:sz="0" w:space="0" w:color="auto"/>
        <w:right w:val="none" w:sz="0" w:space="0" w:color="auto"/>
      </w:divBdr>
    </w:div>
    <w:div w:id="126894523">
      <w:bodyDiv w:val="1"/>
      <w:marLeft w:val="0"/>
      <w:marRight w:val="0"/>
      <w:marTop w:val="0"/>
      <w:marBottom w:val="0"/>
      <w:divBdr>
        <w:top w:val="none" w:sz="0" w:space="0" w:color="auto"/>
        <w:left w:val="none" w:sz="0" w:space="0" w:color="auto"/>
        <w:bottom w:val="none" w:sz="0" w:space="0" w:color="auto"/>
        <w:right w:val="none" w:sz="0" w:space="0" w:color="auto"/>
      </w:divBdr>
    </w:div>
    <w:div w:id="311258097">
      <w:bodyDiv w:val="1"/>
      <w:marLeft w:val="0"/>
      <w:marRight w:val="0"/>
      <w:marTop w:val="0"/>
      <w:marBottom w:val="0"/>
      <w:divBdr>
        <w:top w:val="none" w:sz="0" w:space="0" w:color="auto"/>
        <w:left w:val="none" w:sz="0" w:space="0" w:color="auto"/>
        <w:bottom w:val="none" w:sz="0" w:space="0" w:color="auto"/>
        <w:right w:val="none" w:sz="0" w:space="0" w:color="auto"/>
      </w:divBdr>
    </w:div>
    <w:div w:id="334692558">
      <w:bodyDiv w:val="1"/>
      <w:marLeft w:val="0"/>
      <w:marRight w:val="0"/>
      <w:marTop w:val="0"/>
      <w:marBottom w:val="0"/>
      <w:divBdr>
        <w:top w:val="none" w:sz="0" w:space="0" w:color="auto"/>
        <w:left w:val="none" w:sz="0" w:space="0" w:color="auto"/>
        <w:bottom w:val="none" w:sz="0" w:space="0" w:color="auto"/>
        <w:right w:val="none" w:sz="0" w:space="0" w:color="auto"/>
      </w:divBdr>
    </w:div>
    <w:div w:id="407046233">
      <w:bodyDiv w:val="1"/>
      <w:marLeft w:val="0"/>
      <w:marRight w:val="0"/>
      <w:marTop w:val="0"/>
      <w:marBottom w:val="0"/>
      <w:divBdr>
        <w:top w:val="none" w:sz="0" w:space="0" w:color="auto"/>
        <w:left w:val="none" w:sz="0" w:space="0" w:color="auto"/>
        <w:bottom w:val="none" w:sz="0" w:space="0" w:color="auto"/>
        <w:right w:val="none" w:sz="0" w:space="0" w:color="auto"/>
      </w:divBdr>
    </w:div>
    <w:div w:id="605776733">
      <w:bodyDiv w:val="1"/>
      <w:marLeft w:val="0"/>
      <w:marRight w:val="0"/>
      <w:marTop w:val="0"/>
      <w:marBottom w:val="0"/>
      <w:divBdr>
        <w:top w:val="none" w:sz="0" w:space="0" w:color="auto"/>
        <w:left w:val="none" w:sz="0" w:space="0" w:color="auto"/>
        <w:bottom w:val="none" w:sz="0" w:space="0" w:color="auto"/>
        <w:right w:val="none" w:sz="0" w:space="0" w:color="auto"/>
      </w:divBdr>
    </w:div>
    <w:div w:id="619608272">
      <w:bodyDiv w:val="1"/>
      <w:marLeft w:val="0"/>
      <w:marRight w:val="0"/>
      <w:marTop w:val="0"/>
      <w:marBottom w:val="0"/>
      <w:divBdr>
        <w:top w:val="none" w:sz="0" w:space="0" w:color="auto"/>
        <w:left w:val="none" w:sz="0" w:space="0" w:color="auto"/>
        <w:bottom w:val="none" w:sz="0" w:space="0" w:color="auto"/>
        <w:right w:val="none" w:sz="0" w:space="0" w:color="auto"/>
      </w:divBdr>
    </w:div>
    <w:div w:id="783571638">
      <w:bodyDiv w:val="1"/>
      <w:marLeft w:val="0"/>
      <w:marRight w:val="0"/>
      <w:marTop w:val="0"/>
      <w:marBottom w:val="0"/>
      <w:divBdr>
        <w:top w:val="none" w:sz="0" w:space="0" w:color="auto"/>
        <w:left w:val="none" w:sz="0" w:space="0" w:color="auto"/>
        <w:bottom w:val="none" w:sz="0" w:space="0" w:color="auto"/>
        <w:right w:val="none" w:sz="0" w:space="0" w:color="auto"/>
      </w:divBdr>
    </w:div>
    <w:div w:id="928659528">
      <w:bodyDiv w:val="1"/>
      <w:marLeft w:val="0"/>
      <w:marRight w:val="0"/>
      <w:marTop w:val="0"/>
      <w:marBottom w:val="0"/>
      <w:divBdr>
        <w:top w:val="none" w:sz="0" w:space="0" w:color="auto"/>
        <w:left w:val="none" w:sz="0" w:space="0" w:color="auto"/>
        <w:bottom w:val="none" w:sz="0" w:space="0" w:color="auto"/>
        <w:right w:val="none" w:sz="0" w:space="0" w:color="auto"/>
      </w:divBdr>
    </w:div>
    <w:div w:id="931161559">
      <w:bodyDiv w:val="1"/>
      <w:marLeft w:val="0"/>
      <w:marRight w:val="0"/>
      <w:marTop w:val="0"/>
      <w:marBottom w:val="0"/>
      <w:divBdr>
        <w:top w:val="none" w:sz="0" w:space="0" w:color="auto"/>
        <w:left w:val="none" w:sz="0" w:space="0" w:color="auto"/>
        <w:bottom w:val="none" w:sz="0" w:space="0" w:color="auto"/>
        <w:right w:val="none" w:sz="0" w:space="0" w:color="auto"/>
      </w:divBdr>
    </w:div>
    <w:div w:id="979382370">
      <w:bodyDiv w:val="1"/>
      <w:marLeft w:val="0"/>
      <w:marRight w:val="0"/>
      <w:marTop w:val="0"/>
      <w:marBottom w:val="0"/>
      <w:divBdr>
        <w:top w:val="none" w:sz="0" w:space="0" w:color="auto"/>
        <w:left w:val="none" w:sz="0" w:space="0" w:color="auto"/>
        <w:bottom w:val="none" w:sz="0" w:space="0" w:color="auto"/>
        <w:right w:val="none" w:sz="0" w:space="0" w:color="auto"/>
      </w:divBdr>
    </w:div>
    <w:div w:id="1112361260">
      <w:bodyDiv w:val="1"/>
      <w:marLeft w:val="0"/>
      <w:marRight w:val="0"/>
      <w:marTop w:val="0"/>
      <w:marBottom w:val="0"/>
      <w:divBdr>
        <w:top w:val="none" w:sz="0" w:space="0" w:color="auto"/>
        <w:left w:val="none" w:sz="0" w:space="0" w:color="auto"/>
        <w:bottom w:val="none" w:sz="0" w:space="0" w:color="auto"/>
        <w:right w:val="none" w:sz="0" w:space="0" w:color="auto"/>
      </w:divBdr>
    </w:div>
    <w:div w:id="1124883358">
      <w:bodyDiv w:val="1"/>
      <w:marLeft w:val="0"/>
      <w:marRight w:val="0"/>
      <w:marTop w:val="0"/>
      <w:marBottom w:val="0"/>
      <w:divBdr>
        <w:top w:val="none" w:sz="0" w:space="0" w:color="auto"/>
        <w:left w:val="none" w:sz="0" w:space="0" w:color="auto"/>
        <w:bottom w:val="none" w:sz="0" w:space="0" w:color="auto"/>
        <w:right w:val="none" w:sz="0" w:space="0" w:color="auto"/>
      </w:divBdr>
    </w:div>
    <w:div w:id="1174955697">
      <w:bodyDiv w:val="1"/>
      <w:marLeft w:val="0"/>
      <w:marRight w:val="0"/>
      <w:marTop w:val="0"/>
      <w:marBottom w:val="0"/>
      <w:divBdr>
        <w:top w:val="none" w:sz="0" w:space="0" w:color="auto"/>
        <w:left w:val="none" w:sz="0" w:space="0" w:color="auto"/>
        <w:bottom w:val="none" w:sz="0" w:space="0" w:color="auto"/>
        <w:right w:val="none" w:sz="0" w:space="0" w:color="auto"/>
      </w:divBdr>
    </w:div>
    <w:div w:id="1391685820">
      <w:bodyDiv w:val="1"/>
      <w:marLeft w:val="0"/>
      <w:marRight w:val="0"/>
      <w:marTop w:val="0"/>
      <w:marBottom w:val="0"/>
      <w:divBdr>
        <w:top w:val="none" w:sz="0" w:space="0" w:color="auto"/>
        <w:left w:val="none" w:sz="0" w:space="0" w:color="auto"/>
        <w:bottom w:val="none" w:sz="0" w:space="0" w:color="auto"/>
        <w:right w:val="none" w:sz="0" w:space="0" w:color="auto"/>
      </w:divBdr>
    </w:div>
    <w:div w:id="1552419923">
      <w:bodyDiv w:val="1"/>
      <w:marLeft w:val="0"/>
      <w:marRight w:val="0"/>
      <w:marTop w:val="0"/>
      <w:marBottom w:val="0"/>
      <w:divBdr>
        <w:top w:val="none" w:sz="0" w:space="0" w:color="auto"/>
        <w:left w:val="none" w:sz="0" w:space="0" w:color="auto"/>
        <w:bottom w:val="none" w:sz="0" w:space="0" w:color="auto"/>
        <w:right w:val="none" w:sz="0" w:space="0" w:color="auto"/>
      </w:divBdr>
    </w:div>
    <w:div w:id="1611006904">
      <w:bodyDiv w:val="1"/>
      <w:marLeft w:val="0"/>
      <w:marRight w:val="0"/>
      <w:marTop w:val="0"/>
      <w:marBottom w:val="0"/>
      <w:divBdr>
        <w:top w:val="none" w:sz="0" w:space="0" w:color="auto"/>
        <w:left w:val="none" w:sz="0" w:space="0" w:color="auto"/>
        <w:bottom w:val="none" w:sz="0" w:space="0" w:color="auto"/>
        <w:right w:val="none" w:sz="0" w:space="0" w:color="auto"/>
      </w:divBdr>
    </w:div>
    <w:div w:id="1630741650">
      <w:bodyDiv w:val="1"/>
      <w:marLeft w:val="0"/>
      <w:marRight w:val="0"/>
      <w:marTop w:val="0"/>
      <w:marBottom w:val="0"/>
      <w:divBdr>
        <w:top w:val="none" w:sz="0" w:space="0" w:color="auto"/>
        <w:left w:val="none" w:sz="0" w:space="0" w:color="auto"/>
        <w:bottom w:val="none" w:sz="0" w:space="0" w:color="auto"/>
        <w:right w:val="none" w:sz="0" w:space="0" w:color="auto"/>
      </w:divBdr>
    </w:div>
    <w:div w:id="1665164978">
      <w:bodyDiv w:val="1"/>
      <w:marLeft w:val="0"/>
      <w:marRight w:val="0"/>
      <w:marTop w:val="0"/>
      <w:marBottom w:val="0"/>
      <w:divBdr>
        <w:top w:val="none" w:sz="0" w:space="0" w:color="auto"/>
        <w:left w:val="none" w:sz="0" w:space="0" w:color="auto"/>
        <w:bottom w:val="none" w:sz="0" w:space="0" w:color="auto"/>
        <w:right w:val="none" w:sz="0" w:space="0" w:color="auto"/>
      </w:divBdr>
    </w:div>
    <w:div w:id="1789159710">
      <w:bodyDiv w:val="1"/>
      <w:marLeft w:val="0"/>
      <w:marRight w:val="0"/>
      <w:marTop w:val="0"/>
      <w:marBottom w:val="0"/>
      <w:divBdr>
        <w:top w:val="none" w:sz="0" w:space="0" w:color="auto"/>
        <w:left w:val="none" w:sz="0" w:space="0" w:color="auto"/>
        <w:bottom w:val="none" w:sz="0" w:space="0" w:color="auto"/>
        <w:right w:val="none" w:sz="0" w:space="0" w:color="auto"/>
      </w:divBdr>
    </w:div>
    <w:div w:id="1962103529">
      <w:bodyDiv w:val="1"/>
      <w:marLeft w:val="0"/>
      <w:marRight w:val="0"/>
      <w:marTop w:val="0"/>
      <w:marBottom w:val="0"/>
      <w:divBdr>
        <w:top w:val="none" w:sz="0" w:space="0" w:color="auto"/>
        <w:left w:val="none" w:sz="0" w:space="0" w:color="auto"/>
        <w:bottom w:val="none" w:sz="0" w:space="0" w:color="auto"/>
        <w:right w:val="none" w:sz="0" w:space="0" w:color="auto"/>
      </w:divBdr>
    </w:div>
    <w:div w:id="196577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https://polslpl-my.sharepoint.com/personal/ak307879_student_polsl_pl/Documents/Ksi&#261;&#380;k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olslpl-my.sharepoint.com/personal/ak307879_student_polsl_pl/Documents/Ksi&#261;&#380;k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olslpl-my.sharepoint.com/personal/ak307879_student_polsl_pl/Documents/Ksi&#261;&#380;k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99253885399157"/>
          <c:y val="5.0644567219152857E-2"/>
          <c:w val="0.85032366038514851"/>
          <c:h val="0.7726265223007288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'Przyśpieszenie ziemskie'!$R$3:$R$10</c:f>
                <c:numCache>
                  <c:formatCode>General</c:formatCode>
                  <c:ptCount val="8"/>
                  <c:pt idx="0">
                    <c:v>2.3539025751575005E-4</c:v>
                  </c:pt>
                  <c:pt idx="1">
                    <c:v>6.6781200448431997E-4</c:v>
                  </c:pt>
                  <c:pt idx="2">
                    <c:v>1.1077461231407597E-3</c:v>
                  </c:pt>
                  <c:pt idx="3">
                    <c:v>4.3080932363787761E-4</c:v>
                  </c:pt>
                  <c:pt idx="4">
                    <c:v>4.3080932363787761E-4</c:v>
                  </c:pt>
                  <c:pt idx="5">
                    <c:v>2.8538779464674029E-4</c:v>
                  </c:pt>
                  <c:pt idx="6">
                    <c:v>5.6194730476561664E-4</c:v>
                  </c:pt>
                  <c:pt idx="7">
                    <c:v>6.6781200448428192E-4</c:v>
                  </c:pt>
                </c:numCache>
              </c:numRef>
            </c:plus>
            <c:minus>
              <c:numRef>
                <c:f>'Przyśpieszenie ziemskie'!$R$3:$R$10</c:f>
                <c:numCache>
                  <c:formatCode>General</c:formatCode>
                  <c:ptCount val="8"/>
                  <c:pt idx="0">
                    <c:v>2.3539025751575005E-4</c:v>
                  </c:pt>
                  <c:pt idx="1">
                    <c:v>6.6781200448431997E-4</c:v>
                  </c:pt>
                  <c:pt idx="2">
                    <c:v>1.1077461231407597E-3</c:v>
                  </c:pt>
                  <c:pt idx="3">
                    <c:v>4.3080932363787761E-4</c:v>
                  </c:pt>
                  <c:pt idx="4">
                    <c:v>4.3080932363787761E-4</c:v>
                  </c:pt>
                  <c:pt idx="5">
                    <c:v>2.8538779464674029E-4</c:v>
                  </c:pt>
                  <c:pt idx="6">
                    <c:v>5.6194730476561664E-4</c:v>
                  </c:pt>
                  <c:pt idx="7">
                    <c:v>6.6781200448428192E-4</c:v>
                  </c:pt>
                </c:numCache>
              </c:numRef>
            </c:minus>
            <c:spPr>
              <a:noFill/>
              <a:ln w="9525" cap="flat" cmpd="sng" algn="ctr">
                <a:solidFill>
                  <a:schemeClr val="tx1">
                    <a:lumMod val="65000"/>
                    <a:lumOff val="35000"/>
                  </a:schemeClr>
                </a:solidFill>
                <a:round/>
              </a:ln>
              <a:effectLst/>
            </c:spPr>
          </c:errBars>
          <c:xVal>
            <c:numRef>
              <c:f>'Przyśpieszenie ziemskie'!$H$3:$H$10</c:f>
              <c:numCache>
                <c:formatCode>0.00</c:formatCode>
                <c:ptCount val="8"/>
                <c:pt idx="0">
                  <c:v>0.6</c:v>
                </c:pt>
                <c:pt idx="1">
                  <c:v>0.55000000000000004</c:v>
                </c:pt>
                <c:pt idx="2">
                  <c:v>0.5</c:v>
                </c:pt>
                <c:pt idx="3">
                  <c:v>0.45</c:v>
                </c:pt>
                <c:pt idx="4">
                  <c:v>0.35</c:v>
                </c:pt>
                <c:pt idx="5">
                  <c:v>0.25</c:v>
                </c:pt>
                <c:pt idx="6">
                  <c:v>0.15</c:v>
                </c:pt>
                <c:pt idx="7">
                  <c:v>0.1</c:v>
                </c:pt>
              </c:numCache>
            </c:numRef>
          </c:xVal>
          <c:yVal>
            <c:numRef>
              <c:f>'Przyśpieszenie ziemskie'!$Q$3:$Q$10</c:f>
              <c:numCache>
                <c:formatCode>0.00</c:formatCode>
                <c:ptCount val="8"/>
                <c:pt idx="0">
                  <c:v>1.5518000000000001</c:v>
                </c:pt>
                <c:pt idx="1">
                  <c:v>1.4868000000000001</c:v>
                </c:pt>
                <c:pt idx="2">
                  <c:v>1.4132</c:v>
                </c:pt>
                <c:pt idx="3">
                  <c:v>1.3431999999999999</c:v>
                </c:pt>
                <c:pt idx="4">
                  <c:v>1.1827999999999999</c:v>
                </c:pt>
                <c:pt idx="5">
                  <c:v>1.0016</c:v>
                </c:pt>
                <c:pt idx="6">
                  <c:v>0.76979999999999982</c:v>
                </c:pt>
                <c:pt idx="7">
                  <c:v>0.64180000000000015</c:v>
                </c:pt>
              </c:numCache>
            </c:numRef>
          </c:yVal>
          <c:smooth val="0"/>
          <c:extLst>
            <c:ext xmlns:c16="http://schemas.microsoft.com/office/drawing/2014/chart" uri="{C3380CC4-5D6E-409C-BE32-E72D297353CC}">
              <c16:uniqueId val="{00000000-C75E-4C6A-9EBA-20BB9261105E}"/>
            </c:ext>
          </c:extLst>
        </c:ser>
        <c:dLbls>
          <c:showLegendKey val="0"/>
          <c:showVal val="0"/>
          <c:showCatName val="0"/>
          <c:showSerName val="0"/>
          <c:showPercent val="0"/>
          <c:showBubbleSize val="0"/>
        </c:dLbls>
        <c:axId val="1137607031"/>
        <c:axId val="1949512696"/>
      </c:scatterChart>
      <c:valAx>
        <c:axId val="1137607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2"/>
                    </a:solidFill>
                  </a:rPr>
                  <a:t>L,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rgbClr val="000000"/>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49512696"/>
        <c:crosses val="autoZero"/>
        <c:crossBetween val="midCat"/>
      </c:valAx>
      <c:valAx>
        <c:axId val="1949512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2"/>
                    </a:solidFill>
                  </a:rPr>
                  <a:t>T,s</a:t>
                </a:r>
              </a:p>
            </c:rich>
          </c:tx>
          <c:layout>
            <c:manualLayout>
              <c:xMode val="edge"/>
              <c:yMode val="edge"/>
              <c:x val="1.9423620300374263E-2"/>
              <c:y val="0.399587567773751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rgbClr val="000000"/>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376070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'Przyśpieszenie ziemskie'!$I$3:$I$10</c:f>
              <c:numCache>
                <c:formatCode>0.00</c:formatCode>
                <c:ptCount val="8"/>
                <c:pt idx="0">
                  <c:v>0.7745966692414834</c:v>
                </c:pt>
                <c:pt idx="1">
                  <c:v>0.74161984870956632</c:v>
                </c:pt>
                <c:pt idx="2">
                  <c:v>0.70710678118654757</c:v>
                </c:pt>
                <c:pt idx="3">
                  <c:v>0.67082039324993692</c:v>
                </c:pt>
                <c:pt idx="4">
                  <c:v>0.59160797830996159</c:v>
                </c:pt>
                <c:pt idx="5">
                  <c:v>0.5</c:v>
                </c:pt>
                <c:pt idx="6">
                  <c:v>0.3872983346207417</c:v>
                </c:pt>
                <c:pt idx="7">
                  <c:v>0.31622776601683794</c:v>
                </c:pt>
              </c:numCache>
            </c:numRef>
          </c:cat>
          <c:val>
            <c:numRef>
              <c:f>'Przyśpieszenie ziemskie'!$Q$3:$Q$10</c:f>
              <c:numCache>
                <c:formatCode>0.00</c:formatCode>
                <c:ptCount val="8"/>
                <c:pt idx="0">
                  <c:v>1.5518000000000001</c:v>
                </c:pt>
                <c:pt idx="1">
                  <c:v>1.4868000000000001</c:v>
                </c:pt>
                <c:pt idx="2">
                  <c:v>1.4132</c:v>
                </c:pt>
                <c:pt idx="3">
                  <c:v>1.3431999999999999</c:v>
                </c:pt>
                <c:pt idx="4">
                  <c:v>1.1827999999999999</c:v>
                </c:pt>
                <c:pt idx="5">
                  <c:v>1.0016</c:v>
                </c:pt>
                <c:pt idx="6">
                  <c:v>0.76979999999999982</c:v>
                </c:pt>
                <c:pt idx="7">
                  <c:v>0.64180000000000015</c:v>
                </c:pt>
              </c:numCache>
            </c:numRef>
          </c:val>
          <c:smooth val="0"/>
          <c:extLst>
            <c:ext xmlns:c16="http://schemas.microsoft.com/office/drawing/2014/chart" uri="{C3380CC4-5D6E-409C-BE32-E72D297353CC}">
              <c16:uniqueId val="{00000000-790D-4887-A3FC-2EDFE92A2E2C}"/>
            </c:ext>
          </c:extLst>
        </c:ser>
        <c:dLbls>
          <c:showLegendKey val="0"/>
          <c:showVal val="0"/>
          <c:showCatName val="0"/>
          <c:showSerName val="0"/>
          <c:showPercent val="0"/>
          <c:showBubbleSize val="0"/>
        </c:dLbls>
        <c:marker val="1"/>
        <c:smooth val="0"/>
        <c:axId val="853550695"/>
        <c:axId val="809325911"/>
      </c:lineChart>
      <c:catAx>
        <c:axId val="853550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baseline="0">
                    <a:solidFill>
                      <a:sysClr val="windowText" lastClr="000000"/>
                    </a:solidFill>
                  </a:rPr>
                  <a:t> </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09325911"/>
        <c:crosses val="autoZero"/>
        <c:auto val="1"/>
        <c:lblAlgn val="ctr"/>
        <c:lblOffset val="100"/>
        <c:noMultiLvlLbl val="0"/>
      </c:catAx>
      <c:valAx>
        <c:axId val="809325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solidFill>
                      <a:schemeClr val="tx2"/>
                    </a:solidFill>
                  </a:rPr>
                  <a:t>T,s</a:t>
                </a:r>
              </a:p>
            </c:rich>
          </c:tx>
          <c:layout>
            <c:manualLayout>
              <c:xMode val="edge"/>
              <c:yMode val="edge"/>
              <c:x val="1.5507310589277802E-2"/>
              <c:y val="0.390627304517448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out"/>
        <c:minorTickMark val="none"/>
        <c:tickLblPos val="nextTo"/>
        <c:spPr>
          <a:noFill/>
          <a:ln w="25400">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3550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noFill/>
              <a:round/>
            </a:ln>
            <a:effectLst/>
          </c:spPr>
          <c:marker>
            <c:symbol val="circle"/>
            <c:size val="5"/>
            <c:spPr>
              <a:solidFill>
                <a:schemeClr val="accent1"/>
              </a:solidFill>
              <a:ln w="9525">
                <a:solidFill>
                  <a:schemeClr val="accent1"/>
                </a:solidFill>
              </a:ln>
              <a:effectLst/>
            </c:spPr>
          </c:marker>
          <c:dPt>
            <c:idx val="4"/>
            <c:marker>
              <c:symbol val="circle"/>
              <c:size val="5"/>
              <c:spPr>
                <a:solidFill>
                  <a:schemeClr val="accent1"/>
                </a:solidFill>
                <a:ln w="9525">
                  <a:solidFill>
                    <a:schemeClr val="accent1"/>
                  </a:solidFill>
                </a:ln>
                <a:effectLst/>
              </c:spPr>
            </c:marker>
            <c:bubble3D val="0"/>
            <c:spPr>
              <a:ln w="28575" cap="rnd">
                <a:noFill/>
                <a:round/>
              </a:ln>
              <a:effectLst/>
            </c:spPr>
            <c:extLst>
              <c:ext xmlns:c16="http://schemas.microsoft.com/office/drawing/2014/chart" uri="{C3380CC4-5D6E-409C-BE32-E72D297353CC}">
                <c16:uniqueId val="{00000001-F639-44AC-A940-C483539EB3DD}"/>
              </c:ext>
            </c:extLst>
          </c:dPt>
          <c:dPt>
            <c:idx val="5"/>
            <c:marker>
              <c:symbol val="circle"/>
              <c:size val="5"/>
              <c:spPr>
                <a:solidFill>
                  <a:schemeClr val="accent1"/>
                </a:solidFill>
                <a:ln w="9525">
                  <a:solidFill>
                    <a:schemeClr val="accent1"/>
                  </a:solidFill>
                </a:ln>
                <a:effectLst/>
              </c:spPr>
            </c:marker>
            <c:bubble3D val="0"/>
            <c:spPr>
              <a:ln w="28575" cap="rnd">
                <a:noFill/>
                <a:round/>
              </a:ln>
              <a:effectLst/>
            </c:spPr>
            <c:extLst>
              <c:ext xmlns:c16="http://schemas.microsoft.com/office/drawing/2014/chart" uri="{C3380CC4-5D6E-409C-BE32-E72D297353CC}">
                <c16:uniqueId val="{00000003-F639-44AC-A940-C483539EB3DD}"/>
              </c:ext>
            </c:extLst>
          </c:dPt>
          <c:trendline>
            <c:spPr>
              <a:ln w="19050" cap="rnd">
                <a:solidFill>
                  <a:schemeClr val="accent1"/>
                </a:solidFill>
                <a:prstDash val="sysDot"/>
              </a:ln>
              <a:effectLst/>
            </c:spPr>
            <c:trendlineType val="linear"/>
            <c:dispRSqr val="0"/>
            <c:dispEq val="0"/>
          </c:trendline>
          <c:errBars>
            <c:errDir val="y"/>
            <c:errBarType val="both"/>
            <c:errValType val="fixedVal"/>
            <c:noEndCap val="0"/>
            <c:val val="1.0000000000000002E-2"/>
            <c:spPr>
              <a:noFill/>
              <a:ln w="9525" cap="flat" cmpd="sng" algn="ctr">
                <a:solidFill>
                  <a:schemeClr val="tx1">
                    <a:lumMod val="65000"/>
                    <a:lumOff val="35000"/>
                  </a:schemeClr>
                </a:solidFill>
                <a:round/>
              </a:ln>
              <a:effectLst/>
            </c:spPr>
          </c:errBars>
          <c:cat>
            <c:numRef>
              <c:f>'Przyśpieszenie ziemskie'!$I$3:$I$10</c:f>
              <c:numCache>
                <c:formatCode>0.00</c:formatCode>
                <c:ptCount val="8"/>
                <c:pt idx="0">
                  <c:v>0.7745966692414834</c:v>
                </c:pt>
                <c:pt idx="1">
                  <c:v>0.74161984870956632</c:v>
                </c:pt>
                <c:pt idx="2">
                  <c:v>0.70710678118654757</c:v>
                </c:pt>
                <c:pt idx="3">
                  <c:v>0.67082039324993692</c:v>
                </c:pt>
                <c:pt idx="4">
                  <c:v>0.59160797830996159</c:v>
                </c:pt>
                <c:pt idx="5">
                  <c:v>0.5</c:v>
                </c:pt>
                <c:pt idx="6">
                  <c:v>0.3872983346207417</c:v>
                </c:pt>
                <c:pt idx="7">
                  <c:v>0.31622776601683794</c:v>
                </c:pt>
              </c:numCache>
            </c:numRef>
          </c:cat>
          <c:val>
            <c:numRef>
              <c:f>'Przyśpieszenie ziemskie'!$Q$3:$Q$10</c:f>
              <c:numCache>
                <c:formatCode>0.00</c:formatCode>
                <c:ptCount val="8"/>
                <c:pt idx="0">
                  <c:v>1.5518000000000001</c:v>
                </c:pt>
                <c:pt idx="1">
                  <c:v>1.4868000000000001</c:v>
                </c:pt>
                <c:pt idx="2">
                  <c:v>1.4132</c:v>
                </c:pt>
                <c:pt idx="3">
                  <c:v>1.3431999999999999</c:v>
                </c:pt>
                <c:pt idx="4">
                  <c:v>1.1827999999999999</c:v>
                </c:pt>
                <c:pt idx="5">
                  <c:v>1.0016</c:v>
                </c:pt>
                <c:pt idx="6">
                  <c:v>0.76979999999999982</c:v>
                </c:pt>
                <c:pt idx="7">
                  <c:v>0.64180000000000015</c:v>
                </c:pt>
              </c:numCache>
            </c:numRef>
          </c:val>
          <c:smooth val="0"/>
          <c:extLst>
            <c:ext xmlns:c16="http://schemas.microsoft.com/office/drawing/2014/chart" uri="{C3380CC4-5D6E-409C-BE32-E72D297353CC}">
              <c16:uniqueId val="{00000005-F639-44AC-A940-C483539EB3DD}"/>
            </c:ext>
          </c:extLst>
        </c:ser>
        <c:dLbls>
          <c:showLegendKey val="0"/>
          <c:showVal val="0"/>
          <c:showCatName val="0"/>
          <c:showSerName val="0"/>
          <c:showPercent val="0"/>
          <c:showBubbleSize val="0"/>
        </c:dLbls>
        <c:marker val="1"/>
        <c:smooth val="0"/>
        <c:axId val="853550695"/>
        <c:axId val="809325911"/>
      </c:lineChart>
      <c:catAx>
        <c:axId val="853550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sqrt(L)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09325911"/>
        <c:crosses val="autoZero"/>
        <c:auto val="1"/>
        <c:lblAlgn val="ctr"/>
        <c:lblOffset val="100"/>
        <c:noMultiLvlLbl val="0"/>
      </c:catAx>
      <c:valAx>
        <c:axId val="809325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25400">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3550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6:17:35.141"/>
    </inkml:context>
    <inkml:brush xml:id="br0">
      <inkml:brushProperty name="width" value="0.05" units="cm"/>
      <inkml:brushProperty name="height" value="0.05" units="cm"/>
    </inkml:brush>
  </inkml:definitions>
  <inkml:trace contextRef="#ctx0" brushRef="#br0">687 215 0,'-8'5'192,"2"-1"40,2 1-376,1 1-120,1 1 248,-1-2 16</inkml:trace>
  <inkml:trace contextRef="#ctx0" brushRef="#br0" timeOffset="1437.57">999 0 0,'-20'23'6,"0"-2"0,-2 0 0,-1-1 1,-32 22-1,35-29 35,1 1 1,0 0-1,2 2 1,0 0 0,0 2-1,2-1 1,0 2-1,1 0 1,0 0 0,-10 23-1,-20 35 54,-103 136 1,-194 231 72,324-416-156,1 0 1,2 1-1,0 1 1,2 0-1,-8 35 1,6-11 9,3-1 1,-4 63 0,13-66-22,2 0 1,2 0 0,2 0 0,3 0-1,24 93 1,-21-112-128,1-1 0,1-1-1,1 0 1,2-1 0,1 0-1,20 26 1,-17-30 10</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648AAF8D052AF4A8E6ACF5C434751A6" ma:contentTypeVersion="3" ma:contentTypeDescription="Utwórz nowy dokument." ma:contentTypeScope="" ma:versionID="d33212aa69c6db48c00db2b0698a9b61">
  <xsd:schema xmlns:xsd="http://www.w3.org/2001/XMLSchema" xmlns:xs="http://www.w3.org/2001/XMLSchema" xmlns:p="http://schemas.microsoft.com/office/2006/metadata/properties" xmlns:ns3="ec223ff5-7877-4433-acb6-8a78a32f4d51" targetNamespace="http://schemas.microsoft.com/office/2006/metadata/properties" ma:root="true" ma:fieldsID="3b400c892b0bc5bd099775af2a9ab9d4" ns3:_="">
    <xsd:import namespace="ec223ff5-7877-4433-acb6-8a78a32f4d51"/>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223ff5-7877-4433-acb6-8a78a32f4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c223ff5-7877-4433-acb6-8a78a32f4d51" xsi:nil="true"/>
  </documentManagement>
</p:properties>
</file>

<file path=customXml/itemProps1.xml><?xml version="1.0" encoding="utf-8"?>
<ds:datastoreItem xmlns:ds="http://schemas.openxmlformats.org/officeDocument/2006/customXml" ds:itemID="{AD702E12-48B3-4C6E-9BA5-BB8C1574793E}">
  <ds:schemaRefs>
    <ds:schemaRef ds:uri="http://schemas.microsoft.com/sharepoint/v3/contenttype/forms"/>
  </ds:schemaRefs>
</ds:datastoreItem>
</file>

<file path=customXml/itemProps2.xml><?xml version="1.0" encoding="utf-8"?>
<ds:datastoreItem xmlns:ds="http://schemas.openxmlformats.org/officeDocument/2006/customXml" ds:itemID="{C8E48868-D81D-497B-B952-FFDE543DD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223ff5-7877-4433-acb6-8a78a32f4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C65558-40BD-4833-BDAC-665120C3F0DC}">
  <ds:schemaRefs>
    <ds:schemaRef ds:uri="http://schemas.microsoft.com/office/2006/metadata/properties"/>
    <ds:schemaRef ds:uri="http://schemas.microsoft.com/office/infopath/2007/PartnerControls"/>
    <ds:schemaRef ds:uri="ec223ff5-7877-4433-acb6-8a78a32f4d51"/>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6</Pages>
  <Words>1002</Words>
  <Characters>6016</Characters>
  <Application>Microsoft Office Word</Application>
  <DocSecurity>0</DocSecurity>
  <Lines>50</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Goik (mg307866)</dc:creator>
  <cp:keywords/>
  <dc:description/>
  <cp:lastModifiedBy>Mateusz Goik (mg307866)</cp:lastModifiedBy>
  <cp:revision>394</cp:revision>
  <dcterms:created xsi:type="dcterms:W3CDTF">2023-04-12T10:13:00Z</dcterms:created>
  <dcterms:modified xsi:type="dcterms:W3CDTF">2023-04-18T17:29:00Z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0x0101009648AAF8D052AF4A8E6ACF5C434751A6</vt:lpwstr>
  </property>
</Properties>
</file>