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be24ed2019cc4e93" /><Relationship Type="http://schemas.openxmlformats.org/package/2006/relationships/metadata/core-properties" Target="package/services/metadata/core-properties/7f1c1454c2bb46329085dc15721da4e9.psmdcp" Id="R240df89dfe8a4588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ackground w:color="FFFFFF"/>
  <w:body>
    <w:p xmlns:wp14="http://schemas.microsoft.com/office/word/2010/wordml" w:rsidRPr="00000000" w:rsidR="00000000" w:rsidDel="00000000" w:rsidP="00000000" w:rsidRDefault="00000000" w14:paraId="00000001" wp14:textId="77777777">
      <w:pPr>
        <w:pageBreakBefore w:val="0"/>
        <w:jc w:val="center"/>
        <w:rPr>
          <w:rFonts w:ascii="Calibri" w:hAnsi="Calibri" w:eastAsia="Calibri" w:cs="Calibri"/>
          <w:b w:val="1"/>
          <w:sz w:val="28"/>
          <w:szCs w:val="28"/>
        </w:rPr>
      </w:pPr>
      <w:r w:rsidRPr="00000000" w:rsidDel="00000000" w:rsidR="00000000">
        <w:rPr>
          <w:rFonts w:ascii="Calibri" w:hAnsi="Calibri" w:eastAsia="Calibri" w:cs="Calibri"/>
          <w:b w:val="1"/>
          <w:sz w:val="28"/>
          <w:szCs w:val="28"/>
          <w:rtl w:val="0"/>
        </w:rPr>
        <w:t xml:space="preserve">CENG 388 - Web Programming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pageBreakBefore w:val="0"/>
        <w:spacing w:after="0" w:lineRule="auto"/>
        <w:jc w:val="center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8"/>
          <w:szCs w:val="28"/>
          <w:rtl w:val="0"/>
        </w:rPr>
        <w:t xml:space="preserve">Syllabus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80" w:line="276" w:lineRule="auto"/>
        <w:ind w:left="0" w:right="0" w:firstLine="0"/>
        <w:jc w:val="left"/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80" w:line="276" w:lineRule="auto"/>
        <w:ind w:left="0" w:right="0" w:firstLine="0"/>
        <w:jc w:val="left"/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Course Description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pageBreakBefore w:val="0"/>
        <w:jc w:val="left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Since its first introduction as a system of hyperlinked documents in 1989, The World Wide Web (shortly Web) has grown and transformed to become a platform for more complex and interactive applications. This course provides an elementary introduction to Web technologies and a hands-on experience in creating Web applications. Topics include markup languages, scripting languages, network protocols, event-driven programming, databases and many other things in between that enable all these to come together.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20" w:after="80" w:line="276" w:lineRule="auto"/>
        <w:ind w:left="0" w:right="0" w:firstLine="0"/>
        <w:jc w:val="left"/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Course Objective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pageBreakBefore w:val="0"/>
        <w:jc w:val="left"/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The objective of the course is to teach basic concepts in web programming and introduce modern tools for creating interactive web applications.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20" w:after="80" w:line="276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People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pageBreakBefore w:val="0"/>
        <w:jc w:val="left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u w:val="single"/>
          <w:rtl w:val="0"/>
        </w:rPr>
        <w:t xml:space="preserve">Lecturer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: 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Asst. Prof. Nesli Erdoğmuş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pageBreakBefore w:val="0"/>
        <w:ind w:left="720" w:firstLine="720"/>
        <w:jc w:val="left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(Rm. 125, Office hours: Mon, Tue, Wed, 16:15 - 17:00)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pageBreakBefore w:val="0"/>
        <w:jc w:val="left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u w:val="single"/>
          <w:rtl w:val="0"/>
        </w:rPr>
        <w:t xml:space="preserve">Assistants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: 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Res. Asst. Ege Yiğit Çelik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pageBreakBefore w:val="0"/>
        <w:ind w:left="720" w:firstLine="720"/>
        <w:jc w:val="left"/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(Rm. 142, Office hours: TBA)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20" w:after="80" w:line="276" w:lineRule="auto"/>
        <w:ind w:left="0" w:right="0" w:firstLine="0"/>
        <w:jc w:val="left"/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Textbooks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pageBreakBefore w:val="0"/>
        <w:jc w:val="left"/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There is no appointed textbook for this class. The scope of the course is determined by the lectures and other distributed materials.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20" w:after="80" w:line="276" w:lineRule="auto"/>
        <w:ind w:left="0" w:right="0" w:firstLine="0"/>
        <w:jc w:val="left"/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Course Details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pageBreakBefore w:val="0"/>
        <w:numPr>
          <w:ilvl w:val="0"/>
          <w:numId w:val="2"/>
        </w:numPr>
        <w:ind w:left="720" w:hanging="360"/>
        <w:jc w:val="left"/>
        <w:rPr>
          <w:rFonts w:ascii="Calibri" w:hAnsi="Calibri" w:eastAsia="Calibri" w:cs="Calibri"/>
          <w:sz w:val="24"/>
          <w:szCs w:val="24"/>
          <w:u w:val="none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All correspondence will be made through Teams.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pageBreakBefore w:val="0"/>
        <w:numPr>
          <w:ilvl w:val="0"/>
          <w:numId w:val="2"/>
        </w:numPr>
        <w:ind w:left="720" w:hanging="360"/>
        <w:jc w:val="left"/>
        <w:rPr>
          <w:rFonts w:ascii="Calibri" w:hAnsi="Calibri" w:eastAsia="Calibri" w:cs="Calibri"/>
          <w:sz w:val="24"/>
          <w:szCs w:val="24"/>
          <w:u w:val="none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Until the next decision in April, the lectures will be held online, between </w:t>
      </w: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13:30-16:15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 on </w:t>
      </w: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Mondays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.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pageBreakBefore w:val="0"/>
        <w:numPr>
          <w:ilvl w:val="0"/>
          <w:numId w:val="2"/>
        </w:numPr>
        <w:ind w:left="720" w:hanging="360"/>
        <w:jc w:val="left"/>
        <w:rPr>
          <w:rFonts w:ascii="Calibri" w:hAnsi="Calibri" w:eastAsia="Calibri" w:cs="Calibri"/>
          <w:sz w:val="24"/>
          <w:szCs w:val="24"/>
          <w:u w:val="none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Lecture slides will be shared.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pageBreakBefore w:val="0"/>
        <w:numPr>
          <w:ilvl w:val="0"/>
          <w:numId w:val="2"/>
        </w:numPr>
        <w:ind w:left="720" w:hanging="360"/>
        <w:jc w:val="left"/>
        <w:rPr>
          <w:rFonts w:ascii="Calibri" w:hAnsi="Calibri" w:eastAsia="Calibri" w:cs="Calibri"/>
          <w:sz w:val="24"/>
          <w:szCs w:val="24"/>
          <w:u w:val="none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The course project will include setting up the development environment, programming the back-end and the front-end with </w:t>
      </w: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JavaScript 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and handling data organization using </w:t>
      </w: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MySQL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.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20" w:after="80" w:line="276" w:lineRule="auto"/>
        <w:ind w:left="0" w:right="0" w:firstLine="0"/>
        <w:jc w:val="left"/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Grading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pageBreakBefore w:val="0"/>
        <w:numPr>
          <w:ilvl w:val="0"/>
          <w:numId w:val="1"/>
        </w:numPr>
        <w:ind w:left="720" w:hanging="360"/>
        <w:jc w:val="left"/>
        <w:rPr>
          <w:rFonts w:ascii="Calibri" w:hAnsi="Calibri" w:eastAsia="Calibri" w:cs="Calibri"/>
          <w:sz w:val="24"/>
          <w:szCs w:val="24"/>
          <w:u w:val="none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Midterm- 35%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pageBreakBefore w:val="0"/>
        <w:numPr>
          <w:ilvl w:val="0"/>
          <w:numId w:val="1"/>
        </w:numPr>
        <w:ind w:left="720" w:hanging="360"/>
        <w:jc w:val="left"/>
        <w:rPr>
          <w:rFonts w:ascii="Calibri" w:hAnsi="Calibri" w:eastAsia="Calibri" w:cs="Calibri"/>
          <w:sz w:val="24"/>
          <w:szCs w:val="24"/>
          <w:u w:val="none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Final- 40%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numPr>
          <w:ilvl w:val="0"/>
          <w:numId w:val="1"/>
        </w:numPr>
        <w:ind w:left="720" w:hanging="36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Project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- 25%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ind w:left="72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ind w:left="72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3F14A86" w:rsidRDefault="00000000" w14:paraId="0000001A" wp14:textId="180ED54A">
      <w:pPr>
        <w:pStyle w:val="Normal"/>
        <w:pageBreakBefore w:val="0"/>
        <w:spacing w:after="200" w:lineRule="auto"/>
        <w:ind w:left="0" w:firstLine="0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3F14A86" w:rsidR="6B01150A">
        <w:rPr>
          <w:rFonts w:ascii="Calibri" w:hAnsi="Calibri" w:eastAsia="Calibri" w:cs="Calibri"/>
          <w:b w:val="1"/>
          <w:bCs w:val="1"/>
          <w:sz w:val="24"/>
          <w:szCs w:val="24"/>
        </w:rPr>
        <w:t>Calendar (TENTATIVE)</w:t>
      </w:r>
    </w:p>
    <w:tbl>
      <w:tblPr>
        <w:tblStyle w:val="Table1"/>
        <w:tblW w:w="7980" w:type="dxa"/>
        <w:jc w:val="left"/>
        <w:tblInd w:w="-15.0" w:type="dxa"/>
        <w:tblLayout w:type="fixed"/>
        <w:tblLook w:val="0000"/>
        <w:tblPrChange w:author="" w:id="959350068">
          <w:tblPr/>
        </w:tblPrChange>
      </w:tblPr>
      <w:tblGrid>
        <w:gridCol w:w="1230"/>
        <w:gridCol w:w="6750"/>
      </w:tblGrid>
      <w:tr xmlns:wp14="http://schemas.microsoft.com/office/word/2010/wordml" w:rsidTr="392E8534" w14:paraId="2AF041EF" wp14:textId="77777777">
        <w:trPr>
          <w:cantSplit w:val="0"/>
          <w:tblHeader w:val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bottom w:val="nil" w:color="000000" w:themeColor="text1" w:sz="0" w:space="0"/>
            </w:tcBorders>
            <w:shd w:val="clear" w:color="auto" w:fill="FFFFFF" w:themeFill="background1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392E8534" w:rsidRDefault="392E8534" w14:paraId="33A1FF7E" w14:textId="4C15E84A">
            <w:r w:rsidRPr="392E8534" w:rsidR="392E85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Dates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shd w:val="clear" w:color="auto" w:fill="FFFFFF" w:themeFill="background1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392E8534" w:rsidRDefault="392E8534" w14:paraId="42A88922" w14:textId="0CE796B8">
            <w:r w:rsidRPr="392E8534" w:rsidR="392E85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Topics</w:t>
            </w:r>
          </w:p>
        </w:tc>
      </w:tr>
      <w:tr xmlns:wp14="http://schemas.microsoft.com/office/word/2010/wordml" w:rsidTr="392E8534" w14:paraId="38A4813A" wp14:textId="77777777">
        <w:trPr>
          <w:cantSplit w:val="0"/>
          <w:tblHeader w:val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392E8534" w:rsidRDefault="392E8534" w14:paraId="1E4EC3DC" w14:textId="4ED36407">
            <w:r w:rsidRPr="392E8534" w:rsidR="392E8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06.03.2023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shd w:val="clear" w:color="auto" w:fill="FFFFFF" w:themeFill="background1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392E8534" w:rsidRDefault="392E8534" w14:paraId="18EB1047" w14:textId="0472CF50">
            <w:r w:rsidRPr="392E8534" w:rsidR="392E8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Introduction to Web Programming</w:t>
            </w:r>
          </w:p>
        </w:tc>
      </w:tr>
      <w:tr xmlns:wp14="http://schemas.microsoft.com/office/word/2010/wordml" w:rsidTr="392E8534" w14:paraId="54E131C1" wp14:textId="77777777">
        <w:trPr>
          <w:cantSplit w:val="0"/>
          <w:tblHeader w:val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392E8534" w:rsidRDefault="392E8534" w14:paraId="760234D8" w14:textId="6E9BEA98">
            <w:r w:rsidRPr="392E8534" w:rsidR="392E8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13.03.2023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shd w:val="clear" w:color="auto" w:fill="FFFFFF" w:themeFill="background1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392E8534" w:rsidRDefault="392E8534" w14:paraId="008BA91E" w14:textId="176B1923">
            <w:r w:rsidRPr="392E8534" w:rsidR="392E8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HTML</w:t>
            </w:r>
          </w:p>
        </w:tc>
      </w:tr>
      <w:tr xmlns:wp14="http://schemas.microsoft.com/office/word/2010/wordml" w:rsidTr="392E8534" w14:paraId="04A9DC82" wp14:textId="77777777">
        <w:trPr>
          <w:cantSplit w:val="0"/>
          <w:tblHeader w:val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392E8534" w:rsidRDefault="392E8534" w14:paraId="46FBA1AE" w14:textId="325506F1">
            <w:r w:rsidRPr="392E8534" w:rsidR="392E8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20.03.2023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shd w:val="clear" w:color="auto" w:fill="FFFFFF" w:themeFill="background1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392E8534" w:rsidRDefault="392E8534" w14:paraId="1C27C4CA" w14:textId="09A4F14E">
            <w:r w:rsidRPr="392E8534" w:rsidR="392E8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CSS</w:t>
            </w:r>
          </w:p>
        </w:tc>
      </w:tr>
      <w:tr xmlns:wp14="http://schemas.microsoft.com/office/word/2010/wordml" w:rsidTr="392E8534" w14:paraId="78C93707" wp14:textId="77777777">
        <w:trPr>
          <w:cantSplit w:val="0"/>
          <w:tblHeader w:val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392E8534" w:rsidRDefault="392E8534" w14:paraId="7E6FA3A4" w14:textId="0502E53B">
            <w:r w:rsidRPr="392E8534" w:rsidR="392E8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27.03.2023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shd w:val="clear" w:color="auto" w:fill="FFFFFF" w:themeFill="background1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392E8534" w:rsidRDefault="392E8534" w14:paraId="09EEAD29" w14:textId="729DEF93">
            <w:r w:rsidRPr="392E8534" w:rsidR="392E8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CSS</w:t>
            </w:r>
          </w:p>
        </w:tc>
      </w:tr>
      <w:tr xmlns:wp14="http://schemas.microsoft.com/office/word/2010/wordml" w:rsidTr="392E8534" w14:paraId="2EAD06F2" wp14:textId="77777777">
        <w:trPr>
          <w:cantSplit w:val="0"/>
          <w:tblHeader w:val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392E8534" w:rsidRDefault="392E8534" w14:paraId="0CA2B2F1" w14:textId="1FF4D550">
            <w:r w:rsidRPr="392E8534" w:rsidR="392E8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03.04.2023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shd w:val="clear" w:color="auto" w:fill="FFFFFF" w:themeFill="background1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392E8534" w:rsidRDefault="392E8534" w14:paraId="33E7DD5E" w14:textId="286F872C">
            <w:r w:rsidRPr="392E8534" w:rsidR="392E8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JS</w:t>
            </w:r>
          </w:p>
        </w:tc>
      </w:tr>
      <w:tr xmlns:wp14="http://schemas.microsoft.com/office/word/2010/wordml" w:rsidTr="392E8534" w14:paraId="050FC4B9" wp14:textId="77777777">
        <w:trPr>
          <w:cantSplit w:val="0"/>
          <w:tblHeader w:val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 w:color="000000" w:themeColor="text1" w:sz="0" w:space="0"/>
            </w:tcBorders>
            <w:shd w:val="clear" w:color="auto" w:fill="FFFFFF" w:themeFill="background1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392E8534" w:rsidRDefault="392E8534" w14:paraId="555118E2" w14:textId="02F85A52">
            <w:r w:rsidRPr="392E8534" w:rsidR="392E8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10.04.2023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shd w:val="clear" w:color="auto" w:fill="FFFFFF" w:themeFill="background1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392E8534" w:rsidRDefault="392E8534" w14:paraId="1775DB15" w14:textId="4D67E54D">
            <w:r w:rsidRPr="392E8534" w:rsidR="392E8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JS</w:t>
            </w:r>
          </w:p>
        </w:tc>
      </w:tr>
      <w:tr xmlns:wp14="http://schemas.microsoft.com/office/word/2010/wordml" w:rsidTr="392E8534" w14:paraId="7F19ED50" wp14:textId="77777777">
        <w:trPr>
          <w:cantSplit w:val="0"/>
          <w:tblHeader w:val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shd w:val="clear" w:color="auto" w:fill="FFFFFF" w:themeFill="background1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392E8534" w:rsidRDefault="392E8534" w14:paraId="5DAC7E37" w14:textId="180CB6FA">
            <w:r w:rsidRPr="392E8534" w:rsidR="392E8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17.04.2023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shd w:val="clear" w:color="auto" w:fill="FFFFFF" w:themeFill="background1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392E8534" w:rsidRDefault="392E8534" w14:paraId="32DD10A9" w14:textId="1B6B378C">
            <w:r w:rsidRPr="392E8534" w:rsidR="392E8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React</w:t>
            </w:r>
          </w:p>
        </w:tc>
      </w:tr>
      <w:tr xmlns:wp14="http://schemas.microsoft.com/office/word/2010/wordml" w:rsidTr="392E8534" w14:paraId="25F3980E" wp14:textId="77777777">
        <w:trPr>
          <w:cantSplit w:val="0"/>
          <w:trHeight w:val="240" w:hRule="atLeast"/>
          <w:tblHeader w:val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shd w:val="clear" w:color="auto" w:fill="FFFFFF" w:themeFill="background1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392E8534" w:rsidRDefault="392E8534" w14:paraId="419C6518" w14:textId="0C8A8FC1">
            <w:r w:rsidRPr="392E8534" w:rsidR="392E8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24.04.2023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shd w:val="clear" w:color="auto" w:fill="FFFFFF" w:themeFill="background1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392E8534" w:rsidRDefault="392E8534" w14:paraId="6F1DDA33" w14:textId="62A034F7">
            <w:r w:rsidRPr="392E8534" w:rsidR="392E8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React</w:t>
            </w:r>
          </w:p>
        </w:tc>
      </w:tr>
      <w:tr xmlns:wp14="http://schemas.microsoft.com/office/word/2010/wordml" w:rsidTr="392E8534" w14:paraId="709FE3EC" wp14:textId="77777777">
        <w:trPr>
          <w:cantSplit w:val="0"/>
          <w:tblHeader w:val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shd w:val="clear" w:color="auto" w:fill="FFFFFF" w:themeFill="background1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392E8534" w:rsidRDefault="392E8534" w14:paraId="4DE4C1AE" w14:textId="61FEF494">
            <w:r w:rsidRPr="392E8534" w:rsidR="392E8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01.05.2023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shd w:val="clear" w:color="auto" w:fill="FFFFFF" w:themeFill="background1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392E8534" w:rsidRDefault="392E8534" w14:paraId="500E84FA" w14:textId="3DE45039">
            <w:r w:rsidRPr="392E8534" w:rsidR="392E8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HOLIDAY</w:t>
            </w:r>
          </w:p>
        </w:tc>
      </w:tr>
      <w:tr xmlns:wp14="http://schemas.microsoft.com/office/word/2010/wordml" w:rsidTr="392E8534" w14:paraId="44B57D7A" wp14:textId="77777777">
        <w:trPr>
          <w:cantSplit w:val="0"/>
          <w:tblHeader w:val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shd w:val="clear" w:color="auto" w:fill="FFFFFF" w:themeFill="background1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392E8534" w:rsidRDefault="392E8534" w14:paraId="4697965F" w14:textId="1C2032F6">
            <w:r w:rsidRPr="392E8534" w:rsidR="392E85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08.05.2023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shd w:val="clear" w:color="auto" w:fill="FFFFFF" w:themeFill="background1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392E8534" w:rsidRDefault="392E8534" w14:paraId="561BBECB" w14:textId="58BF18A2">
            <w:r w:rsidRPr="392E8534" w:rsidR="392E85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MIDTERM</w:t>
            </w:r>
          </w:p>
        </w:tc>
      </w:tr>
      <w:tr xmlns:wp14="http://schemas.microsoft.com/office/word/2010/wordml" w:rsidTr="392E8534" w14:paraId="3D4D4FE3" wp14:textId="77777777">
        <w:trPr>
          <w:cantSplit w:val="0"/>
          <w:tblHeader w:val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shd w:val="clear" w:color="auto" w:fill="FFFFFF" w:themeFill="background1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392E8534" w:rsidRDefault="392E8534" w14:paraId="5D3BFBCB" w14:textId="19BB2BE2">
            <w:r w:rsidRPr="392E8534" w:rsidR="392E8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15.05.2023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shd w:val="clear" w:color="auto" w:fill="FFFFFF" w:themeFill="background1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392E8534" w:rsidRDefault="392E8534" w14:paraId="03830428" w14:textId="3EDF2CD1">
            <w:r w:rsidRPr="392E8534" w:rsidR="392E8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React</w:t>
            </w:r>
          </w:p>
        </w:tc>
      </w:tr>
      <w:tr xmlns:wp14="http://schemas.microsoft.com/office/word/2010/wordml" w:rsidTr="392E8534" w14:paraId="246BE873" wp14:textId="77777777">
        <w:trPr>
          <w:cantSplit w:val="0"/>
          <w:trHeight w:val="240" w:hRule="atLeast"/>
          <w:tblHeader w:val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shd w:val="clear" w:color="auto" w:fill="FFFFFF" w:themeFill="background1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392E8534" w:rsidRDefault="392E8534" w14:paraId="688565A3" w14:textId="460BCB37">
            <w:r w:rsidRPr="392E8534" w:rsidR="392E8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22.05.2023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shd w:val="clear" w:color="auto" w:fill="FFFFFF" w:themeFill="background1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392E8534" w:rsidRDefault="392E8534" w14:paraId="4C4B8021" w14:textId="25943724">
            <w:r w:rsidRPr="392E8534" w:rsidR="392E8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Next.js</w:t>
            </w:r>
          </w:p>
        </w:tc>
      </w:tr>
      <w:tr xmlns:wp14="http://schemas.microsoft.com/office/word/2010/wordml" w:rsidTr="392E8534" w14:paraId="24866F06" wp14:textId="77777777">
        <w:trPr>
          <w:cantSplit w:val="0"/>
          <w:tblHeader w:val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shd w:val="clear" w:color="auto" w:fill="FFFFFF" w:themeFill="background1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392E8534" w:rsidRDefault="392E8534" w14:paraId="038F3AE9" w14:textId="4A35324D">
            <w:r w:rsidRPr="392E8534" w:rsidR="392E8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29.05.2023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shd w:val="clear" w:color="auto" w:fill="FFFFFF" w:themeFill="background1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392E8534" w:rsidRDefault="392E8534" w14:paraId="2E6176BD" w14:textId="10956C98">
            <w:r w:rsidRPr="392E8534" w:rsidR="392E8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Next.js</w:t>
            </w:r>
          </w:p>
        </w:tc>
      </w:tr>
      <w:tr xmlns:wp14="http://schemas.microsoft.com/office/word/2010/wordml" w:rsidTr="392E8534" w14:paraId="4C8FABF2" wp14:textId="77777777">
        <w:trPr>
          <w:cantSplit w:val="0"/>
          <w:tblHeader w:val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shd w:val="clear" w:color="auto" w:fill="FFFFFF" w:themeFill="background1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392E8534" w:rsidRDefault="392E8534" w14:paraId="30F4F83B" w14:textId="40FBE148">
            <w:r w:rsidRPr="392E8534" w:rsidR="392E8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05.06.2023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shd w:val="clear" w:color="auto" w:fill="FFFFFF" w:themeFill="background1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392E8534" w:rsidRDefault="392E8534" w14:paraId="4DACD440" w14:textId="5DB71633">
            <w:r w:rsidRPr="392E8534" w:rsidR="392E8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RESTful APIs</w:t>
            </w:r>
          </w:p>
        </w:tc>
      </w:tr>
      <w:tr xmlns:wp14="http://schemas.microsoft.com/office/word/2010/wordml" w:rsidTr="392E8534" w14:paraId="3BA77795" wp14:textId="77777777">
        <w:trPr>
          <w:cantSplit w:val="0"/>
          <w:tblHeader w:val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shd w:val="clear" w:color="auto" w:fill="FFFFFF" w:themeFill="background1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392E8534" w:rsidRDefault="392E8534" w14:paraId="06A2663A" w14:textId="0B5F7412">
            <w:r w:rsidRPr="392E8534" w:rsidR="392E8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12.06.2023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shd w:val="clear" w:color="auto" w:fill="FFFFFF" w:themeFill="background1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392E8534" w:rsidRDefault="392E8534" w14:paraId="2FC6E4B4" w14:textId="21CB76B4">
            <w:r w:rsidRPr="392E8534" w:rsidR="392E8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CRUD with Next.js</w:t>
            </w:r>
          </w:p>
        </w:tc>
      </w:tr>
      <w:tr xmlns:wp14="http://schemas.microsoft.com/office/word/2010/wordml" w:rsidTr="392E8534" w14:paraId="551B6EA9" wp14:textId="77777777">
        <w:trPr>
          <w:cantSplit w:val="0"/>
          <w:tblHeader w:val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shd w:val="clear" w:color="auto" w:fill="FFFFFF" w:themeFill="background1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2CFAEDA6" w:rsidP="392E8534" w:rsidRDefault="2CFAEDA6" w14:paraId="10FCAE5C" w14:textId="2658E35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2E8534" w:rsidR="2CFAED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03</w:t>
            </w:r>
            <w:r w:rsidRPr="392E8534" w:rsidR="392E85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.0</w:t>
            </w:r>
            <w:r w:rsidRPr="392E8534" w:rsidR="2B5969B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  <w:r w:rsidRPr="392E8534" w:rsidR="392E85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.2023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shd w:val="clear" w:color="auto" w:fill="FFFFFF" w:themeFill="background1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392E8534" w:rsidRDefault="392E8534" w14:paraId="2E556254" w14:textId="2E94EF1E">
            <w:r w:rsidRPr="392E8534" w:rsidR="392E85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FINAL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D" wp14:textId="77777777">
      <w:pPr>
        <w:pageBreakBefore w:val="0"/>
        <w:jc w:val="left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sectPr>
      <w:pgSz w:w="11906" w:h="16838" w:orient="portrait"/>
      <w:pgMar w:top="1296" w:right="1411" w:bottom="1296" w:left="1411" w:header="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4349ff3f"/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7ff8af19"/>
  </w:abstract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isplayBackgroundShape w:val="1"/>
  <w:trackRevisions w:val="false"/>
  <w:defaultTabStop w:val="720"/>
  <w:compat>
    <w:compatSetting w:val="15" w:name="compatibilityMode" w:uri="http://schemas.microsoft.com/office/word"/>
  </w:compat>
  <w:rsids>
    <w:rsidRoot w:val="43F14A86"/>
    <w:rsid w:val="00000000"/>
    <w:rsid w:val="2B5969BE"/>
    <w:rsid w:val="2CFAEDA6"/>
    <w:rsid w:val="392E8534"/>
    <w:rsid w:val="43F14A86"/>
    <w:rsid w:val="6B01150A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55CEFD1"/>
  <w15:docId w15:val="{E110BA99-4513-4875-B7EC-CB1042B548E8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9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40C7678159694291F76EA8CF74B32A" ma:contentTypeVersion="4" ma:contentTypeDescription="Create a new document." ma:contentTypeScope="" ma:versionID="5357773f39f70dd2f2e3ea7ad3d8d948">
  <xsd:schema xmlns:xsd="http://www.w3.org/2001/XMLSchema" xmlns:xs="http://www.w3.org/2001/XMLSchema" xmlns:p="http://schemas.microsoft.com/office/2006/metadata/properties" xmlns:ns2="2460ecfb-76c0-4a4f-9c26-9f2bcb80a636" xmlns:ns3="1ea501a7-e7b8-4040-9438-1757d2b1b5a9" targetNamespace="http://schemas.microsoft.com/office/2006/metadata/properties" ma:root="true" ma:fieldsID="96902a94d8dc56ea6962c46de519f9b1" ns2:_="" ns3:_="">
    <xsd:import namespace="2460ecfb-76c0-4a4f-9c26-9f2bcb80a636"/>
    <xsd:import namespace="1ea501a7-e7b8-4040-9438-1757d2b1b5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0ecfb-76c0-4a4f-9c26-9f2bcb80a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a501a7-e7b8-4040-9438-1757d2b1b5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FC312F-3E9F-4F00-BF0E-BDC2F8441961}"/>
</file>

<file path=customXml/itemProps2.xml><?xml version="1.0" encoding="utf-8"?>
<ds:datastoreItem xmlns:ds="http://schemas.openxmlformats.org/officeDocument/2006/customXml" ds:itemID="{D9188398-4DA0-4D9D-B124-D6349BE664CB}"/>
</file>

<file path=customXml/itemProps3.xml><?xml version="1.0" encoding="utf-8"?>
<ds:datastoreItem xmlns:ds="http://schemas.openxmlformats.org/officeDocument/2006/customXml" ds:itemID="{EE3B9F08-0F23-44B2-B24B-9EE1D069DF46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0x0101000E40C7678159694291F76EA8CF74B32A</vt:lpwstr>
  </property>
</Properties>
</file>