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B1D4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4ED7EB5B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08174E67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61530680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6A505949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3076D0B4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57771BE8" w14:textId="77777777" w:rsidR="008F2ABD" w:rsidRDefault="008F2ABD" w:rsidP="00616F90">
      <w:pPr>
        <w:rPr>
          <w:rFonts w:ascii="Cambria" w:hAnsi="Cambria"/>
          <w:color w:val="FF0000"/>
          <w:sz w:val="40"/>
          <w:szCs w:val="40"/>
          <w:lang w:eastAsia="en-US"/>
        </w:rPr>
      </w:pPr>
    </w:p>
    <w:p w14:paraId="73FDA561" w14:textId="5CDE4E85" w:rsidR="008F2ABD" w:rsidRPr="00663197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H.U. MECHANICAL ENGINEERING</w:t>
      </w:r>
    </w:p>
    <w:p w14:paraId="64BE642F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GENERAL CHEMISTRY LAB REPORT</w:t>
      </w:r>
    </w:p>
    <w:p w14:paraId="77165947" w14:textId="4F0C1AE2" w:rsidR="008F2ABD" w:rsidRPr="00663197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>
        <w:rPr>
          <w:rFonts w:ascii="Cambria" w:hAnsi="Cambria"/>
          <w:color w:val="FF0000"/>
          <w:sz w:val="40"/>
          <w:szCs w:val="40"/>
          <w:lang w:eastAsia="en-US"/>
        </w:rPr>
        <w:t>ACID BASE TİTRATİON</w:t>
      </w:r>
    </w:p>
    <w:p w14:paraId="2F6C02D0" w14:textId="77777777" w:rsidR="008F2ABD" w:rsidRPr="00663197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GÖKAY KART</w:t>
      </w:r>
    </w:p>
    <w:p w14:paraId="5DB4AF84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KIM-121-6</w:t>
      </w:r>
    </w:p>
    <w:p w14:paraId="77BE3F81" w14:textId="77777777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>
        <w:rPr>
          <w:rFonts w:ascii="Cambria" w:hAnsi="Cambria"/>
          <w:color w:val="FF0000"/>
          <w:sz w:val="40"/>
          <w:szCs w:val="40"/>
          <w:lang w:eastAsia="en-US"/>
        </w:rPr>
        <w:t>CANAN ARMUTÇU</w:t>
      </w:r>
    </w:p>
    <w:p w14:paraId="58972EEC" w14:textId="67B80988" w:rsidR="008F2ABD" w:rsidRDefault="008F2ABD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4133D3E9" w14:textId="7C555CA5" w:rsidR="00616F90" w:rsidRDefault="00616F90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71D01F53" w14:textId="77777777" w:rsidR="00616F90" w:rsidRDefault="00616F90" w:rsidP="008F2ABD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177F5F5F" w14:textId="12D9CD17" w:rsidR="008323B0" w:rsidRDefault="008323B0" w:rsidP="008F2ABD">
      <w:pPr>
        <w:jc w:val="center"/>
      </w:pPr>
    </w:p>
    <w:p w14:paraId="489D98C3" w14:textId="60FA4D86" w:rsidR="008F2ABD" w:rsidRDefault="008F2ABD" w:rsidP="008F2ABD">
      <w:pPr>
        <w:jc w:val="center"/>
      </w:pPr>
    </w:p>
    <w:p w14:paraId="7D7D01F7" w14:textId="3FC15D56" w:rsidR="008F2ABD" w:rsidRDefault="008F2ABD" w:rsidP="008F2ABD">
      <w:pPr>
        <w:jc w:val="center"/>
      </w:pPr>
    </w:p>
    <w:p w14:paraId="782688C7" w14:textId="795A20A4" w:rsidR="008F2ABD" w:rsidRDefault="008F2ABD" w:rsidP="008F2ABD">
      <w:pPr>
        <w:jc w:val="center"/>
      </w:pPr>
    </w:p>
    <w:p w14:paraId="11A33894" w14:textId="3DBE4920" w:rsidR="008F2ABD" w:rsidRDefault="008F2ABD" w:rsidP="008F2ABD">
      <w:pPr>
        <w:jc w:val="center"/>
      </w:pPr>
    </w:p>
    <w:p w14:paraId="480835C7" w14:textId="7E03F55F" w:rsidR="008F2ABD" w:rsidRDefault="008F2ABD" w:rsidP="008F2ABD">
      <w:pPr>
        <w:jc w:val="center"/>
      </w:pPr>
    </w:p>
    <w:p w14:paraId="50A9ACDA" w14:textId="77777777" w:rsidR="008F2ABD" w:rsidRDefault="008F2ABD" w:rsidP="008F2ABD"/>
    <w:p w14:paraId="65E84157" w14:textId="1858FBDE" w:rsidR="008F2ABD" w:rsidRPr="00810520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lastRenderedPageBreak/>
        <w:t>Aim</w:t>
      </w:r>
    </w:p>
    <w:p w14:paraId="28C330DE" w14:textId="0AD56E74" w:rsidR="008F2ABD" w:rsidRPr="008F2ABD" w:rsidRDefault="008F2ABD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8F2ABD">
        <w:rPr>
          <w:rFonts w:ascii="Cambria" w:hAnsi="Cambria"/>
          <w:sz w:val="28"/>
          <w:szCs w:val="28"/>
        </w:rPr>
        <w:t>The aim of this experiment is to find the concentration of an acid or base of unknown concentration with the aid of titration.</w:t>
      </w:r>
    </w:p>
    <w:p w14:paraId="154A9B2A" w14:textId="77777777" w:rsidR="00A87236" w:rsidRDefault="00A87236" w:rsidP="008F2ABD">
      <w:pPr>
        <w:rPr>
          <w:rFonts w:ascii="Cambria" w:hAnsi="Cambria"/>
          <w:color w:val="FF0000"/>
          <w:sz w:val="28"/>
          <w:szCs w:val="28"/>
        </w:rPr>
      </w:pPr>
    </w:p>
    <w:p w14:paraId="49E8A638" w14:textId="4A5761AA" w:rsidR="008F2ABD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>What is the t</w:t>
      </w:r>
      <w:r w:rsidR="008F2ABD" w:rsidRPr="00810520">
        <w:rPr>
          <w:rFonts w:ascii="Cambria" w:hAnsi="Cambria"/>
          <w:color w:val="FF0000"/>
          <w:sz w:val="28"/>
          <w:szCs w:val="28"/>
        </w:rPr>
        <w:t>itra</w:t>
      </w:r>
      <w:r w:rsidR="008F2ABD" w:rsidRPr="00810520">
        <w:rPr>
          <w:rFonts w:ascii="Cambria" w:hAnsi="Cambria"/>
          <w:color w:val="FF0000"/>
          <w:sz w:val="28"/>
          <w:szCs w:val="28"/>
        </w:rPr>
        <w:t>ti</w:t>
      </w:r>
      <w:r w:rsidR="008F2ABD" w:rsidRPr="00810520">
        <w:rPr>
          <w:rFonts w:ascii="Cambria" w:hAnsi="Cambria"/>
          <w:color w:val="FF0000"/>
          <w:sz w:val="28"/>
          <w:szCs w:val="28"/>
        </w:rPr>
        <w:t>on?</w:t>
      </w:r>
    </w:p>
    <w:p w14:paraId="0551F1F7" w14:textId="591389C5" w:rsidR="008F2ABD" w:rsidRDefault="008F2ABD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8F2ABD">
        <w:rPr>
          <w:rFonts w:ascii="Cambria" w:hAnsi="Cambria"/>
          <w:sz w:val="28"/>
          <w:szCs w:val="28"/>
        </w:rPr>
        <w:t>The process of determining the concentration of an acid or base using a neutralization reaction.</w:t>
      </w:r>
    </w:p>
    <w:p w14:paraId="5D993064" w14:textId="11733B8F" w:rsidR="008F2ABD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 xml:space="preserve">What is </w:t>
      </w:r>
      <w:proofErr w:type="gramStart"/>
      <w:r w:rsidRPr="00810520">
        <w:rPr>
          <w:rFonts w:ascii="Cambria" w:hAnsi="Cambria"/>
          <w:color w:val="FF0000"/>
          <w:sz w:val="28"/>
          <w:szCs w:val="28"/>
        </w:rPr>
        <w:t xml:space="preserve">the </w:t>
      </w:r>
      <w:r w:rsidRPr="00810520">
        <w:rPr>
          <w:rFonts w:ascii="Cambria" w:hAnsi="Cambria"/>
          <w:color w:val="FF0000"/>
          <w:sz w:val="28"/>
          <w:szCs w:val="28"/>
        </w:rPr>
        <w:t xml:space="preserve"> i</w:t>
      </w:r>
      <w:r w:rsidR="008F2ABD" w:rsidRPr="00810520">
        <w:rPr>
          <w:rFonts w:ascii="Cambria" w:hAnsi="Cambria"/>
          <w:color w:val="FF0000"/>
          <w:sz w:val="28"/>
          <w:szCs w:val="28"/>
        </w:rPr>
        <w:t>ndicator</w:t>
      </w:r>
      <w:proofErr w:type="gramEnd"/>
      <w:r w:rsidR="008F2ABD" w:rsidRPr="00810520">
        <w:rPr>
          <w:rFonts w:ascii="Cambria" w:hAnsi="Cambria"/>
          <w:color w:val="FF0000"/>
          <w:sz w:val="28"/>
          <w:szCs w:val="28"/>
        </w:rPr>
        <w:t xml:space="preserve"> ?</w:t>
      </w:r>
    </w:p>
    <w:p w14:paraId="6178E5C7" w14:textId="3A3CF29D" w:rsidR="008F2ABD" w:rsidRDefault="008F2ABD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8F2ABD">
        <w:rPr>
          <w:rFonts w:ascii="Cambria" w:hAnsi="Cambria"/>
          <w:sz w:val="28"/>
          <w:szCs w:val="28"/>
        </w:rPr>
        <w:t xml:space="preserve">It is a weak acid or base that changes </w:t>
      </w:r>
      <w:proofErr w:type="spellStart"/>
      <w:r w:rsidRPr="008F2ABD">
        <w:rPr>
          <w:rFonts w:ascii="Cambria" w:hAnsi="Cambria"/>
          <w:sz w:val="28"/>
          <w:szCs w:val="28"/>
        </w:rPr>
        <w:t>color</w:t>
      </w:r>
      <w:proofErr w:type="spellEnd"/>
      <w:r w:rsidRPr="008F2ABD">
        <w:rPr>
          <w:rFonts w:ascii="Cambria" w:hAnsi="Cambria"/>
          <w:sz w:val="28"/>
          <w:szCs w:val="28"/>
        </w:rPr>
        <w:t xml:space="preserve"> when it reaches the equivalence </w:t>
      </w:r>
      <w:proofErr w:type="gramStart"/>
      <w:r w:rsidRPr="008F2ABD">
        <w:rPr>
          <w:rFonts w:ascii="Cambria" w:hAnsi="Cambria"/>
          <w:sz w:val="28"/>
          <w:szCs w:val="28"/>
        </w:rPr>
        <w:t xml:space="preserve">point </w:t>
      </w:r>
      <w:r w:rsidR="00810520">
        <w:rPr>
          <w:rFonts w:ascii="Cambria" w:hAnsi="Cambria"/>
          <w:sz w:val="28"/>
          <w:szCs w:val="28"/>
        </w:rPr>
        <w:t>.</w:t>
      </w:r>
      <w:proofErr w:type="gramEnd"/>
    </w:p>
    <w:p w14:paraId="5436B422" w14:textId="642E41AA" w:rsidR="008F2ABD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 xml:space="preserve">What is </w:t>
      </w:r>
      <w:proofErr w:type="gramStart"/>
      <w:r w:rsidRPr="00810520">
        <w:rPr>
          <w:rFonts w:ascii="Cambria" w:hAnsi="Cambria"/>
          <w:color w:val="FF0000"/>
          <w:sz w:val="28"/>
          <w:szCs w:val="28"/>
        </w:rPr>
        <w:t xml:space="preserve">the </w:t>
      </w:r>
      <w:r w:rsidRPr="00810520">
        <w:rPr>
          <w:rFonts w:ascii="Cambria" w:hAnsi="Cambria"/>
          <w:color w:val="FF0000"/>
          <w:sz w:val="28"/>
          <w:szCs w:val="28"/>
        </w:rPr>
        <w:t xml:space="preserve"> analyte</w:t>
      </w:r>
      <w:proofErr w:type="gramEnd"/>
      <w:r w:rsidRPr="00810520">
        <w:rPr>
          <w:rFonts w:ascii="Cambria" w:hAnsi="Cambria"/>
          <w:color w:val="FF0000"/>
          <w:sz w:val="28"/>
          <w:szCs w:val="28"/>
        </w:rPr>
        <w:t>?</w:t>
      </w:r>
    </w:p>
    <w:p w14:paraId="31A534FC" w14:textId="1A2742AD" w:rsidR="001939D4" w:rsidRDefault="001939D4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1939D4">
        <w:rPr>
          <w:rFonts w:ascii="Cambria" w:hAnsi="Cambria"/>
          <w:sz w:val="28"/>
          <w:szCs w:val="28"/>
        </w:rPr>
        <w:t xml:space="preserve">The solution whose concentration </w:t>
      </w:r>
      <w:proofErr w:type="gramStart"/>
      <w:r w:rsidRPr="001939D4">
        <w:rPr>
          <w:rFonts w:ascii="Cambria" w:hAnsi="Cambria"/>
          <w:sz w:val="28"/>
          <w:szCs w:val="28"/>
        </w:rPr>
        <w:t>has to</w:t>
      </w:r>
      <w:proofErr w:type="gramEnd"/>
      <w:r w:rsidRPr="001939D4">
        <w:rPr>
          <w:rFonts w:ascii="Cambria" w:hAnsi="Cambria"/>
          <w:sz w:val="28"/>
          <w:szCs w:val="28"/>
        </w:rPr>
        <w:t xml:space="preserve"> be determined.</w:t>
      </w:r>
    </w:p>
    <w:p w14:paraId="6F359706" w14:textId="600C74E5" w:rsidR="001939D4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 xml:space="preserve">What is </w:t>
      </w:r>
      <w:proofErr w:type="gramStart"/>
      <w:r w:rsidRPr="00810520">
        <w:rPr>
          <w:rFonts w:ascii="Cambria" w:hAnsi="Cambria"/>
          <w:color w:val="FF0000"/>
          <w:sz w:val="28"/>
          <w:szCs w:val="28"/>
        </w:rPr>
        <w:t xml:space="preserve">the </w:t>
      </w:r>
      <w:r w:rsidRPr="00810520">
        <w:rPr>
          <w:rFonts w:ascii="Cambria" w:hAnsi="Cambria"/>
          <w:color w:val="FF0000"/>
          <w:sz w:val="28"/>
          <w:szCs w:val="28"/>
        </w:rPr>
        <w:t xml:space="preserve"> titrant</w:t>
      </w:r>
      <w:proofErr w:type="gramEnd"/>
      <w:r w:rsidRPr="00810520">
        <w:rPr>
          <w:rFonts w:ascii="Cambria" w:hAnsi="Cambria"/>
          <w:color w:val="FF0000"/>
          <w:sz w:val="28"/>
          <w:szCs w:val="28"/>
        </w:rPr>
        <w:t>?</w:t>
      </w:r>
    </w:p>
    <w:p w14:paraId="16FB6380" w14:textId="58ED6582" w:rsidR="001939D4" w:rsidRDefault="001939D4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1939D4">
        <w:rPr>
          <w:rFonts w:ascii="Cambria" w:hAnsi="Cambria"/>
          <w:sz w:val="28"/>
          <w:szCs w:val="28"/>
        </w:rPr>
        <w:t>It is an acid or base whose concentration is known in the neutralization reaction.</w:t>
      </w:r>
    </w:p>
    <w:p w14:paraId="265C10C8" w14:textId="704C4809" w:rsidR="001939D4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>What is the</w:t>
      </w:r>
      <w:r w:rsidRPr="00810520">
        <w:rPr>
          <w:rFonts w:ascii="Cambria" w:hAnsi="Cambria"/>
          <w:color w:val="FF0000"/>
          <w:sz w:val="28"/>
          <w:szCs w:val="28"/>
        </w:rPr>
        <w:t xml:space="preserve"> endpoint?</w:t>
      </w:r>
    </w:p>
    <w:p w14:paraId="3974861E" w14:textId="392E9DE9" w:rsidR="001939D4" w:rsidRDefault="001939D4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1939D4">
        <w:rPr>
          <w:rFonts w:ascii="Cambria" w:hAnsi="Cambria"/>
          <w:sz w:val="28"/>
          <w:szCs w:val="28"/>
        </w:rPr>
        <w:t xml:space="preserve">Refers to the point at which the indicator changes </w:t>
      </w:r>
      <w:proofErr w:type="spellStart"/>
      <w:r w:rsidRPr="001939D4">
        <w:rPr>
          <w:rFonts w:ascii="Cambria" w:hAnsi="Cambria"/>
          <w:sz w:val="28"/>
          <w:szCs w:val="28"/>
        </w:rPr>
        <w:t>color</w:t>
      </w:r>
      <w:proofErr w:type="spellEnd"/>
      <w:r w:rsidRPr="001939D4">
        <w:rPr>
          <w:rFonts w:ascii="Cambria" w:hAnsi="Cambria"/>
          <w:sz w:val="28"/>
          <w:szCs w:val="28"/>
        </w:rPr>
        <w:t xml:space="preserve"> in an acid-base titration</w:t>
      </w:r>
      <w:r>
        <w:rPr>
          <w:rFonts w:ascii="Cambria" w:hAnsi="Cambria"/>
          <w:sz w:val="28"/>
          <w:szCs w:val="28"/>
        </w:rPr>
        <w:t>.</w:t>
      </w:r>
    </w:p>
    <w:p w14:paraId="19C30262" w14:textId="37C91813" w:rsidR="001939D4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>What is the</w:t>
      </w:r>
      <w:r w:rsidRPr="00810520">
        <w:rPr>
          <w:rFonts w:ascii="Cambria" w:hAnsi="Cambria"/>
          <w:color w:val="FF0000"/>
          <w:sz w:val="28"/>
          <w:szCs w:val="28"/>
        </w:rPr>
        <w:t xml:space="preserve"> </w:t>
      </w:r>
      <w:r w:rsidRPr="00810520">
        <w:rPr>
          <w:rFonts w:ascii="Cambria" w:hAnsi="Cambria"/>
          <w:color w:val="FF0000"/>
          <w:sz w:val="28"/>
          <w:szCs w:val="28"/>
        </w:rPr>
        <w:t>equivalence point</w:t>
      </w:r>
      <w:r w:rsidRPr="00810520">
        <w:rPr>
          <w:rFonts w:ascii="Cambria" w:hAnsi="Cambria"/>
          <w:color w:val="FF0000"/>
          <w:sz w:val="28"/>
          <w:szCs w:val="28"/>
        </w:rPr>
        <w:t>?</w:t>
      </w:r>
    </w:p>
    <w:p w14:paraId="38AD6D71" w14:textId="14D594F5" w:rsidR="001939D4" w:rsidRDefault="001939D4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I</w:t>
      </w:r>
      <w:r w:rsidRPr="001939D4">
        <w:rPr>
          <w:rFonts w:ascii="Cambria" w:hAnsi="Cambria"/>
          <w:sz w:val="28"/>
          <w:szCs w:val="28"/>
        </w:rPr>
        <w:t>t is the neutral equilibrium point reached with the titrant added to the solution.</w:t>
      </w:r>
    </w:p>
    <w:p w14:paraId="60C03320" w14:textId="746583E9" w:rsidR="00810520" w:rsidRDefault="00810520" w:rsidP="00810520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1FC1E725" wp14:editId="39FD6D50">
            <wp:extent cx="2713673" cy="838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39" cy="8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74C3" w14:textId="1AEE98F4" w:rsidR="001939D4" w:rsidRPr="00810520" w:rsidRDefault="001939D4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t>What is the</w:t>
      </w:r>
      <w:r w:rsidRPr="00810520">
        <w:rPr>
          <w:rFonts w:ascii="Cambria" w:hAnsi="Cambria"/>
          <w:color w:val="FF0000"/>
          <w:sz w:val="28"/>
          <w:szCs w:val="28"/>
        </w:rPr>
        <w:t xml:space="preserve"> i</w:t>
      </w:r>
      <w:r w:rsidRPr="00810520">
        <w:rPr>
          <w:rFonts w:ascii="Cambria" w:hAnsi="Cambria"/>
          <w:color w:val="FF0000"/>
          <w:sz w:val="28"/>
          <w:szCs w:val="28"/>
        </w:rPr>
        <w:t>mportant point</w:t>
      </w:r>
      <w:r w:rsidRPr="00810520">
        <w:rPr>
          <w:rFonts w:ascii="Cambria" w:hAnsi="Cambria"/>
          <w:color w:val="FF0000"/>
          <w:sz w:val="28"/>
          <w:szCs w:val="28"/>
        </w:rPr>
        <w:t>?</w:t>
      </w:r>
    </w:p>
    <w:p w14:paraId="4E6E7B37" w14:textId="455A2AAD" w:rsidR="00810520" w:rsidRDefault="00810520" w:rsidP="008F2ABD">
      <w:pPr>
        <w:rPr>
          <w:rFonts w:ascii="Cambria" w:hAnsi="Cambria"/>
          <w:sz w:val="28"/>
          <w:szCs w:val="28"/>
        </w:rPr>
      </w:pPr>
      <w:r w:rsidRPr="00810520">
        <w:rPr>
          <w:rFonts w:ascii="Cambria" w:hAnsi="Cambria"/>
          <w:sz w:val="28"/>
          <w:szCs w:val="28"/>
        </w:rPr>
        <w:t xml:space="preserve">pH increases slowly far from the equivalence point </w:t>
      </w:r>
      <w:r>
        <w:rPr>
          <w:rFonts w:ascii="Cambria" w:hAnsi="Cambria"/>
          <w:sz w:val="28"/>
          <w:szCs w:val="28"/>
        </w:rPr>
        <w:t xml:space="preserve">and </w:t>
      </w:r>
      <w:r w:rsidRPr="00810520">
        <w:rPr>
          <w:rFonts w:ascii="Cambria" w:hAnsi="Cambria"/>
          <w:sz w:val="28"/>
          <w:szCs w:val="28"/>
        </w:rPr>
        <w:t>pH changes quickly near the equivalence point</w:t>
      </w:r>
      <w:r>
        <w:rPr>
          <w:rFonts w:ascii="Cambria" w:hAnsi="Cambria"/>
          <w:sz w:val="28"/>
          <w:szCs w:val="28"/>
        </w:rPr>
        <w:t>.</w:t>
      </w:r>
    </w:p>
    <w:p w14:paraId="70823841" w14:textId="2F240B63" w:rsidR="001939D4" w:rsidRPr="00810520" w:rsidRDefault="00810520" w:rsidP="00810520">
      <w:pPr>
        <w:jc w:val="center"/>
        <w:rPr>
          <w:rFonts w:ascii="Cambria" w:hAnsi="Cambria"/>
          <w:b/>
          <w:bCs/>
          <w:sz w:val="28"/>
          <w:szCs w:val="28"/>
        </w:rPr>
      </w:pPr>
      <w:r w:rsidRPr="00810520">
        <w:rPr>
          <w:rFonts w:ascii="Cambria" w:hAnsi="Cambria"/>
          <w:b/>
          <w:bCs/>
          <w:sz w:val="28"/>
          <w:szCs w:val="28"/>
        </w:rPr>
        <w:t>The equivalence point of a strong aci</w:t>
      </w:r>
      <w:r w:rsidRPr="00810520">
        <w:rPr>
          <w:rFonts w:ascii="Cambria" w:hAnsi="Cambria"/>
          <w:b/>
          <w:bCs/>
          <w:sz w:val="28"/>
          <w:szCs w:val="28"/>
        </w:rPr>
        <w:t xml:space="preserve">d - </w:t>
      </w:r>
      <w:r w:rsidRPr="00810520">
        <w:rPr>
          <w:rFonts w:ascii="Cambria" w:hAnsi="Cambria"/>
          <w:b/>
          <w:bCs/>
          <w:sz w:val="28"/>
          <w:szCs w:val="28"/>
        </w:rPr>
        <w:t xml:space="preserve">strong base </w:t>
      </w:r>
      <w:r w:rsidRPr="00810520">
        <w:rPr>
          <w:rFonts w:ascii="Cambria" w:hAnsi="Cambria"/>
          <w:b/>
          <w:bCs/>
          <w:sz w:val="28"/>
          <w:szCs w:val="28"/>
        </w:rPr>
        <w:t>titration</w:t>
      </w:r>
      <w:r w:rsidRPr="00810520">
        <w:rPr>
          <w:rFonts w:ascii="Cambria" w:hAnsi="Cambria"/>
          <w:b/>
          <w:bCs/>
          <w:sz w:val="28"/>
          <w:szCs w:val="28"/>
        </w:rPr>
        <w:t xml:space="preserve"> = 7.00</w:t>
      </w:r>
    </w:p>
    <w:p w14:paraId="590CA027" w14:textId="77777777" w:rsidR="00A87236" w:rsidRDefault="00A87236" w:rsidP="008F2ABD">
      <w:pPr>
        <w:rPr>
          <w:rFonts w:ascii="Cambria" w:hAnsi="Cambria"/>
          <w:color w:val="FF0000"/>
          <w:sz w:val="28"/>
          <w:szCs w:val="28"/>
        </w:rPr>
      </w:pPr>
    </w:p>
    <w:p w14:paraId="6089FA0F" w14:textId="639A89CF" w:rsidR="00810520" w:rsidRPr="00810520" w:rsidRDefault="00810520" w:rsidP="008F2ABD">
      <w:pPr>
        <w:rPr>
          <w:rFonts w:ascii="Cambria" w:hAnsi="Cambria"/>
          <w:color w:val="FF0000"/>
          <w:sz w:val="28"/>
          <w:szCs w:val="28"/>
        </w:rPr>
      </w:pPr>
      <w:r w:rsidRPr="00810520">
        <w:rPr>
          <w:rFonts w:ascii="Cambria" w:hAnsi="Cambria"/>
          <w:color w:val="FF0000"/>
          <w:sz w:val="28"/>
          <w:szCs w:val="28"/>
        </w:rPr>
        <w:lastRenderedPageBreak/>
        <w:t>What is the</w:t>
      </w:r>
      <w:r w:rsidRPr="00810520">
        <w:rPr>
          <w:rFonts w:ascii="Cambria" w:hAnsi="Cambria"/>
          <w:color w:val="FF0000"/>
          <w:sz w:val="28"/>
          <w:szCs w:val="28"/>
        </w:rPr>
        <w:t xml:space="preserve"> pH curve?</w:t>
      </w:r>
    </w:p>
    <w:p w14:paraId="769AF62F" w14:textId="67A41262" w:rsidR="00810520" w:rsidRDefault="00810520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810520">
        <w:rPr>
          <w:rFonts w:ascii="Cambria" w:hAnsi="Cambria"/>
          <w:sz w:val="28"/>
          <w:szCs w:val="28"/>
        </w:rPr>
        <w:t>Adding titrant - plot of pH change</w:t>
      </w:r>
    </w:p>
    <w:p w14:paraId="1EA5D061" w14:textId="1F5487BD" w:rsidR="00810520" w:rsidRDefault="00810520" w:rsidP="00810520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252A2988" wp14:editId="69992C0D">
            <wp:extent cx="2409825" cy="19526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B23F" w14:textId="6610E151" w:rsidR="00C42A78" w:rsidRPr="00C42A78" w:rsidRDefault="00810520" w:rsidP="008F2ABD">
      <w:pPr>
        <w:rPr>
          <w:rFonts w:ascii="Cambria" w:hAnsi="Cambria"/>
          <w:color w:val="FF0000"/>
          <w:sz w:val="28"/>
          <w:szCs w:val="28"/>
        </w:rPr>
      </w:pPr>
      <w:r w:rsidRPr="00C42A78">
        <w:rPr>
          <w:rFonts w:ascii="Cambria" w:hAnsi="Cambria"/>
          <w:color w:val="FF0000"/>
          <w:sz w:val="28"/>
          <w:szCs w:val="28"/>
        </w:rPr>
        <w:t>Strong Acid &amp; Strong Base</w:t>
      </w:r>
      <w:r w:rsidRPr="00C42A78">
        <w:rPr>
          <w:rFonts w:ascii="Cambria" w:hAnsi="Cambria"/>
          <w:color w:val="FF0000"/>
          <w:sz w:val="28"/>
          <w:szCs w:val="28"/>
        </w:rPr>
        <w:t xml:space="preserve"> Titration</w:t>
      </w:r>
    </w:p>
    <w:p w14:paraId="30A0D6BD" w14:textId="2B009374" w:rsidR="00C42A78" w:rsidRDefault="00C42A78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C42A78">
        <w:rPr>
          <w:rFonts w:ascii="Cambria" w:hAnsi="Cambria"/>
          <w:sz w:val="28"/>
          <w:szCs w:val="28"/>
        </w:rPr>
        <w:t>The pH of the equivalence point is very close to 7.00. Its steep ascent range is evident.</w:t>
      </w:r>
    </w:p>
    <w:p w14:paraId="3D396987" w14:textId="2CE2B782" w:rsidR="00810520" w:rsidRPr="00C42A78" w:rsidRDefault="00810520" w:rsidP="008F2ABD">
      <w:pPr>
        <w:rPr>
          <w:rFonts w:ascii="Cambria" w:hAnsi="Cambria"/>
          <w:color w:val="FF0000"/>
          <w:sz w:val="28"/>
          <w:szCs w:val="28"/>
        </w:rPr>
      </w:pPr>
      <w:r w:rsidRPr="00C42A78">
        <w:rPr>
          <w:rFonts w:ascii="Cambria" w:hAnsi="Cambria"/>
          <w:color w:val="FF0000"/>
          <w:sz w:val="28"/>
          <w:szCs w:val="28"/>
        </w:rPr>
        <w:t>Weak Acid-Strong Base Titration</w:t>
      </w:r>
    </w:p>
    <w:p w14:paraId="0D836E63" w14:textId="5825000B" w:rsidR="00C42A78" w:rsidRDefault="00C42A78" w:rsidP="00C42A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C42A78">
        <w:rPr>
          <w:rFonts w:ascii="Cambria" w:hAnsi="Cambria"/>
          <w:sz w:val="28"/>
          <w:szCs w:val="28"/>
        </w:rPr>
        <w:t>The pH at the equivalence point is greater than 7.00.</w:t>
      </w:r>
      <w:r>
        <w:rPr>
          <w:rFonts w:ascii="Cambria" w:hAnsi="Cambria"/>
          <w:sz w:val="28"/>
          <w:szCs w:val="28"/>
        </w:rPr>
        <w:t xml:space="preserve"> </w:t>
      </w:r>
      <w:r w:rsidRPr="00C42A78">
        <w:rPr>
          <w:rFonts w:ascii="Cambria" w:hAnsi="Cambria"/>
          <w:sz w:val="28"/>
          <w:szCs w:val="28"/>
        </w:rPr>
        <w:t>The steep rise interval is less pronounced.</w:t>
      </w:r>
    </w:p>
    <w:p w14:paraId="1E7F94BE" w14:textId="01E57E5D" w:rsidR="00C42A78" w:rsidRPr="00C42A78" w:rsidRDefault="00C42A78" w:rsidP="00C42A78">
      <w:pPr>
        <w:rPr>
          <w:rFonts w:ascii="Cambria" w:hAnsi="Cambria"/>
          <w:color w:val="FF0000"/>
          <w:sz w:val="28"/>
          <w:szCs w:val="28"/>
        </w:rPr>
      </w:pPr>
      <w:r w:rsidRPr="00C42A78">
        <w:rPr>
          <w:rFonts w:ascii="Cambria" w:hAnsi="Cambria"/>
          <w:color w:val="FF0000"/>
          <w:sz w:val="28"/>
          <w:szCs w:val="28"/>
        </w:rPr>
        <w:t>Weak Base with a Strong Acid Titration</w:t>
      </w:r>
    </w:p>
    <w:p w14:paraId="5C2D6104" w14:textId="01D2D946" w:rsidR="00C42A78" w:rsidRDefault="00C42A78" w:rsidP="00C42A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C42A78">
        <w:rPr>
          <w:rFonts w:ascii="Cambria" w:hAnsi="Cambria"/>
          <w:sz w:val="28"/>
          <w:szCs w:val="28"/>
        </w:rPr>
        <w:t>The pH at the equivalence point is less than 7.00. The steep rise range is less pronounced.</w:t>
      </w:r>
    </w:p>
    <w:p w14:paraId="009122E8" w14:textId="74647369" w:rsidR="00C42A78" w:rsidRPr="00A87236" w:rsidRDefault="00C42A78" w:rsidP="00C42A78">
      <w:pPr>
        <w:rPr>
          <w:rFonts w:ascii="Cambria" w:hAnsi="Cambria"/>
          <w:color w:val="FF0000"/>
          <w:sz w:val="28"/>
          <w:szCs w:val="28"/>
        </w:rPr>
      </w:pPr>
      <w:r w:rsidRPr="00A87236">
        <w:rPr>
          <w:rFonts w:ascii="Cambria" w:hAnsi="Cambria"/>
          <w:color w:val="FF0000"/>
          <w:sz w:val="28"/>
          <w:szCs w:val="28"/>
        </w:rPr>
        <w:t xml:space="preserve">When should we stop the titration? </w:t>
      </w:r>
    </w:p>
    <w:p w14:paraId="4CAC8119" w14:textId="5898EA35" w:rsidR="00A87236" w:rsidRDefault="00A87236" w:rsidP="00C42A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A87236">
        <w:rPr>
          <w:rFonts w:ascii="Cambria" w:hAnsi="Cambria"/>
          <w:sz w:val="28"/>
          <w:szCs w:val="28"/>
        </w:rPr>
        <w:t xml:space="preserve">It should be stopped as soon as the </w:t>
      </w:r>
      <w:proofErr w:type="spellStart"/>
      <w:r w:rsidRPr="00A87236">
        <w:rPr>
          <w:rFonts w:ascii="Cambria" w:hAnsi="Cambria"/>
          <w:sz w:val="28"/>
          <w:szCs w:val="28"/>
        </w:rPr>
        <w:t>color</w:t>
      </w:r>
      <w:proofErr w:type="spellEnd"/>
      <w:r w:rsidRPr="00A87236">
        <w:rPr>
          <w:rFonts w:ascii="Cambria" w:hAnsi="Cambria"/>
          <w:sz w:val="28"/>
          <w:szCs w:val="28"/>
        </w:rPr>
        <w:t xml:space="preserve"> change appears.</w:t>
      </w:r>
    </w:p>
    <w:p w14:paraId="156E0308" w14:textId="7D5DE72A" w:rsidR="00A87236" w:rsidRPr="00A87236" w:rsidRDefault="00A87236" w:rsidP="00C42A78">
      <w:pPr>
        <w:rPr>
          <w:rFonts w:ascii="Cambria" w:hAnsi="Cambria"/>
          <w:color w:val="FF0000"/>
          <w:sz w:val="28"/>
          <w:szCs w:val="28"/>
        </w:rPr>
      </w:pPr>
      <w:r w:rsidRPr="00A87236">
        <w:rPr>
          <w:rFonts w:ascii="Cambria" w:hAnsi="Cambria"/>
          <w:color w:val="FF0000"/>
          <w:sz w:val="28"/>
          <w:szCs w:val="28"/>
        </w:rPr>
        <w:t xml:space="preserve">Which </w:t>
      </w:r>
      <w:proofErr w:type="spellStart"/>
      <w:r w:rsidRPr="00A87236">
        <w:rPr>
          <w:rFonts w:ascii="Cambria" w:hAnsi="Cambria"/>
          <w:color w:val="FF0000"/>
          <w:sz w:val="28"/>
          <w:szCs w:val="28"/>
        </w:rPr>
        <w:t>color</w:t>
      </w:r>
      <w:proofErr w:type="spellEnd"/>
      <w:r w:rsidRPr="00A87236">
        <w:rPr>
          <w:rFonts w:ascii="Cambria" w:hAnsi="Cambria"/>
          <w:color w:val="FF0000"/>
          <w:sz w:val="28"/>
          <w:szCs w:val="28"/>
        </w:rPr>
        <w:t xml:space="preserve"> is more correct?</w:t>
      </w:r>
    </w:p>
    <w:p w14:paraId="167A3663" w14:textId="3A90FB6A" w:rsidR="00A87236" w:rsidRDefault="00A87236" w:rsidP="00C42A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A87236">
        <w:rPr>
          <w:rFonts w:ascii="Cambria" w:hAnsi="Cambria"/>
          <w:sz w:val="28"/>
          <w:szCs w:val="28"/>
        </w:rPr>
        <w:t>The ideal solution is on the left.</w:t>
      </w:r>
    </w:p>
    <w:p w14:paraId="7DC19D0A" w14:textId="77777777" w:rsidR="00A87236" w:rsidRDefault="00C42A78" w:rsidP="00A8723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11D7B436" wp14:editId="06623AF3">
            <wp:extent cx="3957320" cy="2200275"/>
            <wp:effectExtent l="0" t="0" r="508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040" cy="22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7414" w14:textId="2B824CF8" w:rsidR="00A87236" w:rsidRPr="00A87236" w:rsidRDefault="00A87236" w:rsidP="008F2ABD">
      <w:pPr>
        <w:rPr>
          <w:rFonts w:ascii="Cambria" w:hAnsi="Cambria"/>
          <w:color w:val="FF0000"/>
          <w:sz w:val="28"/>
          <w:szCs w:val="28"/>
        </w:rPr>
      </w:pPr>
      <w:r w:rsidRPr="00A87236">
        <w:rPr>
          <w:rFonts w:ascii="Cambria" w:hAnsi="Cambria"/>
          <w:color w:val="FF0000"/>
          <w:sz w:val="28"/>
          <w:szCs w:val="28"/>
        </w:rPr>
        <w:lastRenderedPageBreak/>
        <w:t>B</w:t>
      </w:r>
      <w:r w:rsidRPr="00A87236">
        <w:rPr>
          <w:rFonts w:ascii="Cambria" w:hAnsi="Cambria"/>
          <w:color w:val="FF0000"/>
          <w:sz w:val="28"/>
          <w:szCs w:val="28"/>
        </w:rPr>
        <w:t>alance in solutions</w:t>
      </w:r>
    </w:p>
    <w:p w14:paraId="40CF7F1D" w14:textId="0EB9251A" w:rsidR="00A87236" w:rsidRDefault="00A87236" w:rsidP="00A8723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19616E12" wp14:editId="041C1932">
            <wp:extent cx="4676775" cy="9525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1BEB" w14:textId="052BD832" w:rsidR="00A87236" w:rsidRPr="00A87236" w:rsidRDefault="00A87236" w:rsidP="00A87236">
      <w:pPr>
        <w:pStyle w:val="ListeParagraf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 xml:space="preserve">Increasing the H3O+ concentration shifts the balance to the left. </w:t>
      </w:r>
      <w:proofErr w:type="spellStart"/>
      <w:r w:rsidRPr="00A87236">
        <w:rPr>
          <w:rFonts w:ascii="Cambria" w:hAnsi="Cambria"/>
          <w:sz w:val="28"/>
          <w:szCs w:val="28"/>
        </w:rPr>
        <w:t>HIn</w:t>
      </w:r>
      <w:proofErr w:type="spellEnd"/>
      <w:r w:rsidRPr="00A87236">
        <w:rPr>
          <w:rFonts w:ascii="Cambria" w:hAnsi="Cambria"/>
          <w:sz w:val="28"/>
          <w:szCs w:val="28"/>
        </w:rPr>
        <w:t xml:space="preserve"> ratio increases and acid </w:t>
      </w:r>
      <w:proofErr w:type="spellStart"/>
      <w:r w:rsidRPr="00A87236">
        <w:rPr>
          <w:rFonts w:ascii="Cambria" w:hAnsi="Cambria"/>
          <w:sz w:val="28"/>
          <w:szCs w:val="28"/>
        </w:rPr>
        <w:t>color</w:t>
      </w:r>
      <w:proofErr w:type="spellEnd"/>
      <w:r w:rsidRPr="00A87236">
        <w:rPr>
          <w:rFonts w:ascii="Cambria" w:hAnsi="Cambria"/>
          <w:sz w:val="28"/>
          <w:szCs w:val="28"/>
        </w:rPr>
        <w:t xml:space="preserve"> occurs. </w:t>
      </w:r>
    </w:p>
    <w:p w14:paraId="338F1CB8" w14:textId="2FB79058" w:rsidR="00A87236" w:rsidRPr="00A87236" w:rsidRDefault="00A87236" w:rsidP="00A87236">
      <w:pPr>
        <w:pStyle w:val="ListeParagraf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 xml:space="preserve">Decreasing the H3O+ concentration shifts the balance to the right. In-rate increases and base </w:t>
      </w:r>
      <w:proofErr w:type="spellStart"/>
      <w:r w:rsidRPr="00A87236">
        <w:rPr>
          <w:rFonts w:ascii="Cambria" w:hAnsi="Cambria"/>
          <w:sz w:val="28"/>
          <w:szCs w:val="28"/>
        </w:rPr>
        <w:t>color</w:t>
      </w:r>
      <w:proofErr w:type="spellEnd"/>
      <w:r w:rsidRPr="00A87236">
        <w:rPr>
          <w:rFonts w:ascii="Cambria" w:hAnsi="Cambria"/>
          <w:sz w:val="28"/>
          <w:szCs w:val="28"/>
        </w:rPr>
        <w:t xml:space="preserve"> is formed.</w:t>
      </w:r>
    </w:p>
    <w:p w14:paraId="13161145" w14:textId="302953AA" w:rsidR="008F2ABD" w:rsidRPr="00616F90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t xml:space="preserve">Data of the </w:t>
      </w:r>
      <w:proofErr w:type="gramStart"/>
      <w:r w:rsidRPr="00616F90">
        <w:rPr>
          <w:rFonts w:ascii="Cambria" w:hAnsi="Cambria"/>
          <w:color w:val="FF0000"/>
          <w:sz w:val="28"/>
          <w:szCs w:val="28"/>
        </w:rPr>
        <w:t>experiment;</w:t>
      </w:r>
      <w:proofErr w:type="gramEnd"/>
    </w:p>
    <w:p w14:paraId="42621947" w14:textId="2D1939D2" w:rsidR="00A87236" w:rsidRDefault="00A87236" w:rsidP="00A8723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1.Step</w:t>
      </w:r>
    </w:p>
    <w:p w14:paraId="18084C30" w14:textId="28AEE7DC" w:rsidR="00A87236" w:rsidRPr="00A87236" w:rsidRDefault="00A87236" w:rsidP="00A87236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 xml:space="preserve">Concentration of standard acid </w:t>
      </w:r>
      <w:r w:rsidRPr="00A87236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t>0.05 M</w:t>
      </w:r>
    </w:p>
    <w:p w14:paraId="33AE4182" w14:textId="5A4570BC" w:rsidR="00A87236" w:rsidRPr="00A87236" w:rsidRDefault="00A87236" w:rsidP="00A87236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>Volume of standar</w:t>
      </w:r>
      <w:r>
        <w:rPr>
          <w:rFonts w:ascii="Cambria" w:hAnsi="Cambria"/>
          <w:sz w:val="28"/>
          <w:szCs w:val="28"/>
        </w:rPr>
        <w:t>d</w:t>
      </w:r>
      <w:r w:rsidRPr="00A87236">
        <w:rPr>
          <w:rFonts w:ascii="Cambria" w:hAnsi="Cambria"/>
          <w:sz w:val="28"/>
          <w:szCs w:val="28"/>
        </w:rPr>
        <w:t xml:space="preserve"> acid</w:t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t>5 mL</w:t>
      </w:r>
    </w:p>
    <w:p w14:paraId="3A88AF50" w14:textId="04A6B928" w:rsidR="00A87236" w:rsidRPr="00A87236" w:rsidRDefault="00A87236" w:rsidP="00A87236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>Volume of NaOH used</w:t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3.7 mL</w:t>
      </w:r>
    </w:p>
    <w:p w14:paraId="20A1562E" w14:textId="180F9CC1" w:rsidR="00A87236" w:rsidRDefault="00A87236" w:rsidP="00A8723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2.Step</w:t>
      </w:r>
    </w:p>
    <w:p w14:paraId="59A02C91" w14:textId="0EEC30CD" w:rsidR="00A87236" w:rsidRDefault="00A87236" w:rsidP="00A87236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>Volume of unknown acid</w:t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t>5 mL</w:t>
      </w:r>
    </w:p>
    <w:p w14:paraId="0D3CFA3D" w14:textId="5A897E1D" w:rsidR="00A87236" w:rsidRDefault="00A87236" w:rsidP="008F2ABD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>Volume of NaOH used</w:t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6.5 mL</w:t>
      </w:r>
    </w:p>
    <w:p w14:paraId="78B55E12" w14:textId="08707330" w:rsidR="008F2ABD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t xml:space="preserve">Calculations of the </w:t>
      </w:r>
      <w:proofErr w:type="gramStart"/>
      <w:r w:rsidRPr="00616F90">
        <w:rPr>
          <w:rFonts w:ascii="Cambria" w:hAnsi="Cambria"/>
          <w:color w:val="FF0000"/>
          <w:sz w:val="28"/>
          <w:szCs w:val="28"/>
        </w:rPr>
        <w:t>experiment;</w:t>
      </w:r>
      <w:proofErr w:type="gramEnd"/>
    </w:p>
    <w:p w14:paraId="5CFFC084" w14:textId="3067DA91" w:rsidR="00616F90" w:rsidRPr="00616F90" w:rsidRDefault="000C2534" w:rsidP="008F2ABD">
      <w:pPr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noProof/>
          <w:color w:val="FF0000"/>
          <w:sz w:val="28"/>
          <w:szCs w:val="28"/>
        </w:rPr>
        <w:drawing>
          <wp:inline distT="0" distB="0" distL="0" distR="0" wp14:anchorId="07B8FBA6" wp14:editId="445E4DD3">
            <wp:extent cx="5771519" cy="3495675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66" cy="350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F427" w14:textId="5FD7EA36" w:rsidR="008F2ABD" w:rsidRPr="00616F90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lastRenderedPageBreak/>
        <w:t xml:space="preserve">Results of the </w:t>
      </w:r>
      <w:proofErr w:type="gramStart"/>
      <w:r w:rsidRPr="00616F90">
        <w:rPr>
          <w:rFonts w:ascii="Cambria" w:hAnsi="Cambria"/>
          <w:color w:val="FF0000"/>
          <w:sz w:val="28"/>
          <w:szCs w:val="28"/>
        </w:rPr>
        <w:t>experiment;</w:t>
      </w:r>
      <w:proofErr w:type="gramEnd"/>
    </w:p>
    <w:p w14:paraId="1E7D65C7" w14:textId="1D5D9A2B" w:rsidR="00A87236" w:rsidRDefault="00A87236" w:rsidP="008F2ABD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 xml:space="preserve">Concentra0on of NaOH used </w:t>
      </w:r>
      <w:r w:rsidRPr="00A87236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</w:t>
      </w:r>
      <w:r w:rsidR="00616F90">
        <w:rPr>
          <w:rFonts w:ascii="Cambria" w:hAnsi="Cambria"/>
          <w:sz w:val="28"/>
          <w:szCs w:val="28"/>
        </w:rPr>
        <w:t>5/37 M</w:t>
      </w:r>
    </w:p>
    <w:p w14:paraId="7940F6E6" w14:textId="0BE9A4A2" w:rsidR="00A87236" w:rsidRPr="008F2ABD" w:rsidRDefault="00A87236" w:rsidP="008F2ABD">
      <w:pPr>
        <w:rPr>
          <w:rFonts w:ascii="Cambria" w:hAnsi="Cambria"/>
          <w:sz w:val="28"/>
          <w:szCs w:val="28"/>
        </w:rPr>
      </w:pPr>
      <w:r w:rsidRPr="00A87236">
        <w:rPr>
          <w:rFonts w:ascii="Cambria" w:hAnsi="Cambria"/>
          <w:sz w:val="28"/>
          <w:szCs w:val="28"/>
        </w:rPr>
        <w:t>Concentra0on of unknown acid</w:t>
      </w:r>
      <w:r>
        <w:rPr>
          <w:rFonts w:ascii="Cambria" w:hAnsi="Cambria"/>
          <w:sz w:val="28"/>
          <w:szCs w:val="28"/>
        </w:rPr>
        <w:t xml:space="preserve"> </w:t>
      </w:r>
      <w:r w:rsidRPr="00A87236">
        <w:rPr>
          <w:rFonts w:ascii="Cambria" w:hAnsi="Cambria"/>
          <w:sz w:val="28"/>
          <w:szCs w:val="28"/>
        </w:rPr>
        <w:sym w:font="Wingdings" w:char="F0E0"/>
      </w:r>
      <w:r w:rsidR="00616F90">
        <w:rPr>
          <w:rFonts w:ascii="Cambria" w:hAnsi="Cambria"/>
          <w:sz w:val="28"/>
          <w:szCs w:val="28"/>
        </w:rPr>
        <w:t xml:space="preserve"> 13/148 M</w:t>
      </w:r>
    </w:p>
    <w:p w14:paraId="671BC523" w14:textId="6DDCDAFD" w:rsidR="008F2ABD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t xml:space="preserve">Discussion part of the </w:t>
      </w:r>
      <w:proofErr w:type="gramStart"/>
      <w:r w:rsidRPr="00616F90">
        <w:rPr>
          <w:rFonts w:ascii="Cambria" w:hAnsi="Cambria"/>
          <w:color w:val="FF0000"/>
          <w:sz w:val="28"/>
          <w:szCs w:val="28"/>
        </w:rPr>
        <w:t>experiment;</w:t>
      </w:r>
      <w:proofErr w:type="gramEnd"/>
    </w:p>
    <w:p w14:paraId="4CCA1080" w14:textId="0334FB33" w:rsidR="006B2CD5" w:rsidRDefault="005137D0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t xml:space="preserve">    </w:t>
      </w:r>
      <w:r w:rsidRPr="005137D0">
        <w:rPr>
          <w:rFonts w:ascii="Cambria" w:hAnsi="Cambria"/>
          <w:sz w:val="28"/>
          <w:szCs w:val="28"/>
        </w:rPr>
        <w:t>In the experiment, it was aimed to make the titration using H2SO4 and NaOH.</w:t>
      </w:r>
    </w:p>
    <w:p w14:paraId="2CCBF364" w14:textId="77777777" w:rsidR="00F95085" w:rsidRDefault="00F95085" w:rsidP="008F2ABD">
      <w:r>
        <w:rPr>
          <w:rFonts w:ascii="Cambria" w:hAnsi="Cambria"/>
          <w:sz w:val="28"/>
          <w:szCs w:val="28"/>
        </w:rPr>
        <w:t xml:space="preserve">    </w:t>
      </w:r>
      <w:r w:rsidR="005137D0" w:rsidRPr="005137D0">
        <w:rPr>
          <w:rFonts w:ascii="Cambria" w:hAnsi="Cambria"/>
          <w:sz w:val="28"/>
          <w:szCs w:val="28"/>
        </w:rPr>
        <w:t>In the first experiment, 25 ml of water was mixed with the standard H2SO4 solution of known molarity. 2 drops of phenolphthalein were added. We reached the endpoint when 3.7 mL of NaOH was added to the solution.</w:t>
      </w:r>
      <w:r w:rsidR="005137D0" w:rsidRPr="005137D0">
        <w:t xml:space="preserve"> </w:t>
      </w:r>
    </w:p>
    <w:p w14:paraId="14C61B56" w14:textId="2FB7DFC9" w:rsidR="005137D0" w:rsidRDefault="00F95085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="005137D0" w:rsidRPr="005137D0">
        <w:rPr>
          <w:rFonts w:ascii="Cambria" w:hAnsi="Cambria"/>
          <w:sz w:val="28"/>
          <w:szCs w:val="28"/>
        </w:rPr>
        <w:t>As a result, we found the molarity of NaOH.</w:t>
      </w:r>
      <w:r>
        <w:rPr>
          <w:rFonts w:ascii="Cambria" w:hAnsi="Cambria"/>
          <w:sz w:val="28"/>
          <w:szCs w:val="28"/>
        </w:rPr>
        <w:t xml:space="preserve"> </w:t>
      </w:r>
      <w:r w:rsidR="005137D0" w:rsidRPr="005137D0">
        <w:rPr>
          <w:rFonts w:ascii="Cambria" w:hAnsi="Cambria"/>
          <w:sz w:val="28"/>
          <w:szCs w:val="28"/>
        </w:rPr>
        <w:t xml:space="preserve">The solution formed in the first experiment was very pink in </w:t>
      </w:r>
      <w:proofErr w:type="spellStart"/>
      <w:r w:rsidR="005137D0" w:rsidRPr="005137D0">
        <w:rPr>
          <w:rFonts w:ascii="Cambria" w:hAnsi="Cambria"/>
          <w:sz w:val="28"/>
          <w:szCs w:val="28"/>
        </w:rPr>
        <w:t>color</w:t>
      </w:r>
      <w:proofErr w:type="spellEnd"/>
      <w:r w:rsidR="005137D0" w:rsidRPr="005137D0">
        <w:rPr>
          <w:rFonts w:ascii="Cambria" w:hAnsi="Cambria"/>
          <w:sz w:val="28"/>
          <w:szCs w:val="28"/>
        </w:rPr>
        <w:t xml:space="preserve">. This </w:t>
      </w:r>
      <w:proofErr w:type="spellStart"/>
      <w:r w:rsidR="005137D0" w:rsidRPr="005137D0">
        <w:rPr>
          <w:rFonts w:ascii="Cambria" w:hAnsi="Cambria"/>
          <w:sz w:val="28"/>
          <w:szCs w:val="28"/>
        </w:rPr>
        <w:t>color</w:t>
      </w:r>
      <w:proofErr w:type="spellEnd"/>
      <w:r w:rsidR="005137D0" w:rsidRPr="005137D0">
        <w:rPr>
          <w:rFonts w:ascii="Cambria" w:hAnsi="Cambria"/>
          <w:sz w:val="28"/>
          <w:szCs w:val="28"/>
        </w:rPr>
        <w:t xml:space="preserve"> is too much value for a titration.</w:t>
      </w:r>
    </w:p>
    <w:p w14:paraId="72759A46" w14:textId="77777777" w:rsidR="00F95085" w:rsidRDefault="00F95085" w:rsidP="005137D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="005137D0" w:rsidRPr="005137D0">
        <w:rPr>
          <w:rFonts w:ascii="Cambria" w:hAnsi="Cambria"/>
          <w:sz w:val="28"/>
          <w:szCs w:val="28"/>
        </w:rPr>
        <w:t>In the second experiment, 25 ml of water was mixed with H2SO4 solution of unknown molarity. 2 drops of phenolphthalein were added. We reached the end point when 6.5 mL of NaOH was added to the solution (we know its molarity from experiment 1).</w:t>
      </w:r>
      <w:r w:rsidR="005137D0">
        <w:rPr>
          <w:rFonts w:ascii="Cambria" w:hAnsi="Cambria"/>
          <w:sz w:val="28"/>
          <w:szCs w:val="28"/>
        </w:rPr>
        <w:t xml:space="preserve"> </w:t>
      </w:r>
    </w:p>
    <w:p w14:paraId="13F6CF54" w14:textId="433CA960" w:rsidR="000C2534" w:rsidRDefault="00F95085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="005137D0" w:rsidRPr="005137D0">
        <w:rPr>
          <w:rFonts w:ascii="Cambria" w:hAnsi="Cambria"/>
          <w:sz w:val="28"/>
          <w:szCs w:val="28"/>
        </w:rPr>
        <w:t>As a result, we found the molarity of H2SO4.</w:t>
      </w:r>
      <w:r>
        <w:rPr>
          <w:rFonts w:ascii="Cambria" w:hAnsi="Cambria"/>
          <w:sz w:val="28"/>
          <w:szCs w:val="28"/>
        </w:rPr>
        <w:t xml:space="preserve"> </w:t>
      </w:r>
      <w:r w:rsidR="005137D0" w:rsidRPr="005137D0">
        <w:rPr>
          <w:rFonts w:ascii="Cambria" w:hAnsi="Cambria"/>
          <w:sz w:val="28"/>
          <w:szCs w:val="28"/>
        </w:rPr>
        <w:t xml:space="preserve">The solution formed in the second experiment was slightly pink in </w:t>
      </w:r>
      <w:proofErr w:type="spellStart"/>
      <w:r w:rsidR="005137D0" w:rsidRPr="005137D0">
        <w:rPr>
          <w:rFonts w:ascii="Cambria" w:hAnsi="Cambria"/>
          <w:sz w:val="28"/>
          <w:szCs w:val="28"/>
        </w:rPr>
        <w:t>color</w:t>
      </w:r>
      <w:proofErr w:type="spellEnd"/>
      <w:r w:rsidR="005137D0" w:rsidRPr="005137D0">
        <w:rPr>
          <w:rFonts w:ascii="Cambria" w:hAnsi="Cambria"/>
          <w:sz w:val="28"/>
          <w:szCs w:val="28"/>
        </w:rPr>
        <w:t xml:space="preserve">. This </w:t>
      </w:r>
      <w:proofErr w:type="spellStart"/>
      <w:r w:rsidR="005137D0" w:rsidRPr="005137D0">
        <w:rPr>
          <w:rFonts w:ascii="Cambria" w:hAnsi="Cambria"/>
          <w:sz w:val="28"/>
          <w:szCs w:val="28"/>
        </w:rPr>
        <w:t>color</w:t>
      </w:r>
      <w:proofErr w:type="spellEnd"/>
      <w:r w:rsidR="005137D0" w:rsidRPr="005137D0">
        <w:rPr>
          <w:rFonts w:ascii="Cambria" w:hAnsi="Cambria"/>
          <w:sz w:val="28"/>
          <w:szCs w:val="28"/>
        </w:rPr>
        <w:t xml:space="preserve"> is ideal for a titration.</w:t>
      </w:r>
    </w:p>
    <w:p w14:paraId="5F1B6AC6" w14:textId="77777777" w:rsidR="00F95085" w:rsidRPr="00F95085" w:rsidRDefault="00F95085" w:rsidP="00F95085">
      <w:pPr>
        <w:rPr>
          <w:rFonts w:ascii="Cambria" w:hAnsi="Cambria"/>
          <w:color w:val="C00000"/>
          <w:sz w:val="28"/>
          <w:szCs w:val="28"/>
        </w:rPr>
      </w:pPr>
      <w:r w:rsidRPr="00F95085">
        <w:rPr>
          <w:rFonts w:ascii="Cambria" w:hAnsi="Cambria"/>
          <w:color w:val="C00000"/>
          <w:sz w:val="28"/>
          <w:szCs w:val="28"/>
        </w:rPr>
        <w:t xml:space="preserve">In a titration </w:t>
      </w:r>
      <w:proofErr w:type="gramStart"/>
      <w:r w:rsidRPr="00F95085">
        <w:rPr>
          <w:rFonts w:ascii="Cambria" w:hAnsi="Cambria"/>
          <w:color w:val="C00000"/>
          <w:sz w:val="28"/>
          <w:szCs w:val="28"/>
        </w:rPr>
        <w:t>experiment;</w:t>
      </w:r>
      <w:proofErr w:type="gramEnd"/>
    </w:p>
    <w:p w14:paraId="39DC0B4B" w14:textId="77777777" w:rsidR="00F95085" w:rsidRP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>Adding should be done slowly.</w:t>
      </w:r>
    </w:p>
    <w:p w14:paraId="49AA132A" w14:textId="77777777" w:rsidR="00F95085" w:rsidRP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>After each addition, the solution should be shaken.</w:t>
      </w:r>
    </w:p>
    <w:p w14:paraId="1CAE00B6" w14:textId="77777777" w:rsidR="00F95085" w:rsidRP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>Choosing the right indicator should be done.</w:t>
      </w:r>
    </w:p>
    <w:p w14:paraId="5A5E0069" w14:textId="77777777" w:rsidR="00F95085" w:rsidRP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 xml:space="preserve">Titration should stop at the endpoint according to the </w:t>
      </w:r>
      <w:proofErr w:type="spellStart"/>
      <w:r w:rsidRPr="00F95085">
        <w:rPr>
          <w:rFonts w:ascii="Cambria" w:hAnsi="Cambria"/>
          <w:sz w:val="28"/>
          <w:szCs w:val="28"/>
        </w:rPr>
        <w:t>color</w:t>
      </w:r>
      <w:proofErr w:type="spellEnd"/>
      <w:r w:rsidRPr="00F95085">
        <w:rPr>
          <w:rFonts w:ascii="Cambria" w:hAnsi="Cambria"/>
          <w:sz w:val="28"/>
          <w:szCs w:val="28"/>
        </w:rPr>
        <w:t xml:space="preserve"> of the indicator used.</w:t>
      </w:r>
    </w:p>
    <w:p w14:paraId="6342A21F" w14:textId="77777777" w:rsidR="00F95085" w:rsidRP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>Correct observation is important.</w:t>
      </w:r>
    </w:p>
    <w:p w14:paraId="0E526145" w14:textId="77777777" w:rsidR="00F95085" w:rsidRP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>The amount of substance added from the burette must be calculated correctly.</w:t>
      </w:r>
    </w:p>
    <w:p w14:paraId="64B6DD2F" w14:textId="50A98154" w:rsidR="00F95085" w:rsidRDefault="00F95085" w:rsidP="00F95085">
      <w:pPr>
        <w:pStyle w:val="ListeParagraf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>The H + and OH- coefficients of the acid and base used must be calculated correctly.</w:t>
      </w:r>
    </w:p>
    <w:p w14:paraId="311E9415" w14:textId="77777777" w:rsidR="00F95085" w:rsidRDefault="00F95085" w:rsidP="00F9508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224BBA81" w14:textId="77777777" w:rsidR="00F95085" w:rsidRDefault="00F95085" w:rsidP="008F2AB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r w:rsidRPr="00F95085">
        <w:rPr>
          <w:rFonts w:ascii="Cambria" w:hAnsi="Cambria"/>
          <w:sz w:val="28"/>
          <w:szCs w:val="28"/>
        </w:rPr>
        <w:t>When these factors are observed, an accurate titration experiment will be performed.</w:t>
      </w:r>
    </w:p>
    <w:p w14:paraId="0B54CE71" w14:textId="74A969C6" w:rsidR="008F2ABD" w:rsidRPr="00F95085" w:rsidRDefault="008F2ABD" w:rsidP="008F2ABD">
      <w:pPr>
        <w:rPr>
          <w:rFonts w:ascii="Cambria" w:hAnsi="Cambria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lastRenderedPageBreak/>
        <w:t>Questions &amp; Answers:</w:t>
      </w:r>
    </w:p>
    <w:p w14:paraId="47055F1A" w14:textId="4094F669" w:rsidR="00616F90" w:rsidRPr="006B2CD5" w:rsidRDefault="006B2CD5" w:rsidP="006B2CD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1-</w:t>
      </w:r>
      <w:r w:rsidR="00616F90" w:rsidRPr="006B2CD5">
        <w:rPr>
          <w:rFonts w:ascii="Cambria" w:hAnsi="Cambria"/>
          <w:sz w:val="28"/>
          <w:szCs w:val="28"/>
        </w:rPr>
        <w:t xml:space="preserve">What is the difference between equivalence and end point? </w:t>
      </w:r>
    </w:p>
    <w:p w14:paraId="55B5E665" w14:textId="77777777" w:rsidR="006B2CD5" w:rsidRPr="006B2CD5" w:rsidRDefault="006B2CD5" w:rsidP="006B2CD5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6B2CD5">
        <w:rPr>
          <w:rFonts w:ascii="Cambria" w:hAnsi="Cambria"/>
          <w:sz w:val="28"/>
          <w:szCs w:val="28"/>
        </w:rPr>
        <w:t>The equivalence point is a point where the chemical reaction ends.</w:t>
      </w:r>
    </w:p>
    <w:p w14:paraId="1CCC4BF5" w14:textId="3E549C97" w:rsidR="006B2CD5" w:rsidRPr="006B2CD5" w:rsidRDefault="006B2CD5" w:rsidP="006B2CD5">
      <w:pPr>
        <w:pStyle w:val="ListeParagraf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6B2CD5">
        <w:rPr>
          <w:rFonts w:ascii="Cambria" w:hAnsi="Cambria"/>
          <w:sz w:val="28"/>
          <w:szCs w:val="28"/>
        </w:rPr>
        <w:t xml:space="preserve">The end point is the point where the </w:t>
      </w:r>
      <w:proofErr w:type="spellStart"/>
      <w:r w:rsidRPr="006B2CD5">
        <w:rPr>
          <w:rFonts w:ascii="Cambria" w:hAnsi="Cambria"/>
          <w:sz w:val="28"/>
          <w:szCs w:val="28"/>
        </w:rPr>
        <w:t>color</w:t>
      </w:r>
      <w:proofErr w:type="spellEnd"/>
      <w:r w:rsidRPr="006B2CD5">
        <w:rPr>
          <w:rFonts w:ascii="Cambria" w:hAnsi="Cambria"/>
          <w:sz w:val="28"/>
          <w:szCs w:val="28"/>
        </w:rPr>
        <w:t xml:space="preserve"> change occurs in a system.</w:t>
      </w:r>
    </w:p>
    <w:p w14:paraId="382CF839" w14:textId="77777777" w:rsidR="00F95085" w:rsidRDefault="00F95085" w:rsidP="008F2ABD">
      <w:pPr>
        <w:rPr>
          <w:rFonts w:ascii="Cambria" w:hAnsi="Cambria"/>
          <w:sz w:val="28"/>
          <w:szCs w:val="28"/>
        </w:rPr>
      </w:pPr>
    </w:p>
    <w:p w14:paraId="29BE3994" w14:textId="3E50ADEB" w:rsidR="00616F90" w:rsidRDefault="00616F90" w:rsidP="008F2ABD">
      <w:pPr>
        <w:rPr>
          <w:rFonts w:ascii="Cambria" w:hAnsi="Cambria"/>
          <w:sz w:val="28"/>
          <w:szCs w:val="28"/>
        </w:rPr>
      </w:pPr>
      <w:r w:rsidRPr="00616F90">
        <w:rPr>
          <w:rFonts w:ascii="Cambria" w:hAnsi="Cambria"/>
          <w:sz w:val="28"/>
          <w:szCs w:val="28"/>
        </w:rPr>
        <w:t>2</w:t>
      </w:r>
      <w:r w:rsidR="006B2CD5">
        <w:rPr>
          <w:rFonts w:ascii="Cambria" w:hAnsi="Cambria"/>
          <w:sz w:val="28"/>
          <w:szCs w:val="28"/>
        </w:rPr>
        <w:t>-</w:t>
      </w:r>
      <w:r w:rsidRPr="00616F90">
        <w:rPr>
          <w:rFonts w:ascii="Cambria" w:hAnsi="Cambria"/>
          <w:sz w:val="28"/>
          <w:szCs w:val="28"/>
        </w:rPr>
        <w:t xml:space="preserve">In this solution, which indicators can be used instead of </w:t>
      </w:r>
      <w:r>
        <w:rPr>
          <w:rFonts w:ascii="Cambria" w:hAnsi="Cambria"/>
          <w:sz w:val="28"/>
          <w:szCs w:val="28"/>
        </w:rPr>
        <w:t xml:space="preserve">phenolphthalein </w:t>
      </w:r>
      <w:proofErr w:type="gramStart"/>
      <w:r w:rsidRPr="00616F90">
        <w:rPr>
          <w:rFonts w:ascii="Cambria" w:hAnsi="Cambria"/>
          <w:sz w:val="28"/>
          <w:szCs w:val="28"/>
        </w:rPr>
        <w:t>in order to</w:t>
      </w:r>
      <w:proofErr w:type="gramEnd"/>
      <w:r w:rsidRPr="00616F90">
        <w:rPr>
          <w:rFonts w:ascii="Cambria" w:hAnsi="Cambria"/>
          <w:sz w:val="28"/>
          <w:szCs w:val="28"/>
        </w:rPr>
        <w:t xml:space="preserve"> determine the end point?</w:t>
      </w:r>
    </w:p>
    <w:p w14:paraId="02A13392" w14:textId="245A3060" w:rsidR="000C2534" w:rsidRPr="00F95085" w:rsidRDefault="000C2534" w:rsidP="00F95085">
      <w:pPr>
        <w:pStyle w:val="ListeParagraf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F95085">
        <w:rPr>
          <w:rFonts w:ascii="Cambria" w:hAnsi="Cambria"/>
          <w:sz w:val="28"/>
          <w:szCs w:val="28"/>
        </w:rPr>
        <w:t xml:space="preserve">Indicators that show a clear </w:t>
      </w:r>
      <w:proofErr w:type="spellStart"/>
      <w:r w:rsidRPr="00F95085">
        <w:rPr>
          <w:rFonts w:ascii="Cambria" w:hAnsi="Cambria"/>
          <w:sz w:val="28"/>
          <w:szCs w:val="28"/>
        </w:rPr>
        <w:t>color</w:t>
      </w:r>
      <w:proofErr w:type="spellEnd"/>
      <w:r w:rsidRPr="00F95085">
        <w:rPr>
          <w:rFonts w:ascii="Cambria" w:hAnsi="Cambria"/>
          <w:sz w:val="28"/>
          <w:szCs w:val="28"/>
        </w:rPr>
        <w:t xml:space="preserve"> change from acidic environment to basic environment should be used. For example, </w:t>
      </w:r>
      <w:proofErr w:type="spellStart"/>
      <w:r w:rsidRPr="00F95085">
        <w:rPr>
          <w:rFonts w:ascii="Cambria" w:hAnsi="Cambria"/>
          <w:sz w:val="28"/>
          <w:szCs w:val="28"/>
        </w:rPr>
        <w:t>Bromthymol</w:t>
      </w:r>
      <w:proofErr w:type="spellEnd"/>
      <w:r w:rsidRPr="00F95085">
        <w:rPr>
          <w:rFonts w:ascii="Cambria" w:hAnsi="Cambria"/>
          <w:sz w:val="28"/>
          <w:szCs w:val="28"/>
        </w:rPr>
        <w:t xml:space="preserve"> blue can be used for this solution</w:t>
      </w:r>
      <w:r w:rsidRPr="00F95085">
        <w:rPr>
          <w:rFonts w:ascii="Cambria" w:hAnsi="Cambria"/>
          <w:sz w:val="28"/>
          <w:szCs w:val="28"/>
        </w:rPr>
        <w:t xml:space="preserve"> b</w:t>
      </w:r>
      <w:r w:rsidRPr="00F95085">
        <w:rPr>
          <w:rFonts w:ascii="Cambria" w:hAnsi="Cambria"/>
          <w:sz w:val="28"/>
          <w:szCs w:val="28"/>
        </w:rPr>
        <w:t>ecause there is a clear transition from yellow to blue.</w:t>
      </w:r>
    </w:p>
    <w:p w14:paraId="5811CF75" w14:textId="77777777" w:rsidR="00F95085" w:rsidRDefault="00F95085" w:rsidP="008F2ABD">
      <w:pPr>
        <w:rPr>
          <w:rFonts w:ascii="Cambria" w:hAnsi="Cambria"/>
          <w:color w:val="FF0000"/>
          <w:sz w:val="28"/>
          <w:szCs w:val="28"/>
        </w:rPr>
      </w:pPr>
    </w:p>
    <w:p w14:paraId="7124A034" w14:textId="4E3EBE27" w:rsidR="008F2ABD" w:rsidRPr="00616F90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t xml:space="preserve">Referenced sources: </w:t>
      </w:r>
    </w:p>
    <w:p w14:paraId="2522DA63" w14:textId="77777777" w:rsidR="008F2ABD" w:rsidRPr="00616F90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t xml:space="preserve">Websites: </w:t>
      </w:r>
    </w:p>
    <w:p w14:paraId="4520C63B" w14:textId="58550749" w:rsidR="008F2ABD" w:rsidRPr="008F2ABD" w:rsidRDefault="00616F90" w:rsidP="008F2ABD">
      <w:pPr>
        <w:rPr>
          <w:rFonts w:ascii="Cambria" w:hAnsi="Cambria"/>
          <w:sz w:val="28"/>
          <w:szCs w:val="28"/>
        </w:rPr>
      </w:pPr>
      <w:hyperlink r:id="rId10" w:history="1">
        <w:r w:rsidRPr="00C976D8">
          <w:rPr>
            <w:rStyle w:val="Kpr"/>
            <w:rFonts w:ascii="Cambria" w:hAnsi="Cambria"/>
            <w:sz w:val="28"/>
            <w:szCs w:val="28"/>
          </w:rPr>
          <w:t>https://tr.wikipedia.org/</w:t>
        </w:r>
      </w:hyperlink>
      <w:r>
        <w:rPr>
          <w:rFonts w:ascii="Cambria" w:hAnsi="Cambria"/>
          <w:sz w:val="28"/>
          <w:szCs w:val="28"/>
        </w:rPr>
        <w:t xml:space="preserve"> </w:t>
      </w:r>
      <w:r w:rsidR="008F2ABD" w:rsidRPr="008F2AB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67514A01" w14:textId="18EB6F43" w:rsidR="008F2ABD" w:rsidRPr="008F2ABD" w:rsidRDefault="00616F90" w:rsidP="008F2ABD">
      <w:pPr>
        <w:rPr>
          <w:rFonts w:ascii="Cambria" w:hAnsi="Cambria"/>
          <w:sz w:val="28"/>
          <w:szCs w:val="28"/>
        </w:rPr>
      </w:pPr>
      <w:hyperlink r:id="rId11" w:history="1">
        <w:r w:rsidRPr="00C976D8">
          <w:rPr>
            <w:rStyle w:val="Kpr"/>
            <w:rFonts w:ascii="Cambria" w:hAnsi="Cambria"/>
            <w:sz w:val="28"/>
            <w:szCs w:val="28"/>
          </w:rPr>
          <w:t>https://www.greelane.com/</w:t>
        </w:r>
      </w:hyperlink>
      <w:r>
        <w:rPr>
          <w:rFonts w:ascii="Cambria" w:hAnsi="Cambria"/>
          <w:sz w:val="28"/>
          <w:szCs w:val="28"/>
        </w:rPr>
        <w:t xml:space="preserve"> </w:t>
      </w:r>
      <w:r w:rsidR="008F2ABD" w:rsidRPr="008F2ABD">
        <w:rPr>
          <w:rFonts w:ascii="Cambria" w:hAnsi="Cambria"/>
          <w:sz w:val="28"/>
          <w:szCs w:val="28"/>
        </w:rPr>
        <w:t xml:space="preserve"> </w:t>
      </w:r>
    </w:p>
    <w:p w14:paraId="3490F217" w14:textId="77777777" w:rsidR="008F2ABD" w:rsidRPr="00616F90" w:rsidRDefault="008F2ABD" w:rsidP="008F2ABD">
      <w:pPr>
        <w:rPr>
          <w:rFonts w:ascii="Cambria" w:hAnsi="Cambria"/>
          <w:color w:val="FF0000"/>
          <w:sz w:val="28"/>
          <w:szCs w:val="28"/>
        </w:rPr>
      </w:pPr>
      <w:r w:rsidRPr="00616F90">
        <w:rPr>
          <w:rFonts w:ascii="Cambria" w:hAnsi="Cambria"/>
          <w:color w:val="FF0000"/>
          <w:sz w:val="28"/>
          <w:szCs w:val="28"/>
        </w:rPr>
        <w:t xml:space="preserve">Books: </w:t>
      </w:r>
    </w:p>
    <w:p w14:paraId="10936C5E" w14:textId="13524162" w:rsidR="008F2ABD" w:rsidRPr="008F2ABD" w:rsidRDefault="008F2ABD" w:rsidP="008F2ABD">
      <w:pPr>
        <w:rPr>
          <w:rFonts w:ascii="Cambria" w:hAnsi="Cambria"/>
          <w:sz w:val="28"/>
          <w:szCs w:val="28"/>
        </w:rPr>
      </w:pPr>
      <w:r w:rsidRPr="008F2ABD">
        <w:rPr>
          <w:rFonts w:ascii="Cambria" w:hAnsi="Cambria"/>
          <w:sz w:val="28"/>
          <w:szCs w:val="28"/>
        </w:rPr>
        <w:t>General Chemistry Principles and Modern Applications (10th Edition, Chapter 17).</w:t>
      </w:r>
    </w:p>
    <w:sectPr w:rsidR="008F2ABD" w:rsidRPr="008F2ABD" w:rsidSect="0034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E81"/>
    <w:multiLevelType w:val="hybridMultilevel"/>
    <w:tmpl w:val="7E5C275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E77"/>
    <w:multiLevelType w:val="hybridMultilevel"/>
    <w:tmpl w:val="C0A618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3BA"/>
    <w:multiLevelType w:val="hybridMultilevel"/>
    <w:tmpl w:val="0290B0EE"/>
    <w:lvl w:ilvl="0" w:tplc="041F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FF55777"/>
    <w:multiLevelType w:val="hybridMultilevel"/>
    <w:tmpl w:val="76843EC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5FB3"/>
    <w:multiLevelType w:val="hybridMultilevel"/>
    <w:tmpl w:val="AF1C6A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B562F"/>
    <w:multiLevelType w:val="hybridMultilevel"/>
    <w:tmpl w:val="EF5640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008AB"/>
    <w:multiLevelType w:val="hybridMultilevel"/>
    <w:tmpl w:val="559C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BD"/>
    <w:rsid w:val="000C2534"/>
    <w:rsid w:val="001939D4"/>
    <w:rsid w:val="00342210"/>
    <w:rsid w:val="005137D0"/>
    <w:rsid w:val="00616F90"/>
    <w:rsid w:val="006B2CD5"/>
    <w:rsid w:val="00810520"/>
    <w:rsid w:val="008323B0"/>
    <w:rsid w:val="008F2ABD"/>
    <w:rsid w:val="00A87236"/>
    <w:rsid w:val="00C42A78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1F60"/>
  <w15:chartTrackingRefBased/>
  <w15:docId w15:val="{FAE49D40-9BF1-441C-9213-125FFC96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ABD"/>
    <w:rPr>
      <w:rFonts w:eastAsiaTheme="minorEastAsia" w:cs="Times New Roman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723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16F9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6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reelane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tr.wik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Kart</dc:creator>
  <cp:keywords/>
  <dc:description/>
  <cp:lastModifiedBy>Gökay Kart</cp:lastModifiedBy>
  <cp:revision>2</cp:revision>
  <dcterms:created xsi:type="dcterms:W3CDTF">2020-12-17T15:49:00Z</dcterms:created>
  <dcterms:modified xsi:type="dcterms:W3CDTF">2020-12-17T17:56:00Z</dcterms:modified>
</cp:coreProperties>
</file>