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992762d01ff848bc4b5958c223f8b5aba63713"/>
      <w:r>
        <w:t xml:space="preserve">The Foundations and Future of Quantum Computing: An Overview</w:t>
      </w:r>
      <w:bookmarkEnd w:id="20"/>
    </w:p>
    <w:p>
      <w:pPr>
        <w:pStyle w:val="Heading2"/>
      </w:pPr>
      <w:bookmarkStart w:id="21" w:name="introduction"/>
      <w:r>
        <w:t xml:space="preserve">Introduction</w:t>
      </w:r>
      <w:bookmarkEnd w:id="21"/>
    </w:p>
    <w:p>
      <w:pPr>
        <w:pStyle w:val="FirstParagraph"/>
      </w:pPr>
      <w:r>
        <w:t xml:space="preserve">Quantum computing represents a paradigm shift in information processing, leveraging the principles of quantum mechanics to solve complex problems intractable for classical computers. At the core of this revolutionary technology lies the quantum bit, or qubit, which fundamentally differs from the traditional binary bit. This paper explores the nature of qubits, the diverse applications envisioned for quantum computing, the significant technical challenges currently faced, and the projected future impact of this groundbreaking field.</w:t>
      </w:r>
    </w:p>
    <w:p>
      <w:pPr>
        <w:pStyle w:val="Heading2"/>
      </w:pPr>
      <w:bookmarkStart w:id="22" w:name="X509873e694bdedd6b19e91853f98efb7c7f7456"/>
      <w:r>
        <w:t xml:space="preserve">Qubits: The Basic Unit of Quantum Information</w:t>
      </w:r>
      <w:bookmarkEnd w:id="22"/>
    </w:p>
    <w:p>
      <w:pPr>
        <w:pStyle w:val="FirstParagraph"/>
      </w:pPr>
      <w:r>
        <w:t xml:space="preserve">A qubit, or quantum bit, serves as the fundamental unit of information in quantum computing, analogous to the binary digit (bit) in classical computing (IBM, TechTarget). While a classical bit stores information as either a 0 or a 1, a qubit can exist in a superposition of both states simultaneously (IBM, TechTarget, American University). This unique property allows qubits to store significantly more data than classical bits, enabling vastly more advanced computations (IBM).</w:t>
      </w:r>
    </w:p>
    <w:p>
      <w:pPr>
        <w:pStyle w:val="BodyText"/>
      </w:pPr>
      <w:r>
        <w:t xml:space="preserve">The value stored in a qubit can be described as a single point in a 2-dimensional complex coordinate space, requiring two complex numbers to represent its probability amplitudes, collectively forming a quantum state vector (Wikipedia). Physically, qubits are realized by manipulating and measuring quantum particles or systems (IBM). Examples of physical implementations include:</w:t>
      </w:r>
      <w:r>
        <w:t xml:space="preserve"> </w:t>
      </w:r>
      <w:r>
        <w:t xml:space="preserve">*</w:t>
      </w:r>
      <w:r>
        <w:t xml:space="preserve"> </w:t>
      </w:r>
      <w:r>
        <w:rPr>
          <w:b/>
        </w:rPr>
        <w:t xml:space="preserve">Superconducting circuits</w:t>
      </w:r>
      <w:r>
        <w:t xml:space="preserve">: Used in superconducting phase qubits, these operate by lowering the quantum system’s energy to its ground state (Wikipedia). An advantage is their basis in existing semiconductor technology and their fast operation in experimental quantum computers (Aliro Quantum).</w:t>
      </w:r>
      <w:r>
        <w:t xml:space="preserve"> </w:t>
      </w:r>
      <w:r>
        <w:t xml:space="preserve">*</w:t>
      </w:r>
      <w:r>
        <w:t xml:space="preserve"> </w:t>
      </w:r>
      <w:r>
        <w:rPr>
          <w:b/>
        </w:rPr>
        <w:t xml:space="preserve">Trapped ions</w:t>
      </w:r>
      <w:r>
        <w:t xml:space="preserve">: Electrically charged atoms. This type of qubit has been preferred by academia for a while, and in 1995, trapped ion qubits formed the foundation of the first basic quantum circuit (NIST, Aliro Quantum).</w:t>
      </w:r>
      <w:r>
        <w:t xml:space="preserve"> </w:t>
      </w:r>
      <w:r>
        <w:t xml:space="preserve">*</w:t>
      </w:r>
      <w:r>
        <w:t xml:space="preserve"> </w:t>
      </w:r>
      <w:r>
        <w:rPr>
          <w:b/>
        </w:rPr>
        <w:t xml:space="preserve">Photons</w:t>
      </w:r>
      <w:r>
        <w:t xml:space="preserve">: Individual particles of light that can encode quantum information in their polarization, wavelength, time of arrival, or photon count (NIST, Aliro Quantum).</w:t>
      </w:r>
      <w:r>
        <w:t xml:space="preserve"> </w:t>
      </w:r>
      <w:r>
        <w:t xml:space="preserve">*</w:t>
      </w:r>
      <w:r>
        <w:t xml:space="preserve"> </w:t>
      </w:r>
      <w:r>
        <w:rPr>
          <w:b/>
        </w:rPr>
        <w:t xml:space="preserve">Electrons, neutral atoms, atoms embedded in diamonds, and small bits of silicon</w:t>
      </w:r>
      <w:r>
        <w:t xml:space="preserve"> </w:t>
      </w:r>
      <w:r>
        <w:t xml:space="preserve">(IBM, NIST).</w:t>
      </w:r>
      <w:r>
        <w:t xml:space="preserve"> </w:t>
      </w:r>
      <w:r>
        <w:t xml:space="preserve">* Hypothetical</w:t>
      </w:r>
      <w:r>
        <w:t xml:space="preserve"> </w:t>
      </w:r>
      <w:r>
        <w:t xml:space="preserve">“</w:t>
      </w:r>
      <w:r>
        <w:t xml:space="preserve">topological qubits</w:t>
      </w:r>
      <w:r>
        <w:t xml:space="preserve">”</w:t>
      </w:r>
      <w:r>
        <w:t xml:space="preserve"> </w:t>
      </w:r>
      <w:r>
        <w:t xml:space="preserve">which would encode information by braiding quasiparticles (NIST).</w:t>
      </w:r>
    </w:p>
    <w:p>
      <w:pPr>
        <w:pStyle w:val="BodyText"/>
      </w:pPr>
      <w:r>
        <w:t xml:space="preserve">The ability of qubits to exist in superposition and their potential for correlation (entanglement) are central to the exponential growth in processing power promised by quantum computing (TechTarget, American University).</w:t>
      </w:r>
    </w:p>
    <w:p>
      <w:pPr>
        <w:pStyle w:val="Heading2"/>
      </w:pPr>
      <w:bookmarkStart w:id="23" w:name="applications-of-quantum-computing"/>
      <w:r>
        <w:t xml:space="preserve">Applications of Quantum Computing</w:t>
      </w:r>
      <w:bookmarkEnd w:id="23"/>
    </w:p>
    <w:p>
      <w:pPr>
        <w:pStyle w:val="FirstParagraph"/>
      </w:pPr>
      <w:r>
        <w:t xml:space="preserve">Quantum computing holds the potential to revolutionize various sectors by efficiently tackling problems that are beyond the capabilities of classical supercomputers (IBM, ScaleUp Lab). Key application areas include:</w:t>
      </w:r>
    </w:p>
    <w:p>
      <w:pPr>
        <w:pStyle w:val="Heading3"/>
      </w:pPr>
      <w:bookmarkStart w:id="24" w:name="cryptography-and-cybersecurity"/>
      <w:r>
        <w:t xml:space="preserve">Cryptography and Cybersecurity</w:t>
      </w:r>
      <w:bookmarkEnd w:id="24"/>
    </w:p>
    <w:p>
      <w:pPr>
        <w:pStyle w:val="FirstParagraph"/>
      </w:pPr>
      <w:r>
        <w:t xml:space="preserve">Quantum computers have the capacity to vastly improve cryptographic systems (IBM). Conversely, advances in quantum algorithms, such as those for factoring large numbers, pose a significant threat to traditional encryption methods, necessitating preparation for their impact on cybersecurity (Microtime, MDPI).</w:t>
      </w:r>
    </w:p>
    <w:p>
      <w:pPr>
        <w:pStyle w:val="Heading3"/>
      </w:pPr>
      <w:bookmarkStart w:id="25" w:name="materials-science-and-chemistry"/>
      <w:r>
        <w:t xml:space="preserve">Materials Science and Chemistry</w:t>
      </w:r>
      <w:bookmarkEnd w:id="25"/>
    </w:p>
    <w:p>
      <w:pPr>
        <w:pStyle w:val="FirstParagraph"/>
      </w:pPr>
      <w:r>
        <w:t xml:space="preserve">Quantum computing is expected to transform materials science, physics, and chemistry (Materials Square, Pasqal). It can accelerate materials discovery, improve energy efficiency in manufacturing processes, and enable the simulation of new materials (ScaleUp Lab, Pasqal). Molecular modeling is a particularly strong initial application, as quantum computers are uniquely suited to address the probabilistic challenges of quantum mechanics, potentially reducing the time and cost of drug development (Honeywell).</w:t>
      </w:r>
    </w:p>
    <w:p>
      <w:pPr>
        <w:pStyle w:val="Heading3"/>
      </w:pPr>
      <w:bookmarkStart w:id="26" w:name="Xcf45fd02f46e1349220ebf1f187f1ac80e67771"/>
      <w:r>
        <w:t xml:space="preserve">Optimization and Artificial Intelligence (AI)</w:t>
      </w:r>
      <w:bookmarkEnd w:id="26"/>
    </w:p>
    <w:p>
      <w:pPr>
        <w:pStyle w:val="FirstParagraph"/>
      </w:pPr>
      <w:r>
        <w:t xml:space="preserve">Quantum computers are designed to solve complex optimization problems more efficiently than classical computers (BlueQubit). This includes advanced optimization algorithms for logistics planning in supply chain and inventory management (BlueQubit, Deloitte). In artificial intelligence, quantum computing can supercharge AI by offering new ways to train models, optimize algorithms, and tackle complex problems (MeetIQM). Quantum computers can perform complex matrix operations faster, speeding up deep learning training and making AI more efficient and powerful (MeetIQM).</w:t>
      </w:r>
    </w:p>
    <w:p>
      <w:pPr>
        <w:pStyle w:val="Heading3"/>
      </w:pPr>
      <w:bookmarkStart w:id="27" w:name="other-applications"/>
      <w:r>
        <w:t xml:space="preserve">Other Applications</w:t>
      </w:r>
      <w:bookmarkEnd w:id="27"/>
    </w:p>
    <w:p>
      <w:pPr>
        <w:pStyle w:val="FirstParagraph"/>
      </w:pPr>
      <w:r>
        <w:t xml:space="preserve">Beyond these core areas, quantum computing can also significantly improve financial modeling and risk analysis by processing large datasets more efficiently (BlueQubit). Its potential extends to various industries, including life sciences for drug development, and generally any field requiring improvements in simulation, optimization, or machine learning (Honeywell, Deloitte).</w:t>
      </w:r>
    </w:p>
    <w:p>
      <w:pPr>
        <w:pStyle w:val="Heading2"/>
      </w:pPr>
      <w:bookmarkStart w:id="28" w:name="Xaaa679388b23f8daf5d4ec828da966896d2fe48"/>
      <w:r>
        <w:t xml:space="preserve">Technical Challenges in Quantum Computing</w:t>
      </w:r>
      <w:bookmarkEnd w:id="28"/>
    </w:p>
    <w:p>
      <w:pPr>
        <w:pStyle w:val="FirstParagraph"/>
      </w:pPr>
      <w:r>
        <w:t xml:space="preserve">Despite its immense promise, quantum computing faces significant practical challenges that hinder its widespread adoption and application to real-world problems. These challenges span hardware limitations, software complexity, and integration hurdles (Milvus).</w:t>
      </w:r>
    </w:p>
    <w:p>
      <w:pPr>
        <w:pStyle w:val="Heading3"/>
      </w:pPr>
      <w:bookmarkStart w:id="29" w:name="hardware-limitations"/>
      <w:r>
        <w:t xml:space="preserve">Hardware Limitations</w:t>
      </w:r>
      <w:bookmarkEnd w:id="29"/>
    </w:p>
    <w:p>
      <w:pPr>
        <w:pStyle w:val="FirstParagraph"/>
      </w:pPr>
      <w:r>
        <w:t xml:space="preserve">Current</w:t>
      </w:r>
      <w:r>
        <w:t xml:space="preserve"> </w:t>
      </w:r>
      <w:r>
        <w:t xml:space="preserve">“</w:t>
      </w:r>
      <w:r>
        <w:t xml:space="preserve">noisy intermediate-scale quantum</w:t>
      </w:r>
      <w:r>
        <w:t xml:space="preserve">”</w:t>
      </w:r>
      <w:r>
        <w:t xml:space="preserve"> </w:t>
      </w:r>
      <w:r>
        <w:t xml:space="preserve">(NISQ) devices often lack the necessary qubit count and stability to reliably execute complex quantum machine learning models (Milvus). Qubits are prone to errors, with some present-day quantum computers experiencing qubit failures as often as 1 in 1,000 uses (CNBC). These factors contribute to significant reliability and scalability challenges in quantum computing hardware (MDPI).</w:t>
      </w:r>
    </w:p>
    <w:p>
      <w:pPr>
        <w:pStyle w:val="Heading3"/>
      </w:pPr>
      <w:bookmarkStart w:id="30" w:name="software-complexity"/>
      <w:r>
        <w:t xml:space="preserve">Software Complexity</w:t>
      </w:r>
      <w:bookmarkEnd w:id="30"/>
    </w:p>
    <w:p>
      <w:pPr>
        <w:pStyle w:val="FirstParagraph"/>
      </w:pPr>
      <w:r>
        <w:t xml:space="preserve">Developing software for quantum systems is challenging due to the immaturity of tools and frameworks (Milvus). While hybrid quantum-classical approaches, such as variational algorithms, offer workarounds, they still require fine-tuning and can suffer from slow convergence (Milvus).</w:t>
      </w:r>
    </w:p>
    <w:p>
      <w:pPr>
        <w:pStyle w:val="Heading3"/>
      </w:pPr>
      <w:bookmarkStart w:id="31" w:name="integration-hurdles"/>
      <w:r>
        <w:t xml:space="preserve">Integration Hurdles</w:t>
      </w:r>
      <w:bookmarkEnd w:id="31"/>
    </w:p>
    <w:p>
      <w:pPr>
        <w:pStyle w:val="FirstParagraph"/>
      </w:pPr>
      <w:r>
        <w:t xml:space="preserve">Quantum computers are not standalone solutions; they must seamlessly integrate with classical systems, which necessitates efficient data transfer and synchronization (Milvus). The high costs and complexity associated with quantum computing also act as barriers to widespread adoption, even with the expansion of quantum cloud services (Microtime).</w:t>
      </w:r>
    </w:p>
    <w:p>
      <w:pPr>
        <w:pStyle w:val="Heading2"/>
      </w:pPr>
      <w:bookmarkStart w:id="32" w:name="future-impact-and-outlook"/>
      <w:r>
        <w:t xml:space="preserve">Future Impact and Outlook</w:t>
      </w:r>
      <w:bookmarkEnd w:id="32"/>
    </w:p>
    <w:p>
      <w:pPr>
        <w:pStyle w:val="FirstParagraph"/>
      </w:pPr>
      <w:r>
        <w:t xml:space="preserve">The future of quantum computing is anticipated to bring transformative changes across numerous industries. With its potential to drive step-change improvements in computational power, operating costs, and speed, quantum computing is poised to usher in a new era of technological advancement (Honeywell, ScaleUp Lab).</w:t>
      </w:r>
    </w:p>
    <w:p>
      <w:pPr>
        <w:pStyle w:val="BodyText"/>
      </w:pPr>
      <w:r>
        <w:t xml:space="preserve">By influencing artificial intelligence and data analytics, quantum computing is predicted to accelerate future technological progress (Forbes). It can enhance AI capabilities, making models faster, more efficient, and capable of solving problems currently beyond classical reach (MeetIQM). In drug discovery, quantum modeling can significantly reduce the time and cost of the pre-clinical phase (Honeywell). The technology is also expected to improve energy efficiency in manufacturing and enable more sophisticated financial modeling (Pasqal, BlueQubit).</w:t>
      </w:r>
    </w:p>
    <w:p>
      <w:pPr>
        <w:pStyle w:val="BodyText"/>
      </w:pPr>
      <w:r>
        <w:t xml:space="preserve">Leading institutions and tech giants like IBM, Google, Amazon, Microsoft, and the U.S. government are heavily invested in quantum computing, recognizing its strategic importance (CNBC, American University). While the timeline for widespread practical utility varies among experts, the ongoing advancements in hardware, algorithms, and application exploration suggest a future where quantum computing plays a critical role in addressing some of humanity’s most complex challenges (BlueQubit, CNBC).</w:t>
      </w:r>
    </w:p>
    <w:p>
      <w:pPr>
        <w:pStyle w:val="Heading2"/>
      </w:pPr>
      <w:bookmarkStart w:id="33" w:name="conclusion"/>
      <w:r>
        <w:t xml:space="preserve">Conclusion</w:t>
      </w:r>
      <w:bookmarkEnd w:id="33"/>
    </w:p>
    <w:p>
      <w:pPr>
        <w:pStyle w:val="FirstParagraph"/>
      </w:pPr>
      <w:r>
        <w:t xml:space="preserve">Quantum computing, built upon the unique properties of qubits, offers unparalleled potential for computation. From revolutionizing cryptography and accelerating materials discovery to enhancing optimization and artificial intelligence, its applications are vast and transformative. However, the path forward is marked by significant technical hurdles, including hardware limitations, software complexity, and integration challenges. Despite these obstacles, ongoing research and development suggest a future where quantum computing fundamentally reshapes technology and problem-solving across diverse fields.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2025-10-30T14:39:47Z</dcterms:created>
  <dcterms:modified xsi:type="dcterms:W3CDTF">2025-10-30T14:39:47Z</dcterms:modified>
</cp:coreProperties>
</file>

<file path=docProps/custom.xml><?xml version="1.0" encoding="utf-8"?>
<Properties xmlns="http://schemas.openxmlformats.org/officeDocument/2006/custom-properties" xmlns:vt="http://schemas.openxmlformats.org/officeDocument/2006/docPropsVTypes"/>
</file>