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Enterprise Security Lab: OPNsense</w:t>
      </w:r>
    </w:p>
    <w:p>
      <w:pPr>
        <w:spacing w:after="6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Cloud &amp; Cybersecurity</w:t>
      </w:r>
    </w:p>
    <w:p>
      <w:pPr>
        <w:spacing w:after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Part 2: Firewall-Installation &amp; Optimierung (OPNsense VM)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Virtuelle Firewall-Appliance: Konfiguration, Schnittstellenzuordnung und Performance-Tuning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Gokhan Zehirlioglu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Fachinformatiker für Systemintegration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Scope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Dieses Dokument beschreibt die Installation, Konfiguration und Optimierung der OPNsense-Firewall als virtuelle Appliance innerhalb der Proxmox-Virtualisierungsumgebung. Der Fokus liegt auf der VM-Hardwarekonfiguration, der Schnittstellenzuordnung (Interface Mapping), dem WAN/LAN-Grundaufbau sowie den Performance-Optimierungen. Netzwerksegmentierung, Firewall-Regeln und weitere Dienste werden in den nachfolgenden Parts behandelt.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Environment / Prerequisites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Voraussetzung für Part 2 ist eine abgeschlossene Proxmox-Installation gemäß Part 1. Die folgenden Komponenten sind für diesen Abschnitt relevant: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Proxmox VE 9.1.1, Standalone-Node (pve)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WAN-Bridge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vmbr0 — Verbindung zum ISP-Modem (Bridge-Modus)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LAN/Trunk-Bridge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vmbr3 — VLAN-Aware, IP: 192.168.99.100/24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ISO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26.1.5 (amd64), FreeBSD 14.3-RELEASE-p9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WAN-IP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DHCP vom ISP (aktuell: 46.223.25.129/22)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LAN-IP /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192.168.99.1/24 (statisch auf vtnet1)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Design Goal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Ziel dieses Abschnitts ist die Inbetriebnahme einer leistungsfähigen, virtualisierten Firewall-Appliance, die als zentrales Sicherheitsgateway für das gesamte Netzwerk fungiert. Die OPNsense-VM soll nicht als einfaches Betriebssystem, sondern als hochoptimierte Network Virtual Appliance (NVA) betrieben werden — vergleichbar mit einer dedizierten Hardware-Firewall.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Konfiguration muss sicherstellen, dass die VM stabil und performant läuft, die WAN-Verbindung korrekt via DHCP bezogen wird, die LAN/Management-Schnittstelle als Gateway für das interne Netz dient und die virtuellen Netzwerkkarten für maximale Paketdurchsatzleistung optimiert sind.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Components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 in Part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Proxmox 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Hypervisor-Plattform, stellt KVM/QEMU-Ressourcen bereit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26.1.5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Firewall-Betriebssystem (FreeBSD-basiert)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 SCSI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Paravirtualisierter Storage-Controller für optimale Disk-I/O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 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Paravirtualisierte Netzwerkkarten für hohe Paketrate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q35 / OVMF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Moderner Maschinentyp und UEFI-Boot für bessere Gerätekompatibilität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Vodafone ISP-Modem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Liefert WAN-Konnektivität im Bridge-Modus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Architecture Logic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OPNsense ist als zentrale Firewall-Appliance innerhalb der Proxmox-Virtualisierung positioniert. Sämtlicher Netzwerkverkehr — sowohl eingehend (WAN) als auch intern (LAN/VLANs) — muss diese Instanz passieren. Damit ist OPNsense der einzige Punkt, an dem Routing, NAT, Paketfilterung und später IDS, DNS und VPN stattfinden.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VM verfügt über zwei virtuelle Netzwerkkarten: vtnet0 ist über vmbr0 direkt mit dem ISP-Modem verbunden und bezieht per DHCP eine öffentliche IPv4-Adresse. vtnet1 ist über den VLAN-Aware Bridge vmbr3 mit dem internen Netzwerk verbunden und dient gleichzeitig als Management-Interface (192.168.99.1) sowie als VLAN-Trunk für die Segmente Home (20), IoT (30) und Server (40).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Part_2_deckel_FOTO.png" descr="Abb. 1: OPNsense als virtuelle Firewall innerhalb der Proxmox-Architektur" title="Abb. 1: OPNsense als virtuelle Firewall innerhalb der Proxmox-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1: OPNsense als virtuelle Firewall innerhalb der Proxmox-Architektur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Implementation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Step 1 — VM-Erstellung und Hardwarekonfiguration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Erstellung der OPNsense-VM mit optimierten Hardwareparametern für den Betrieb als Network Virtual Appliance.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Proxmox Web-UI → Create VM → Hardware-Konfiguration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VM wurde mit folgenden Parametern erstellt, die jeweils bewusst auf die Anforderungen einer virtualisierten Firewall abgestimmt sind: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 und Begründung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VM-ID /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/ OpnSense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Maschinentyp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q35 — Moderner Chipsatz mit PCIe-Unterstützung, bessere Gerätekompatibilität als der ältere i440fx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OVMF (UEFI) — Ermöglicht sicheren Boot und ist Voraussetzung für q35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SCSI 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 SCSI single — Paravirtualisierter Storage mit minimaler Latenz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GB, local-lvm, discard=on (TRIM), ssd=1 (SSD-Emulation), iothread=1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Cores, 1 Socket, Typ: host — AES-NI-Passthrough für VPN-Beschleunigung und IDS-Leistung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8.00 GiB, balloon=0 — Fester Speicher ohne dynamische Anpassung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 net0 (WAN)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VirtIO, Bridge: vmbr0, queues=4 — Multiqueue für parallele Paketverarbeitung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 net2 (LAN/Trunk)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VirtIO, Bridge: vmbr3, queues=4, trunks=20;30;40 — VLAN-Restriktion auf Proxmox-Ebene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Hinweis: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Zwischen net0 und net2 existiert kein net1. Dieser wurde während der Konfigurationsphase entfernt. Die funktionale Zuordnung ist davon nicht betroffen.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Proxmox_Opnsense_VM_Hardware.png" descr="Abb. 2: OPNsense VM-Hardware — OVMF, q35, VirtIO, balloon=0, trunks=20;30;40" title="Abb. 2: OPNsense VM-Hardware — OVMF, q35, VirtIO, balloon=0, trunks=20;30;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2: OPNsense VM-Hardware — OVMF, q35, VirtIO, balloon=0, trunks=20;30;40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2 — OPNsense-Installation und Erststart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Installation von OPNsense auf der vorbereiteten VM und initiale Konfiguration über die Konsole.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Proxmox → VM 100 → Konsole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OPNsense-ISO wurde über die Proxmox-Weboberüfläche in den lokalen Speicher hochgeladen und als CD/DVD-Medium der VM zugewiesen. Nach dem Erststart wurde die Installation durchgeführt. Die installierte Version ist OPNsense 26.1.5 (amd64) auf Basis von FreeBSD 14.3-RELEASE-p9 mit OpenSSL 3.0.19.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Während der Installation wurde das Interface-Assignment über die Konsole durchgeführt: vtnet0 wurde als WAN-Schnittstelle zugewiesen, vtnet1 als LAN-Schnittstelle. Eine separate MGMT/OPT1-Schnittstelle wurde bewusst nicht eingerichtet — stattdessen übernimmt das LAN-Interface (vtnet1) mit der IP 192.168.99.1/24 gleichzeitig die Managementfunktion.</w:t>
      </w:r>
    </w:p>
    <w:p>
      <w:pPr>
        <w:pStyle w:val="Heading2"/>
      </w:pPr>
      <w:r>
        <w:rPr>
          <w:rFonts w:ascii="Arial" w:cs="Arial" w:eastAsia="Arial" w:hAnsi="Arial"/>
        </w:rPr>
        <w:t xml:space="preserve">Step 3 — OPNsense-Dashboard und Systemstatus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Verifizierung der erfolgreichen Installation und Prüfung der Systeminformationen über das OPNsense-Dashboard.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https://192.168.99.1:8443 → Lobby → Dashboard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OPNsense-Dashboard bietet eine zentrale Übersicht über alle Systeminformationen, Schnittstellen, aktive Dienste und Sicherheitsstatus. Der Hostname wurde auf OPNsense.home.internal gesetzt, was bereits auf die spätere DNS-Architektur (Part 5) vorbereitet.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Opnsense_Lobby_Dashboard.png" descr="Abb. 3: OPNsense Lobby-Dashboard — Systeminformationen, Schnittstellen, Dienste" title="Abb. 3: OPNsense Lobby-Dashboard — Systeminformationen, Schnittstellen, Dien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3: OPNsense Lobby-Dashboard — Systeminformationen, Schnittstellen, Dienste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Erkenntnisse aus dem Dashboard: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System läuft mit OPNsense 26.1.5 auf FreeBSD 14.3-RELEASE-p9. Die Betriebszeit beträgt 3 Tage. Die WAN-Schnittstelle bezieht per DHCP die IP 46.223.25.129 vom ISP-Gateway 46.223.24.1. Alle sechs Schnittstellen (WAN, LAN, LgBeta_Home, LgBeta_IoT, LgBeta_Server, WireGuard_VPN) sind aktiv. Der Speicherverbrauch liegt bei 15,42 % (1.255 von 8.141 MB). Das Web-GUI-TLS-Zertifikat (self-signed) ist bis April 2027 gültig. Ein WireGuard-Peer (Acer_Laptop) ist verbunden.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4 — Schnittstellenzuordnung (Interface Mapping)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Zuordnung der virtuellen Netzwerkkarten zu den logischen OPNsense-Schnittstellen.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Schnittstellen → Zuweisungen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Schnittstellenzuweisung verbindet die von Proxmox bereitgestellten virtuellen NICs mit den logischen Schnittstellen in OPNsense. Die folgende Tabelle zeigt die vollständige Zuordnung: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Schnittstelle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Zuordnung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[LAN] (lan)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vtnet1 (bc:24:11:b4:94:c5) — statisch, 192.168.99.1/24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[LgBeta_Home] (opt2)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vlan020 (Übergeordnet: vtnet1, Tag: 20) — statisch, 192.168.20.1/24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[LgBeta_IoT] (opt1)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vlan030 (Übergeordnet: vtnet1, Tag: 30) — statisch, 192.168.30.1/24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[LgBeta_Server] (opt4)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vlan040 (Übergeordnet: vtnet1, Tag: 40) — statisch, 192.168.40.1/24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[WAN] (wan)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vtnet0 (bc:24:11:81:e3:bb) — DHCP, 46.223.25.129/22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[WireGuard_VPN] (opt3)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wg0 (WireGuard — WireGuard_Server) — 10.10.10.1/24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Besonderheit: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VLAN-Schnittstellen (Home, IoT, Server) sind als Sub-Interfaces von vtnet1 (LAN) konfiguriert. Damit transportiert eine einzige physische Verbindung den gesamten internen Verkehr als 802.1Q-getaggten Trunk. Die Benennung der Schnittstellen (LgBeta_Home, LgBeta_IoT, LgBeta_Server) wurde bewusst aussagekräftig gewählt, um die Lesbarkeit in Firewall-Regeln und Dashboards zu erhöhen.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1685925"/>
            <wp:effectExtent t="0" r="0" b="0" l="0"/>
            <wp:docPr id="1" name="Opnsense_Schnittstellen_Zuweisungen.png" descr="Abb. 4: OPNsense Schnittstellenzuweisungen — 6 aktive Interfaces" title="Abb. 4: OPNsense Schnittstellenzuweisungen — 6 aktive Inter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4: OPNsense Schnittstellenzuweisungen — 6 aktive Interfaces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5 — Schnittstellenübersicht und Statusprüfung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Verifizierung aller Schnittstellen mit IP-Adressen, VLAN-Tags, Verbindungsmodus und Routing-Informationen.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Schnittstellen → Übersicht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Schnittstellenübersicht zeigt den vollständigen Status aller konfigurierten Interfaces. Jede Schnittstelle ist aktiv (grünes Symbol), korrekt adressiert und mit den zugehörigen Routen verknüpft.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Opnsense_Schnittstellen_Übersicht.png" descr="Abb. 5: Schnittstellenübersicht — Alle Interfaces mit IP, VLAN-Tag, Gateway und Routen" title="Abb. 5: Schnittstellenübersicht — Alle Interfaces mit IP, VLAN-Tag, Gateway und Rou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5: Schnittstellenübersicht — Alle Interfaces mit IP, VLAN-Tag, Gateway und Routen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Erkenntnisse: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Schnittstellen verwenden 10GBase-T (full-duplex). Die WAN-Schnittstelle nutzt DHCP und hat den ISP-Gateway 46.223.24.1 zugewiesen. Die LAN-Schnittstelle (192.168.99.1) zeigt korrekt die Route 192.168.99.0/24. Die VLAN-Interfaces sind sauber auf ihre jeweiligen Subnetze geroutet. Zwei nicht zugewiesene Schnittstellen (pflog0, enc0) sind für Paketlogging und IPsec reserviert, aber nicht aktiv.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6 — Web-GUI-Konfiguration und Verwaltungseinstellungen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Absicherung und Konfiguration der OPNsense-Weboberüfläche.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System → Einstellungen → Verwaltung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Verwaltungseinstellungen definieren, wie das OPNsense-Web-GUI erreichbar ist und welche Sicherheitsmaßnahmen gelten: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Konfigurierter 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Protokoll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(HTTP deaktiviert)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SSL-Zertifikat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GUI TLS certificate (self-signed)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TCP-Port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8443 (vom Standard 443 geändert)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HTTP-Umleitung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 (HTTP → HTTPS)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 Hostnamen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opnsense.home.internal (für DNS-Rebind-Prüfung)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Sitzungszeitlimit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 Minuten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DNS-Rebind-Prüfung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Serverfehler-Protokollierung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SSH-Server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Deaktiviert (bewusste Härtungsentscheidung)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Schnittstellen (eingehend)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(empfohlen)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524125"/>
            <wp:effectExtent t="0" r="0" b="0" l="0"/>
            <wp:docPr id="1" name="Opnsense_System_Einstellungen_Verwqaltung.png" descr="Abb. 6: System-Verwaltungseinstellungen — HTTPS, Port 8443, SSH deaktiviert" title="Abb. 6: System-Verwaltungseinstellungen — HTTPS, Port 8443, SSH deaktivi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6: System-Verwaltungseinstellungen — HTTPS, Port 8443, SSH deaktiviert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7 — Routing-Tabelle und Netzwerküberprüfung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Überprüfung der Routing-Tabelle zur Bestätigung korrekter Netzwerkpfade.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System → Routen → Status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Routing-Tabelle zeigt alle aktiven IPv4- und IPv6-Routen des Systems. Für den Betrieb der Firewall sind folgende Routen entscheidend: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Schnittstelle / Gateway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→ 46.223.24.1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vtnet0 (WAN) — Standard-Gateway zum ISP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192.168.99.0/24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vtnet1 (LAN) — Management-Netzwerk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vlan020 (LgBeta_Home)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vlan030 (LgBeta_IoT)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vlan040 (LgBeta_Server)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wg0 (WireGuard_VPN)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46.223.24.0/22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vtnet0 (WAN) — ISP-Subnetz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209800"/>
            <wp:effectExtent t="0" r="0" b="0" l="0"/>
            <wp:docPr id="1" name="Opnsense__System_Routen_Status.png" descr="Abb. 7: Routing-Tabelle — 30 aktive Routen für IPv4 und IPv6" title="Abb. 7: Routing-Tabelle — 30 aktive Routen für IPv4 und IPv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7: Routing-Tabelle — 30 aktive Routen für IPv4 und IPv6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statt pfSense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bietet eine modernere Codebasis, häufigere Updates, native Plugins (Nginx, WireGuard) und eine intuitivere Weboberüfläche. Als FreeBSD-Fork läuft es zudem effizient in einer virtualisierten Umgebung.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Virtuell statt Bare-Metal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Durch die Virtualisierung können Firewall, Controller und Testumgebungen auf demselben Host koexistieren. Snapshots und Backups ermöglichen schnelle Wiederherstellung.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Zwei NICs statt drei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Ursprünglich waren drei NICs geplant (WAN, LAN-Trunk, MGMT). Im Betrieb hat sich gezeigt, dass LAN und MGMT über eine einzige Trunk-NIC (vtnet1) effizient zusammengeführt werden können.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CPU-Typ: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Host-Passthrough aktiviert AES-NI, was für VPN-Verschlüsselung (WireGuard) und IDS-Paketanalyse (Suricata) essenziell ist.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Ballooning deaktiviert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Eine Firewall darf keinen dynamisch schwankenden Arbeitsspeicher haben. Feste 8 GB verhindern Kernel-Panics unter Last.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8443 statt 443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443 wird später vom Nginx Reverse Proxy genutzt (Part 5). Die Web-GUI wurde daher auf 8443 verlegt.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deaktiviert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Zugriff auf OPNsense erfolgt ausschließlich über die Web-GUI. SSH ist deaktiviert, um die Angriffsfläche zu minimieren.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Hostname: opnsense.home.internal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Vorbereitung für die interne DNS-Architektur (Part 5) und DNS-Rebind-Schutz.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Tuning / Hardening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folgenden Optimierungen und Härtungsmaßnahmen wurden auf der OPNsense-Appliance umgesetzt: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Offloading deaktiviert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CRC Offloading, TCP Segmentation Offloading (TSO) und Large Receive Offloading (LRO) wurden deaktiviert. In einer virtualisierten Umgebung können diese Funktionen zu Paketkorruption und Verbindungsabrüchen führen.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VirtIO Multiqueue (queues=4)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Beide NICs nutzen 4 Queues (entsprechend der CPU-Core-Anzahl), um Paketverarbeitung über alle Kerne zu parallelisieren.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TRIM/Discard 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SSD-Emulation und TRIM-Unterstützung sind aktiv, um die Schreibleistung auf dem LVM-Speicher zu optimieren.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Ballooning: balloon=0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Fester RAM-Zuweisung ohne dynamisches Ballooning.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HTTPS-Only Web-GUI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ist deaktiviert. Zugriff ausschließlich über HTTPS auf Port 8443.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deaktiviert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Kein Remote-Shell-Zugang über das Netzwerk. Administration nur über Web-GUI oder Proxmox-Konsole.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DNS-Rebind-Prüfung aktiv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Schützt die Web-GUI vor DNS-Rebinding-Angriffen bei Zugriff über den alternativen Hostnamen.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VLAN-Trunk-Restriktion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 Proxmox-Ebene sind nur VLANs 20, 30 und 40 erlaubt (trunks=20;30;40).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Validation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Validierung in Part 2 konzentriert sich auf die korrekte Funktion der Firewall-Appliance selbst. Netzwerk-Isolationstests folgen in Part 3 und Part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Tatsächliches Ergebnis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startet und läuft stabil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running, mehrtägige Uptime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3 Tage Uptime (Abb.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 bezieht öffentliche IP per DHCP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Gültige IPv4 vom ISP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46.223.25.129/22 (Abb.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LAN-Interface: 192.168.99.1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Statische IP korrekt zugewiesen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6 Schnittstellen aktiv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Grüner Status für alle Interfaces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Web-GUI erreichbar über HTTPS:8443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lädt fehlerfrei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Default-Route zeigt auf ISP-Gateway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→ 46.223.24.1 via vtnet0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VLAN-Routen korrekt eingetragen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Routen für 20.0/24, 30.0/24, 40.0/24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RAM-Verbrauch unter 50 %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Effiziente Ressourcennutzung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15,42 % (Abb. 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Result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 Abschluss von Part 2 ist die OPNsense-Firewall als vollständig konfigurierte und optimierte virtuelle Appliance betriebsbereit: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OPNsense 26.1.5 läuft stabil als VM 100 auf Proxmox mit q35/UEFI, VirtIO und Host-CPU-Passthrough.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WAN-Schnittstelle (vtnet0) bezieht per DHCP eine öffentliche IP vom ISP und routet den Datenverkehr korrekt.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LAN/Trunk-Schnittstelle (vtnet1) dient als Management-Interface (192.168.99.1) und als VLAN-Trunk für drei Segmente.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Sechs Schnittstellen (WAN, LAN, Home, IoT, Server, WireGuard) sind aktiv und korrekt adressiert.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Performance-Optimierungen (Multiqueue, Offloading-Deaktivierung, fester RAM) sind umgesetzt.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Web-GUI ist über HTTPS:8443 erreichbar, SSH ist deaktiviert.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Routing-Tabelle enthält korrekte Einträge für alle Netzwerksegmente.</w:t>
      </w:r>
    </w:p>
    <w:p>
      <w:pPr>
        <w:spacing w:after="16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Appliance ist damit bereit für Part 3: Netzwerksegmentierung und Firewall-Regeln (VLAN &amp; ACL).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Issues /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Fehlende net1-Netzwerkkarte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Während der Konfigurationsphase wurde net1 entfernt. Die endgültige Architektur nutzt nur zwei NICs (net0 für WAN, net2 für LAN/Trunk). Die Lücke in der Nummerierung ist funktional irrelevant.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Drei NICs auf zwei reduziert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Ursprünglich waren drei NICs geplant (WAN, LAN-Trunk, MGMT). Im Betrieb zeigte sich, dass eine separate MGMT-NIC unnötig ist, da vtnet1 sowohl Trunk- als auch Managementverkehr transportiert.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Qemu Guest Agent nicht aktiv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Proxmox Guest Agent ist in der VM konfiguriert, wird aber von FreeBSD/OPNsense nicht standardmäßig unterstützt. IP-Informationen werden stattdessen über die OPNsense-GUI verifiziert.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RAM-Auslastung nahe 100 %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 Proxmox-Übersicht zeigt 99,62 % RAM-Verbrauch für die VM. Dies ist kein Problem, da balloon=0 den gesamten zugewiesenen Speicher als fest reserviert. Der tatsächliche Verbrauch innerhalb von OPNsense liegt bei nur 15,42 %.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Evidence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folgenden Screenshots dokumentieren den Zustand der OPNsense-Appliance: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Abbildung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als virtuelle Firewall innerhalb der Proxmox-Architektur (Architekturdiagramm)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VM-Hardware — OVMF, q35, VirtIO, balloon=0, trunks=20;30;40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Lobby-Dashboard — Systeminformationen, Schnittstellen, Dienste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Schnittstellenzuweisungen — 6 aktive Interfaces mit Gerätezuordnung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Schnittstellenübersicht — IP, VLAN-Tag, Gateway und Routen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System-Verwaltungseinstellungen — HTTPS, Port 8443, SSH deaktiviert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Routing-Tabelle — 30 aktive IPv4/IPv6-Routen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Ende Part 2 — Weiter mit Part 3: Netzwerksegmentierung &amp; Firewall-Regeln (VLAN &amp; ACL)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Gokhan Zehirlioglu — Fachinformatiker für Systemintegration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Enterprise Security Lab: OPNsense</w:t>
    </w:r>
    <w:r>
      <w:rPr>
        <w:rFonts w:ascii="Arial" w:cs="Arial" w:eastAsia="Arial" w:hAnsi="Arial"/>
        <w:color w:val="999999"/>
        <w:sz w:val="16"/>
        <w:szCs w:val="16"/>
      </w:rPr>
      <w:t xml:space="preserve">	Part 2: Firewall-Installation &amp; Optimierung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e3beb1c6c3419b81e5a836e171b3c59cb41be6.png"/><Relationship Id="rId10" Type="http://schemas.openxmlformats.org/officeDocument/2006/relationships/image" Target="media/0c97459ef94a9d773ea84adb23a6d8e65b9429e1.png"/><Relationship Id="rId11" Type="http://schemas.openxmlformats.org/officeDocument/2006/relationships/image" Target="media/68ec137f7bf49bd9dc0597eec88dcbe463063ee4.png"/><Relationship Id="rId12" Type="http://schemas.openxmlformats.org/officeDocument/2006/relationships/image" Target="media/c478571e5b1c8dbcc9bcbc0996b125fc9469f1c5.png"/><Relationship Id="rId13" Type="http://schemas.openxmlformats.org/officeDocument/2006/relationships/image" Target="media/0c71eb6a48a37adea8db4bfcf70daafaafbdb694.png"/><Relationship Id="rId14" Type="http://schemas.openxmlformats.org/officeDocument/2006/relationships/image" Target="media/ff486d0cc2a02e0e73e19657cac0e9a3b2032bfc.png"/><Relationship Id="rId15" Type="http://schemas.openxmlformats.org/officeDocument/2006/relationships/image" Target="media/d76844b593a3cb074c26f7b74e9aaf9ff5a81ff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2026-04-24T17:28:42.691Z</dcterms:created>
  <dcterms:modified xsi:type="dcterms:W3CDTF">2026-04-24T17:28:42.692Z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