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User Acceptance Testing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Project-level UAT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Acceptance plan and execution record</w:t>
            </w:r>
          </w:p>
        </w:tc>
      </w:tr>
    </w:tbl>
    <w:p>
      <w:r>
        <w:t>Scope: ticket submission, field validation, rule-based classification, routing, agent override, fallback, audit, notifications, and reporting for agreed ticket types. Environment URL, test window, tester names, and sign-off remain to be assigned. Never include passwords in this document.</w:t>
      </w:r>
    </w:p>
    <w:p>
      <w:pPr>
        <w:pStyle w:val="Heading2"/>
      </w:pPr>
      <w: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2"/>
        <w:gridCol w:w="2637"/>
        <w:gridCol w:w="4431"/>
        <w:gridCol w:w="4431"/>
        <w:gridCol w:w="2110"/>
      </w:tblGrid>
      <w:tr>
        <w:trPr>
          <w:tblHeader w:val="true"/>
        </w:trPr>
        <w:tc>
          <w:tcPr>
            <w:tcW w:type="dxa" w:w="158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263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Scenario</w:t>
            </w:r>
          </w:p>
        </w:tc>
        <w:tc>
          <w:tcPr>
            <w:tcW w:type="dxa" w:w="443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443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110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 / Status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TC-01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 in-scope ticket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Create ticket with agreed required fields and a supported low-risk category.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is created; eligible flow runs once and result is auditable.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TC-02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Required field missing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an in-scope ticket with a required field omitted.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Validation identifies missing data; ticket is retained and routed to manual triage.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TC-03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Rule match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 representative ticket matching an approved classification rule.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Expected category and assignment group are selected; rule version is recorded.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TC-04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rule match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an in-scope ticket outside configured mappings.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unsupported guess is made; ticket reaches the fallback queue.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TC-05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Ambiguous ticket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 ticket with insufficient or conflicting classification signals.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is flagged for human review; no automatic high-impact action occurs.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TC-06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override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Change the suggested category or assignment as an authorized agent.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choice is retained; automation does not overwrite it on later updates.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TC-07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Duplicate trigger protection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Cause a relevant update after the initial flow execution.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does not create duplicate routing actions or repeated notifications.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TC-08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Unauthorized configuration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Attempt to change classification mappings as an unauthorized role.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Change is denied and recorded according to access policy.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TC-09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 confirmation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Create a ticket through an approved intake channel.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Confirmation contains a ticket reference and follows existing notification policy.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TC-10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failure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Simulate an approved non-production failure in classification/routing.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remains available; failure is logged and manual fallback is possible.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</w:tbl>
    <w:p/>
    <w:p>
      <w:r>
        <w:br w:type="page"/>
      </w:r>
    </w:p>
    <w:p>
      <w:pPr>
        <w:pStyle w:val="Heading2"/>
      </w:pPr>
      <w:r>
        <w:t>Test execution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Test period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To be scheduled</w:t>
            </w:r>
          </w:p>
        </w:tc>
      </w:tr>
      <w:tr>
        <w:tc>
          <w:tcPr>
            <w:tcW w:type="dxa" w:w="361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Environment URL / location</w:t>
            </w:r>
          </w:p>
        </w:tc>
        <w:tc>
          <w:tcPr>
            <w:tcW w:type="dxa" w:w="11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To be supplied by project team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Credentials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approved secure credential sharing; do not record passwords here</w:t>
            </w:r>
          </w:p>
        </w:tc>
      </w:tr>
      <w:tr>
        <w:tc>
          <w:tcPr>
            <w:tcW w:type="dxa" w:w="361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Execution summary</w:t>
            </w:r>
          </w:p>
        </w:tc>
        <w:tc>
          <w:tcPr>
            <w:tcW w:type="dxa" w:w="11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10 test cases planned; all results pending</w:t>
            </w:r>
          </w:p>
        </w:tc>
      </w:tr>
    </w:tbl>
    <w:p/>
    <w:p>
      <w:pPr>
        <w:pStyle w:val="Heading2"/>
      </w:pPr>
      <w:r>
        <w:t>Bug Tracking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2293"/>
        <w:gridCol w:w="3822"/>
        <w:gridCol w:w="4013"/>
        <w:gridCol w:w="1911"/>
        <w:gridCol w:w="1911"/>
      </w:tblGrid>
      <w:tr>
        <w:trPr>
          <w:tblHeader w:val="true"/>
        </w:trPr>
        <w:tc>
          <w:tcPr>
            <w:tcW w:type="dxa" w:w="124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Bug ID</w:t>
            </w:r>
          </w:p>
        </w:tc>
        <w:tc>
          <w:tcPr>
            <w:tcW w:type="dxa" w:w="2293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382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Reproduction steps</w:t>
            </w:r>
          </w:p>
        </w:tc>
        <w:tc>
          <w:tcPr>
            <w:tcW w:type="dxa" w:w="4013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91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91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Feedback</w:t>
            </w:r>
          </w:p>
        </w:tc>
      </w:tr>
      <w:tr>
        <w:tc>
          <w:tcPr>
            <w:tcW w:type="dxa" w:w="124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BG-___</w:t>
            </w:r>
          </w:p>
        </w:tc>
        <w:tc>
          <w:tcPr>
            <w:tcW w:type="dxa" w:w="229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defects logged; record issues found during execution.</w:t>
            </w:r>
          </w:p>
        </w:tc>
        <w:tc>
          <w:tcPr>
            <w:tcW w:type="dxa" w:w="382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Record reproducible steps</w:t>
            </w:r>
          </w:p>
        </w:tc>
        <w:tc>
          <w:tcPr>
            <w:tcW w:type="dxa" w:w="401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Add evidence and impact</w:t>
            </w:r>
          </w:p>
        </w:tc>
      </w:tr>
    </w:tbl>
    <w:p/>
    <w:p>
      <w:pPr>
        <w:pStyle w:val="Heading2"/>
      </w:pPr>
      <w:r>
        <w:t>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4"/>
        <w:gridCol w:w="3219"/>
        <w:gridCol w:w="7725"/>
        <w:gridCol w:w="2575"/>
      </w:tblGrid>
      <w:tr>
        <w:trPr>
          <w:tblHeader w:val="true"/>
        </w:trPr>
        <w:tc>
          <w:tcPr>
            <w:tcW w:type="dxa" w:w="1674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219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772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Decision / signature</w:t>
            </w:r>
          </w:p>
        </w:tc>
        <w:tc>
          <w:tcPr>
            <w:tcW w:type="dxa" w:w="2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Date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Tester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Pending execution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Project manager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Pending review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Product owner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Pending review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TBD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- Auto Ticket Classification Using Flow Designer</dc:title>
  <dc:subject>Acceptance plan and execution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