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96"/>
          <w:szCs w:val="9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96"/>
          <w:szCs w:val="96"/>
          <w:u w:val="none"/>
          <w:shd w:fill="auto" w:val="clear"/>
          <w:vertAlign w:val="baseline"/>
          <w:rtl w:val="0"/>
        </w:rPr>
        <w:t xml:space="preserve">Student Activity Management System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Team TEN-acious (Group 10):</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Rajia Shareen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Guna Chandrika Paturi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Malcolm Lipscomb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Matthew Goodman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Vinutna Gannu</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tl w:val="0"/>
        </w:rPr>
        <w:t xml:space="preserve">Devireddy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Venkata Sai Krishna Reddy</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Report Date: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rtl w:val="0"/>
        </w:rPr>
        <w:t xml:space="preserve">04-30-2017</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48"/>
          <w:szCs w:val="4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Index</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2"/>
        <w:gridCol w:w="7803"/>
        <w:tblGridChange w:id="0">
          <w:tblGrid>
            <w:gridCol w:w="1552"/>
            <w:gridCol w:w="7803"/>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Page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Contents</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Project Requirements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Scope of Work</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Business Rules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Constraints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EER Diagram</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EERD Narrative and Features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ERD Relational Mapping </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Tables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Implementation </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Screenshots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Conclusion</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Future Scope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Team Members Information and Roles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Project Plan</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8"/>
          <w:szCs w:val="2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single"/>
          <w:shd w:fill="auto" w:val="clear"/>
          <w:vertAlign w:val="baseline"/>
          <w:rtl w:val="0"/>
        </w:rPr>
        <w:t xml:space="preserve">Project Requirements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36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The project will allow </w:t>
      </w:r>
      <w:r w:rsidDel="00000000" w:rsidR="00000000" w:rsidRPr="00000000">
        <w:rPr>
          <w:rFonts w:ascii="Helvetica Neue" w:cs="Helvetica Neue" w:eastAsia="Helvetica Neue" w:hAnsi="Helvetica Neue"/>
          <w:rtl w:val="0"/>
        </w:rPr>
        <w:t xml:space="preserve">any generic university</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to keep track of the attendance record of students to academically oriented learning activities. This application will keep track of what events are happening at the school, as well as who attends them. </w:t>
      </w:r>
      <w:r w:rsidDel="00000000" w:rsidR="00000000" w:rsidRPr="00000000">
        <w:rPr>
          <w:rFonts w:ascii="Helvetica Neue" w:cs="Helvetica Neue" w:eastAsia="Helvetica Neue" w:hAnsi="Helvetica Neue"/>
          <w:rtl w:val="0"/>
        </w:rPr>
        <w:t xml:space="preserve">Generally</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event attendance has been estimated</w:t>
      </w:r>
      <w:r w:rsidDel="00000000" w:rsidR="00000000" w:rsidRPr="00000000">
        <w:rPr>
          <w:rFonts w:ascii="Helvetica Neue" w:cs="Helvetica Neue" w:eastAsia="Helvetica Neue" w:hAnsi="Helvetica Neue"/>
          <w:rtl w:val="0"/>
        </w:rPr>
        <w:t xml:space="preserve"> with the help of sign-in sheet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or just not handled at all in some cases. </w:t>
      </w:r>
      <w:r w:rsidDel="00000000" w:rsidR="00000000" w:rsidRPr="00000000">
        <w:rPr>
          <w:rFonts w:ascii="Helvetica Neue" w:cs="Helvetica Neue" w:eastAsia="Helvetica Neue" w:hAnsi="Helvetica Neue"/>
          <w:rtl w:val="0"/>
        </w:rPr>
        <w:t xml:space="preserve">But w</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ith the database keeping track of attendance, popular events can be repeated, poorly attended ones can be updated or removed, and required participation can easily be tracked by professors.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360" w:lineRule="auto"/>
        <w:ind w:left="0" w:right="0" w:firstLine="0"/>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36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If maintained, this will open up an avenue to streamline the process of scheduling events, getting that information out to students, and determin</w:t>
      </w:r>
      <w:r w:rsidDel="00000000" w:rsidR="00000000" w:rsidRPr="00000000">
        <w:rPr>
          <w:rFonts w:ascii="Helvetica Neue" w:cs="Helvetica Neue" w:eastAsia="Helvetica Neue" w:hAnsi="Helvetica Neue"/>
          <w:rtl w:val="0"/>
        </w:rPr>
        <w:t xml:space="preserve">ing</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whether or not the event was a success. </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Scope of Work</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393" w:right="0" w:hanging="393"/>
        <w:contextualSpacing w:val="0"/>
        <w:jc w:val="left"/>
        <w:rPr>
          <w:rFonts w:ascii="Helvetica Neue" w:cs="Helvetica Neue" w:eastAsia="Helvetica Neue" w:hAnsi="Helvetica Neue"/>
          <w:b w:val="0"/>
          <w:i w:val="0"/>
          <w:color w:val="000000"/>
          <w:sz w:val="24"/>
          <w:szCs w:val="24"/>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Tracking the number of students that attended any academic event that occurred on campus.</w:t>
      </w:r>
    </w:p>
    <w:p w:rsidR="00000000" w:rsidDel="00000000" w:rsidP="00000000" w:rsidRDefault="00000000" w:rsidRPr="00000000">
      <w:pPr>
        <w:keepNext w:val="0"/>
        <w:keepLines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393" w:right="0" w:hanging="393"/>
        <w:contextualSpacing w:val="0"/>
        <w:jc w:val="left"/>
        <w:rPr>
          <w:rFonts w:ascii="Helvetica Neue" w:cs="Helvetica Neue" w:eastAsia="Helvetica Neue" w:hAnsi="Helvetica Neue"/>
          <w:b w:val="0"/>
          <w:i w:val="0"/>
          <w:color w:val="000000"/>
          <w:sz w:val="24"/>
          <w:szCs w:val="24"/>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Keep track of students by a particular major and by the event.</w:t>
      </w:r>
    </w:p>
    <w:p w:rsidR="00000000" w:rsidDel="00000000" w:rsidP="00000000" w:rsidRDefault="00000000" w:rsidRPr="00000000">
      <w:pPr>
        <w:keepNext w:val="0"/>
        <w:keepLines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393" w:right="0" w:hanging="393"/>
        <w:contextualSpacing w:val="0"/>
        <w:jc w:val="left"/>
        <w:rPr>
          <w:rFonts w:ascii="Helvetica Neue" w:cs="Helvetica Neue" w:eastAsia="Helvetica Neue" w:hAnsi="Helvetica Neue"/>
          <w:b w:val="0"/>
          <w:i w:val="0"/>
          <w:color w:val="000000"/>
          <w:sz w:val="24"/>
          <w:szCs w:val="24"/>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Store and list each event a student has attended.</w:t>
      </w:r>
    </w:p>
    <w:p w:rsidR="00000000" w:rsidDel="00000000" w:rsidP="00000000" w:rsidRDefault="00000000" w:rsidRPr="00000000">
      <w:pPr>
        <w:keepNext w:val="0"/>
        <w:keepLines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393" w:right="0" w:hanging="393"/>
        <w:contextualSpacing w:val="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Advisor’s can view the list of students and number of students attended for an event.</w:t>
      </w:r>
    </w:p>
    <w:p w:rsidR="00000000" w:rsidDel="00000000" w:rsidP="00000000" w:rsidRDefault="00000000" w:rsidRPr="00000000">
      <w:pPr>
        <w:keepNext w:val="0"/>
        <w:keepLines w:val="0"/>
        <w:widowControl w:val="1"/>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393" w:right="0" w:hanging="393"/>
        <w:contextualSpacing w:val="0"/>
        <w:jc w:val="left"/>
        <w:rPr>
          <w:rFonts w:ascii="Helvetica Neue" w:cs="Helvetica Neue" w:eastAsia="Helvetica Neue" w:hAnsi="Helvetica Neue"/>
          <w:b w:val="0"/>
          <w:i w:val="0"/>
          <w:color w:val="000000"/>
          <w:sz w:val="24"/>
          <w:szCs w:val="24"/>
          <w:u w:val="none"/>
          <w:shd w:fill="auto" w:val="clear"/>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Store and display a student’s information for an advisor if necessary.</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i w:val="0"/>
          <w:smallCaps w:val="0"/>
          <w:strike w:val="0"/>
          <w:color w:val="000000"/>
          <w:sz w:val="48"/>
          <w:szCs w:val="4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Business Rules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Menlo" w:cs="Menlo" w:eastAsia="Menlo" w:hAnsi="Menlo"/>
          <w:sz w:val="20"/>
          <w:szCs w:val="20"/>
          <w:rtl w:val="0"/>
        </w:rPr>
        <w:t xml:space="preserve">1.</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Persons (generalization – specialization).  This will end up being a parent table for Persons and child tables for Students and Faculty.  Students have Major Code, Minor Code, Year and OnCampus Y or N (whether they live on campus or not).  Faculty have Highest Degree, Department, and Position Title.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t xml:space="preserve">Students have one and only one Advisor (Faculty).  Advisors (Faculty) have one to many students.</w:t>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3.</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Events have an ID, a Name, description, a start date and time, an end date and time, Location, Department, and a Category (Speaker, Club Meeting, Athletic Event, Play, Career event, etc.).</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4.</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Students attend from zero to many events.  Events have from zero to many students attend.</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5.</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Departments have courses. A course can be a Major or Minor and is associated with one and only one department. A Department can have one to many courses.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6.</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Faculty are assigned to one and only one Department.  A department has from one to many faculty members.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7.</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 event can be listed in one and only one category.  A category can have one to many events.</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Constraints</w:t>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1.</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Students can only view the events that they have attended and upcoming.</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 Students cannot make any changes to an event.</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3. Advisors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can only view the list of students that have been assigned for them and the events in which students have participated.</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right="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i w:val="0"/>
          <w:smallCaps w:val="0"/>
          <w:strike w:val="0"/>
          <w:color w:val="000000"/>
          <w:sz w:val="48"/>
          <w:szCs w:val="4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EER Diagram</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sz w:val="22"/>
          <w:szCs w:val="22"/>
          <w:u w:val="single"/>
        </w:rPr>
        <w:drawing>
          <wp:inline distB="114300" distT="114300" distL="114300" distR="114300">
            <wp:extent cx="6496050" cy="6196013"/>
            <wp:effectExtent b="0" l="0" r="0" t="0"/>
            <wp:docPr descr="erd.jpg" id="15" name="image30.jpg"/>
            <a:graphic>
              <a:graphicData uri="http://schemas.openxmlformats.org/drawingml/2006/picture">
                <pic:pic>
                  <pic:nvPicPr>
                    <pic:cNvPr descr="erd.jpg" id="0" name="image30.jpg"/>
                    <pic:cNvPicPr preferRelativeResize="0"/>
                  </pic:nvPicPr>
                  <pic:blipFill>
                    <a:blip r:embed="rId6"/>
                    <a:srcRect b="0" l="0" r="0" t="0"/>
                    <a:stretch>
                      <a:fillRect/>
                    </a:stretch>
                  </pic:blipFill>
                  <pic:spPr>
                    <a:xfrm>
                      <a:off x="0" y="0"/>
                      <a:ext cx="6496050" cy="61960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tabs>
          <w:tab w:val="right" w:pos="9020"/>
        </w:tabs>
        <w:spacing w:line="480" w:lineRule="auto"/>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EERD Narrative And Features</w:t>
      </w:r>
    </w:p>
    <w:p w:rsidR="00000000" w:rsidDel="00000000" w:rsidP="00000000" w:rsidRDefault="00000000" w:rsidRPr="00000000">
      <w:pPr>
        <w:tabs>
          <w:tab w:val="right" w:pos="9020"/>
        </w:tabs>
        <w:spacing w:line="480" w:lineRule="auto"/>
        <w:contextualSpacing w:val="0"/>
        <w:jc w:val="center"/>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tabs>
          <w:tab w:val="right" w:pos="9020"/>
        </w:tabs>
        <w:spacing w:line="480" w:lineRule="auto"/>
        <w:contextualSpacing w:val="0"/>
        <w:rPr>
          <w:rFonts w:ascii="Helvetica Neue" w:cs="Helvetica Neue" w:eastAsia="Helvetica Neue" w:hAnsi="Helvetica Neue"/>
          <w:b w:val="1"/>
          <w:sz w:val="36"/>
          <w:szCs w:val="36"/>
          <w:u w:val="single"/>
        </w:rPr>
      </w:pPr>
      <w:r w:rsidDel="00000000" w:rsidR="00000000" w:rsidRPr="00000000">
        <w:rPr>
          <w:rFonts w:ascii="Helvetica Neue" w:cs="Helvetica Neue" w:eastAsia="Helvetica Neue" w:hAnsi="Helvetica Neue"/>
          <w:b w:val="1"/>
          <w:sz w:val="36"/>
          <w:szCs w:val="36"/>
          <w:u w:val="single"/>
          <w:rtl w:val="0"/>
        </w:rPr>
        <w:t xml:space="preserve">Narration of EERD:</w:t>
      </w:r>
    </w:p>
    <w:p w:rsidR="00000000" w:rsidDel="00000000" w:rsidP="00000000" w:rsidRDefault="00000000" w:rsidRPr="00000000">
      <w:pPr>
        <w:tabs>
          <w:tab w:val="right" w:pos="9020"/>
        </w:tabs>
        <w:contextualSpacing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The above diagram depicts the entity relationship  of our Student Activity Management System. Each person is stored in the Person table. The person entity is specialised into two sub-entities namely “Student” and “Faculty”. A Faculty member can advise  from one-to-many students, but a student must only have one advisor.Each Faculty works for one department while a Department can have from one-to-many faculty. Departments offer from one-to-many courses, but note that courses aren’t affiliated with multiple departments. Only one department must be associated with a course. Students can attend from zero-to-many Events where as an Event can be attended by zero-to-many students. In simple words, Students can attend multiple events or none at all. Just as events can host multiple students or it can be a complete no-show. This many-to-many relationship is expressed in a separate EventAttendance table that correlates the studentID of the students that attend with the eventID. This allows the University to keep track of attendance for administrative purposes. Events are hosted by departments, but each event can belong to only one category.</w:t>
      </w:r>
    </w:p>
    <w:p w:rsidR="00000000" w:rsidDel="00000000" w:rsidP="00000000" w:rsidRDefault="00000000" w:rsidRPr="00000000">
      <w:pPr>
        <w:tabs>
          <w:tab w:val="right" w:pos="9020"/>
        </w:tabs>
        <w:contextualSpacing w:val="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tabs>
          <w:tab w:val="right" w:pos="9020"/>
        </w:tabs>
        <w:contextualSpacing w:val="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tabs>
          <w:tab w:val="right" w:pos="9020"/>
        </w:tabs>
        <w:contextualSpacing w:val="0"/>
        <w:rPr>
          <w:rFonts w:ascii="Helvetica Neue" w:cs="Helvetica Neue" w:eastAsia="Helvetica Neue" w:hAnsi="Helvetica Neue"/>
          <w:b w:val="1"/>
          <w:sz w:val="36"/>
          <w:szCs w:val="36"/>
          <w:u w:val="single"/>
        </w:rPr>
      </w:pPr>
      <w:r w:rsidDel="00000000" w:rsidR="00000000" w:rsidRPr="00000000">
        <w:rPr>
          <w:rFonts w:ascii="Helvetica Neue" w:cs="Helvetica Neue" w:eastAsia="Helvetica Neue" w:hAnsi="Helvetica Neue"/>
          <w:b w:val="1"/>
          <w:sz w:val="36"/>
          <w:szCs w:val="36"/>
          <w:u w:val="single"/>
          <w:rtl w:val="0"/>
        </w:rPr>
        <w:t xml:space="preserve">Features: </w:t>
      </w:r>
    </w:p>
    <w:p w:rsidR="00000000" w:rsidDel="00000000" w:rsidP="00000000" w:rsidRDefault="00000000" w:rsidRPr="00000000">
      <w:pPr>
        <w:tabs>
          <w:tab w:val="right" w:pos="9020"/>
        </w:tabs>
        <w:contextualSpacing w:val="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numPr>
          <w:ilvl w:val="0"/>
          <w:numId w:val="4"/>
        </w:numPr>
        <w:tabs>
          <w:tab w:val="right" w:pos="9020"/>
        </w:tabs>
        <w:ind w:left="240"/>
        <w:rPr/>
      </w:pPr>
      <w:r w:rsidDel="00000000" w:rsidR="00000000" w:rsidRPr="00000000">
        <w:rPr>
          <w:rFonts w:ascii="Helvetica Neue" w:cs="Helvetica Neue" w:eastAsia="Helvetica Neue" w:hAnsi="Helvetica Neue"/>
          <w:b w:val="1"/>
          <w:sz w:val="22"/>
          <w:szCs w:val="22"/>
          <w:rtl w:val="0"/>
        </w:rPr>
        <w:t xml:space="preserve">Generalization/Specialization Implementation</w:t>
      </w:r>
      <w:r w:rsidDel="00000000" w:rsidR="00000000" w:rsidRPr="00000000">
        <w:rPr>
          <w:rFonts w:ascii="Helvetica Neue" w:cs="Helvetica Neue" w:eastAsia="Helvetica Neue" w:hAnsi="Helvetica Neue"/>
          <w:sz w:val="22"/>
          <w:szCs w:val="22"/>
          <w:rtl w:val="0"/>
        </w:rPr>
        <w:t xml:space="preserve"> - As noted in the narrative above, there was a general entity in Person that was specialized into 2 entities. A person either has to be a Student or Faculty in a disjoint and complete specialization. </w:t>
      </w:r>
    </w:p>
    <w:p w:rsidR="00000000" w:rsidDel="00000000" w:rsidP="00000000" w:rsidRDefault="00000000" w:rsidRPr="00000000">
      <w:pPr>
        <w:tabs>
          <w:tab w:val="right" w:pos="9020"/>
        </w:tabs>
        <w:contextualSpacing w:val="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numPr>
          <w:ilvl w:val="0"/>
          <w:numId w:val="5"/>
        </w:numPr>
        <w:tabs>
          <w:tab w:val="right" w:pos="9020"/>
        </w:tabs>
        <w:ind w:left="240"/>
        <w:rPr/>
      </w:pPr>
      <w:r w:rsidDel="00000000" w:rsidR="00000000" w:rsidRPr="00000000">
        <w:rPr>
          <w:rFonts w:ascii="Helvetica Neue" w:cs="Helvetica Neue" w:eastAsia="Helvetica Neue" w:hAnsi="Helvetica Neue"/>
          <w:b w:val="1"/>
          <w:sz w:val="22"/>
          <w:szCs w:val="22"/>
          <w:rtl w:val="0"/>
        </w:rPr>
        <w:t xml:space="preserve">Tables are in 3rd Normal Form</w:t>
      </w:r>
    </w:p>
    <w:p w:rsidR="00000000" w:rsidDel="00000000" w:rsidP="00000000" w:rsidRDefault="00000000" w:rsidRPr="00000000">
      <w:pPr>
        <w:tabs>
          <w:tab w:val="right" w:pos="9020"/>
        </w:tabs>
        <w:contextualSpacing w:val="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numPr>
          <w:ilvl w:val="0"/>
          <w:numId w:val="5"/>
        </w:numPr>
        <w:tabs>
          <w:tab w:val="right" w:pos="9020"/>
        </w:tabs>
        <w:ind w:left="240"/>
        <w:rPr>
          <w:b w:val="0"/>
        </w:rPr>
      </w:pPr>
      <w:r w:rsidDel="00000000" w:rsidR="00000000" w:rsidRPr="00000000">
        <w:rPr>
          <w:rFonts w:ascii="Helvetica Neue" w:cs="Helvetica Neue" w:eastAsia="Helvetica Neue" w:hAnsi="Helvetica Neue"/>
          <w:b w:val="1"/>
          <w:sz w:val="22"/>
          <w:szCs w:val="22"/>
          <w:rtl w:val="0"/>
        </w:rPr>
        <w:t xml:space="preserve">Many-to-Many relationship</w:t>
      </w:r>
      <w:r w:rsidDel="00000000" w:rsidR="00000000" w:rsidRPr="00000000">
        <w:rPr>
          <w:rFonts w:ascii="Helvetica Neue" w:cs="Helvetica Neue" w:eastAsia="Helvetica Neue" w:hAnsi="Helvetica Neue"/>
          <w:sz w:val="22"/>
          <w:szCs w:val="22"/>
          <w:rtl w:val="0"/>
        </w:rPr>
        <w:t xml:space="preserve"> - Also in the narrative, there was mention of a many-to-many relationship between Student and Event. To resolve that, we created a separate table with the primary keys from both to help accurately track attendance.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ERD Relational Mapping</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48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-190499</wp:posOffset>
            </wp:positionH>
            <wp:positionV relativeFrom="paragraph">
              <wp:posOffset>0</wp:posOffset>
            </wp:positionV>
            <wp:extent cx="6134100" cy="5586413"/>
            <wp:effectExtent b="0" l="0" r="0" t="0"/>
            <wp:wrapTopAndBottom distB="152400" distT="152400"/>
            <wp:docPr descr="Picture 6" id="11" name="image25.jpg"/>
            <a:graphic>
              <a:graphicData uri="http://schemas.openxmlformats.org/drawingml/2006/picture">
                <pic:pic>
                  <pic:nvPicPr>
                    <pic:cNvPr descr="Picture 6" id="0" name="image25.jpg"/>
                    <pic:cNvPicPr preferRelativeResize="0"/>
                  </pic:nvPicPr>
                  <pic:blipFill>
                    <a:blip r:embed="rId7"/>
                    <a:srcRect b="0" l="0" r="0" t="0"/>
                    <a:stretch>
                      <a:fillRect/>
                    </a:stretch>
                  </pic:blipFill>
                  <pic:spPr>
                    <a:xfrm>
                      <a:off x="0" y="0"/>
                      <a:ext cx="6134100" cy="5586413"/>
                    </a:xfrm>
                    <a:prstGeom prst="rect"/>
                    <a:ln/>
                  </pic:spPr>
                </pic:pic>
              </a:graphicData>
            </a:graphic>
          </wp:anchor>
        </w:drawing>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48"/>
          <w:szCs w:val="4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Tables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51"/>
        <w:gridCol w:w="4704"/>
        <w:tblGridChange w:id="0">
          <w:tblGrid>
            <w:gridCol w:w="4651"/>
            <w:gridCol w:w="4704"/>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Person</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SSN</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DOB</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pType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Phone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City</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State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Country</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FirstName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LastName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Student</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StudentID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Year</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Housing</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MinorCode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MajorCode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sYear</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tbl>
      <w:tblPr>
        <w:tblStyle w:val="Table4"/>
        <w:tblW w:w="9342.119999999999" w:type="dxa"/>
        <w:jc w:val="left"/>
        <w:tblInd w:w="127.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120000000001"/>
        <w:gridCol w:w="4665"/>
        <w:tblGridChange w:id="0">
          <w:tblGrid>
            <w:gridCol w:w="4677.120000000001"/>
            <w:gridCol w:w="466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Users</w:t>
            </w:r>
          </w:p>
        </w:tc>
      </w:tr>
      <w:tr>
        <w:trPr>
          <w:trHeight w:val="260" w:hRule="atLeast"/>
        </w:trPr>
        <w:tc>
          <w:tcPr>
            <w:shd w:fill="auto" w:val="clear"/>
            <w:tcMar>
              <w:top w:w="80.64" w:type="dxa"/>
              <w:left w:w="80.64" w:type="dxa"/>
              <w:bottom w:w="80.64" w:type="dxa"/>
              <w:right w:w="80.64" w:type="dxa"/>
            </w:tcMar>
            <w:vAlign w:val="top"/>
          </w:tcPr>
          <w:p w:rsidR="00000000" w:rsidDel="00000000" w:rsidP="00000000" w:rsidRDefault="00000000" w:rsidRPr="00000000">
            <w:pPr>
              <w:contextualSpacing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0"/>
                <w:szCs w:val="20"/>
                <w:rtl w:val="0"/>
              </w:rPr>
              <w:t xml:space="preserve">ID (PK)</w:t>
            </w:r>
            <w:r w:rsidDel="00000000" w:rsidR="00000000" w:rsidRPr="00000000">
              <w:rPr>
                <w:rtl w:val="0"/>
              </w:rPr>
            </w:r>
          </w:p>
        </w:tc>
        <w:tc>
          <w:tcPr>
            <w:shd w:fill="auto" w:val="clear"/>
            <w:tcMar>
              <w:top w:w="80.64" w:type="dxa"/>
              <w:left w:w="80.64" w:type="dxa"/>
              <w:bottom w:w="80.64" w:type="dxa"/>
              <w:right w:w="80.64"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INT</w:t>
            </w:r>
          </w:p>
        </w:tc>
      </w:tr>
      <w:tr>
        <w:trPr>
          <w:trHeight w:val="260" w:hRule="atLeast"/>
        </w:trPr>
        <w:tc>
          <w:tcPr>
            <w:shd w:fill="auto" w:val="clear"/>
            <w:tcMar>
              <w:top w:w="80.64" w:type="dxa"/>
              <w:left w:w="80.64" w:type="dxa"/>
              <w:bottom w:w="80.64" w:type="dxa"/>
              <w:right w:w="80.64" w:type="dxa"/>
            </w:tcMar>
            <w:vAlign w:val="top"/>
          </w:tcPr>
          <w:p w:rsidR="00000000" w:rsidDel="00000000" w:rsidP="00000000" w:rsidRDefault="00000000" w:rsidRPr="00000000">
            <w:pPr>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Username</w:t>
            </w:r>
          </w:p>
        </w:tc>
        <w:tc>
          <w:tcPr>
            <w:shd w:fill="auto" w:val="clear"/>
            <w:tcMar>
              <w:top w:w="80.64" w:type="dxa"/>
              <w:left w:w="80.64" w:type="dxa"/>
              <w:bottom w:w="80.64" w:type="dxa"/>
              <w:right w:w="80.64"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VARCHAR</w:t>
            </w:r>
          </w:p>
        </w:tc>
      </w:tr>
      <w:tr>
        <w:trPr>
          <w:trHeight w:val="260" w:hRule="atLeast"/>
        </w:trPr>
        <w:tc>
          <w:tcPr>
            <w:shd w:fill="auto" w:val="clear"/>
            <w:tcMar>
              <w:top w:w="80.64" w:type="dxa"/>
              <w:left w:w="80.64" w:type="dxa"/>
              <w:bottom w:w="80.64" w:type="dxa"/>
              <w:right w:w="80.64" w:type="dxa"/>
            </w:tcMar>
            <w:vAlign w:val="top"/>
          </w:tcPr>
          <w:p w:rsidR="00000000" w:rsidDel="00000000" w:rsidP="00000000" w:rsidRDefault="00000000" w:rsidRPr="00000000">
            <w:pPr>
              <w:contextualSpacing w:val="0"/>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Password</w:t>
            </w:r>
          </w:p>
        </w:tc>
        <w:tc>
          <w:tcPr>
            <w:shd w:fill="auto" w:val="clear"/>
            <w:tcMar>
              <w:top w:w="80.64" w:type="dxa"/>
              <w:left w:w="80.64" w:type="dxa"/>
              <w:bottom w:w="80.64" w:type="dxa"/>
              <w:right w:w="80.64"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VARCHAR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tbl>
      <w:tblPr>
        <w:tblStyle w:val="Table5"/>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Faculty</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FacultyID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DeptID (FK)</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Degree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Position</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Department</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DeptID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DeptName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Location</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Courses</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CourseID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CourseName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DeptID (FK)</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Events</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EventID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EventName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Location</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DeptID (FK)</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StartTime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TIME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EndTime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TIME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StartDate</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EndDate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CatID (FK)</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Category</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CategoryID (PK)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CategoryName</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VARCHAR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80" w:hRule="atLeast"/>
        </w:trPr>
        <w:tc>
          <w:tcPr>
            <w:gridSpan w:val="2"/>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EventsAttendance</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EventID (PK, FK)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StudentID (PK, FK)</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INT</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48"/>
          <w:szCs w:val="4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Database:</w:t>
      </w:r>
      <w:r w:rsidDel="00000000" w:rsidR="00000000" w:rsidRPr="00000000">
        <w:rPr>
          <w:rFonts w:ascii="Helvetica Neue" w:cs="Helvetica Neue" w:eastAsia="Helvetica Neue" w:hAnsi="Helvetica Neue"/>
          <w:b w:val="1"/>
          <w:sz w:val="48"/>
          <w:szCs w:val="48"/>
          <w:u w:val="single"/>
          <w:rtl w:val="0"/>
        </w:rPr>
        <w:t xml:space="preserve"> Physical</w:t>
      </w: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 Implementation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We have created a database and named it  as “Student activity management system” and then 9 tables were created in the database.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All the tables that are present in our database are in the normalized form.</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storage engine used is “Innodb”, which is the default storage engine that comes with the MySql 5.5</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User Interface was implemented by using HTML, CSS, JavaScript and frameworks like BootStrap for reponsive web design.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We have used php, a server scripting language for web development.</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Two completely different modules have been created for Advisors and Students with different privileges.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Creation of Tables: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All the tables were created by using the CREATE statement. For instance, eventTables was created as follows: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Pr>
        <w:drawing>
          <wp:inline distB="114300" distT="114300" distL="114300" distR="114300">
            <wp:extent cx="5943600" cy="2044700"/>
            <wp:effectExtent b="0" l="0" r="0" t="0"/>
            <wp:docPr descr="EventsTables1.png" id="10" name="image22.png"/>
            <a:graphic>
              <a:graphicData uri="http://schemas.openxmlformats.org/drawingml/2006/picture">
                <pic:pic>
                  <pic:nvPicPr>
                    <pic:cNvPr descr="EventsTables1.png" id="0" name="image22.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Pr>
        <w:drawing>
          <wp:inline distB="114300" distT="114300" distL="114300" distR="114300">
            <wp:extent cx="5943600" cy="1714500"/>
            <wp:effectExtent b="0" l="0" r="0" t="0"/>
            <wp:docPr descr="EventsTables2.png" id="13" name="image27.png"/>
            <a:graphic>
              <a:graphicData uri="http://schemas.openxmlformats.org/drawingml/2006/picture">
                <pic:pic>
                  <pic:nvPicPr>
                    <pic:cNvPr descr="EventsTables2.png" id="0" name="image27.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both"/>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Triggers</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We implemented a trigger to handle </w:t>
      </w:r>
      <w:r w:rsidDel="00000000" w:rsidR="00000000" w:rsidRPr="00000000">
        <w:rPr>
          <w:rFonts w:ascii="Helvetica Neue" w:cs="Helvetica Neue" w:eastAsia="Helvetica Neue" w:hAnsi="Helvetica Neue"/>
          <w:rtl w:val="0"/>
        </w:rPr>
        <w:t xml:space="preserve">the</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deletion of events created. If an event is created, it can be systematically removed from the table, and wiped from the event attendance table to prevent the appearance of students attending ‘phantom’ events. Basically, there will be no null values left hanging.</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1346200"/>
            <wp:effectExtent b="0" l="0" r="0" t="0"/>
            <wp:docPr descr="trigger.png" id="8" name="image20.png"/>
            <a:graphic>
              <a:graphicData uri="http://schemas.openxmlformats.org/drawingml/2006/picture">
                <pic:pic>
                  <pic:nvPicPr>
                    <pic:cNvPr descr="trigger.png" id="0" name="image20.png"/>
                    <pic:cNvPicPr preferRelativeResize="0"/>
                  </pic:nvPicPr>
                  <pic:blipFill>
                    <a:blip r:embed="rId1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sz w:val="48"/>
          <w:szCs w:val="48"/>
          <w:u w:val="single"/>
          <w:rtl w:val="0"/>
        </w:rPr>
        <w:t xml:space="preserve">Stored Procedures</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have used stored procedure for updating an event in the eventsTable as shown below:</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009900"/>
            <wp:effectExtent b="0" l="0" r="0" t="0"/>
            <wp:docPr descr="StoredProcedure.png" id="3" name="image10.png"/>
            <a:graphic>
              <a:graphicData uri="http://schemas.openxmlformats.org/drawingml/2006/picture">
                <pic:pic>
                  <pic:nvPicPr>
                    <pic:cNvPr descr="StoredProcedure.png" id="0" name="image10.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Query Optimization with Indexing</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Indexing is a way of sorting the number of records on multiple fields. One of the dis-advantage of indexing is that indexes require additional space on the disk.</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have achieved query optimization with indexing to display the name of the events as shown below:</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Pr>
        <w:drawing>
          <wp:inline distB="114300" distT="114300" distL="114300" distR="114300">
            <wp:extent cx="5943600" cy="3175000"/>
            <wp:effectExtent b="0" l="0" r="0" t="0"/>
            <wp:docPr descr="Indexing.png" id="5" name="image17.png"/>
            <a:graphic>
              <a:graphicData uri="http://schemas.openxmlformats.org/drawingml/2006/picture">
                <pic:pic>
                  <pic:nvPicPr>
                    <pic:cNvPr descr="Indexing.png" id="0" name="image17.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Special Design and Features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Different modules have been created for advisors and students with different privileges.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Differentiating the advisors and students during the signup is done by taking input explicitly from the user and storing it in the ‘type’ column of the ‘person’ table.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Screenshots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Signin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Pr>
        <w:drawing>
          <wp:inline distB="114300" distT="114300" distL="114300" distR="114300">
            <wp:extent cx="6172200" cy="4386263"/>
            <wp:effectExtent b="0" l="0" r="0" t="0"/>
            <wp:docPr descr="Login.PNG" id="2" name="image4.png"/>
            <a:graphic>
              <a:graphicData uri="http://schemas.openxmlformats.org/drawingml/2006/picture">
                <pic:pic>
                  <pic:nvPicPr>
                    <pic:cNvPr descr="Login.PNG" id="0" name="image4.png"/>
                    <pic:cNvPicPr preferRelativeResize="0"/>
                  </pic:nvPicPr>
                  <pic:blipFill>
                    <a:blip r:embed="rId13"/>
                    <a:srcRect b="0" l="0" r="0" t="0"/>
                    <a:stretch>
                      <a:fillRect/>
                    </a:stretch>
                  </pic:blipFill>
                  <pic:spPr>
                    <a:xfrm>
                      <a:off x="0" y="0"/>
                      <a:ext cx="6172200" cy="43862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Signup</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Pr>
        <w:drawing>
          <wp:inline distB="114300" distT="114300" distL="114300" distR="114300">
            <wp:extent cx="5943600" cy="6921500"/>
            <wp:effectExtent b="0" l="0" r="0" t="0"/>
            <wp:docPr descr="SignUp.PNG" id="9" name="image21.png"/>
            <a:graphic>
              <a:graphicData uri="http://schemas.openxmlformats.org/drawingml/2006/picture">
                <pic:pic>
                  <pic:nvPicPr>
                    <pic:cNvPr descr="SignUp.PNG" id="0" name="image21.png"/>
                    <pic:cNvPicPr preferRelativeResize="0"/>
                  </pic:nvPicPr>
                  <pic:blipFill>
                    <a:blip r:embed="rId14"/>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Advisor’s Home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Pr>
        <w:drawing>
          <wp:inline distB="114300" distT="114300" distL="114300" distR="114300">
            <wp:extent cx="5943600" cy="6396038"/>
            <wp:effectExtent b="0" l="0" r="0" t="0"/>
            <wp:docPr descr="AdminHome.PNG" id="7" name="image19.png"/>
            <a:graphic>
              <a:graphicData uri="http://schemas.openxmlformats.org/drawingml/2006/picture">
                <pic:pic>
                  <pic:nvPicPr>
                    <pic:cNvPr descr="AdminHome.PNG" id="0" name="image19.png"/>
                    <pic:cNvPicPr preferRelativeResize="0"/>
                  </pic:nvPicPr>
                  <pic:blipFill>
                    <a:blip r:embed="rId15"/>
                    <a:srcRect b="0" l="0" r="0" t="0"/>
                    <a:stretch>
                      <a:fillRect/>
                    </a:stretch>
                  </pic:blipFill>
                  <pic:spPr>
                    <a:xfrm>
                      <a:off x="0" y="0"/>
                      <a:ext cx="5943600" cy="63960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Add an Event</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Pr>
        <w:drawing>
          <wp:inline distB="114300" distT="114300" distL="114300" distR="114300">
            <wp:extent cx="5943600" cy="6324600"/>
            <wp:effectExtent b="0" l="0" r="0" t="0"/>
            <wp:docPr descr="AddEvent.PNG" id="6" name="image18.png"/>
            <a:graphic>
              <a:graphicData uri="http://schemas.openxmlformats.org/drawingml/2006/picture">
                <pic:pic>
                  <pic:nvPicPr>
                    <pic:cNvPr descr="AddEvent.PNG" id="0" name="image18.png"/>
                    <pic:cNvPicPr preferRelativeResize="0"/>
                  </pic:nvPicPr>
                  <pic:blipFill>
                    <a:blip r:embed="rId16"/>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Update Event</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Pr>
        <w:drawing>
          <wp:inline distB="114300" distT="114300" distL="114300" distR="114300">
            <wp:extent cx="5943600" cy="6159500"/>
            <wp:effectExtent b="0" l="0" r="0" t="0"/>
            <wp:docPr descr="UpdateEvent.PNG" id="12" name="image26.png"/>
            <a:graphic>
              <a:graphicData uri="http://schemas.openxmlformats.org/drawingml/2006/picture">
                <pic:pic>
                  <pic:nvPicPr>
                    <pic:cNvPr descr="UpdateEvent.PNG" id="0" name="image26.png"/>
                    <pic:cNvPicPr preferRelativeResize="0"/>
                  </pic:nvPicPr>
                  <pic:blipFill>
                    <a:blip r:embed="rId17"/>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Event Details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Pr>
        <w:drawing>
          <wp:inline distB="114300" distT="114300" distL="114300" distR="114300">
            <wp:extent cx="5943600" cy="3022600"/>
            <wp:effectExtent b="0" l="0" r="0" t="0"/>
            <wp:docPr descr="EventDetails.PNG" id="14" name="image28.png"/>
            <a:graphic>
              <a:graphicData uri="http://schemas.openxmlformats.org/drawingml/2006/picture">
                <pic:pic>
                  <pic:nvPicPr>
                    <pic:cNvPr descr="EventDetails.PNG" id="0" name="image28.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Student’s Home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Pr>
        <w:drawing>
          <wp:inline distB="114300" distT="114300" distL="114300" distR="114300">
            <wp:extent cx="5943600" cy="3100388"/>
            <wp:effectExtent b="0" l="0" r="0" t="0"/>
            <wp:docPr descr="StudentHome.PNG" id="4" name="image16.png"/>
            <a:graphic>
              <a:graphicData uri="http://schemas.openxmlformats.org/drawingml/2006/picture">
                <pic:pic>
                  <pic:nvPicPr>
                    <pic:cNvPr descr="StudentHome.PNG" id="0" name="image16.png"/>
                    <pic:cNvPicPr preferRelativeResize="0"/>
                  </pic:nvPicPr>
                  <pic:blipFill>
                    <a:blip r:embed="rId19"/>
                    <a:srcRect b="0" l="0" r="0" t="0"/>
                    <a:stretch>
                      <a:fillRect/>
                    </a:stretch>
                  </pic:blipFill>
                  <pic:spPr>
                    <a:xfrm>
                      <a:off x="0" y="0"/>
                      <a:ext cx="5943600" cy="31003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Student’s Information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Pr>
        <w:drawing>
          <wp:inline distB="114300" distT="114300" distL="114300" distR="114300">
            <wp:extent cx="5943600" cy="1879600"/>
            <wp:effectExtent b="0" l="0" r="0" t="0"/>
            <wp:docPr descr="StudentInfo.PNG" id="1" name="image2.png"/>
            <a:graphic>
              <a:graphicData uri="http://schemas.openxmlformats.org/drawingml/2006/picture">
                <pic:pic>
                  <pic:nvPicPr>
                    <pic:cNvPr descr="StudentInfo.PNG" id="0" name="image2.png"/>
                    <pic:cNvPicPr preferRelativeResize="0"/>
                  </pic:nvPicPr>
                  <pic:blipFill>
                    <a:blip r:embed="rId2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Fonts w:ascii="Helvetica Neue" w:cs="Helvetica Neue" w:eastAsia="Helvetica Neue" w:hAnsi="Helvetica Neue"/>
          <w:b w:val="1"/>
          <w:sz w:val="48"/>
          <w:szCs w:val="48"/>
          <w:u w:val="single"/>
          <w:rtl w:val="0"/>
        </w:rPr>
        <w:t xml:space="preserve">Conclusion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numPr>
          <w:ilvl w:val="0"/>
          <w:numId w:val="10"/>
        </w:numPr>
        <w:tabs>
          <w:tab w:val="right" w:pos="9020"/>
        </w:tabs>
        <w:spacing w:line="276" w:lineRule="auto"/>
        <w:ind w:left="720" w:hanging="360"/>
        <w:contextualSpacing w:val="1"/>
        <w:jc w:val="left"/>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System to track of upcoming events.</w:t>
      </w:r>
    </w:p>
    <w:p w:rsidR="00000000" w:rsidDel="00000000" w:rsidP="00000000" w:rsidRDefault="00000000" w:rsidRPr="00000000">
      <w:pPr>
        <w:numPr>
          <w:ilvl w:val="0"/>
          <w:numId w:val="10"/>
        </w:numPr>
        <w:tabs>
          <w:tab w:val="right" w:pos="9020"/>
        </w:tabs>
        <w:spacing w:line="276" w:lineRule="auto"/>
        <w:ind w:left="720" w:hanging="360"/>
        <w:contextualSpacing w:val="1"/>
        <w:jc w:val="left"/>
        <w:rPr>
          <w:sz w:val="28"/>
          <w:szCs w:val="28"/>
          <w:u w:val="none"/>
        </w:rPr>
      </w:pPr>
      <w:r w:rsidDel="00000000" w:rsidR="00000000" w:rsidRPr="00000000">
        <w:rPr>
          <w:rFonts w:ascii="Helvetica Neue" w:cs="Helvetica Neue" w:eastAsia="Helvetica Neue" w:hAnsi="Helvetica Neue"/>
          <w:sz w:val="28"/>
          <w:szCs w:val="28"/>
          <w:rtl w:val="0"/>
        </w:rPr>
        <w:t xml:space="preserve">Effectively implemented </w:t>
      </w:r>
      <w:r w:rsidDel="00000000" w:rsidR="00000000" w:rsidRPr="00000000">
        <w:rPr>
          <w:rFonts w:ascii="Arial" w:cs="Arial" w:eastAsia="Arial" w:hAnsi="Arial"/>
          <w:sz w:val="28"/>
          <w:szCs w:val="28"/>
          <w:rtl w:val="0"/>
        </w:rPr>
        <w:t xml:space="preserve">CRUD capabilities.</w:t>
      </w:r>
    </w:p>
    <w:p w:rsidR="00000000" w:rsidDel="00000000" w:rsidP="00000000" w:rsidRDefault="00000000" w:rsidRPr="00000000">
      <w:pPr>
        <w:numPr>
          <w:ilvl w:val="0"/>
          <w:numId w:val="1"/>
        </w:numPr>
        <w:tabs>
          <w:tab w:val="right" w:pos="9020"/>
        </w:tabs>
        <w:spacing w:line="276" w:lineRule="auto"/>
        <w:ind w:left="720" w:hanging="360"/>
        <w:contextualSpacing w:val="1"/>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Only Advisor can</w:t>
      </w:r>
    </w:p>
    <w:p w:rsidR="00000000" w:rsidDel="00000000" w:rsidP="00000000" w:rsidRDefault="00000000" w:rsidRPr="00000000">
      <w:pPr>
        <w:tabs>
          <w:tab w:val="right" w:pos="9020"/>
        </w:tabs>
        <w:spacing w:line="276" w:lineRule="auto"/>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-CREATE  Event</w:t>
      </w:r>
    </w:p>
    <w:p w:rsidR="00000000" w:rsidDel="00000000" w:rsidP="00000000" w:rsidRDefault="00000000" w:rsidRPr="00000000">
      <w:pPr>
        <w:tabs>
          <w:tab w:val="right" w:pos="9020"/>
        </w:tabs>
        <w:spacing w:line="276" w:lineRule="auto"/>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-READ Event</w:t>
      </w:r>
    </w:p>
    <w:p w:rsidR="00000000" w:rsidDel="00000000" w:rsidP="00000000" w:rsidRDefault="00000000" w:rsidRPr="00000000">
      <w:pPr>
        <w:tabs>
          <w:tab w:val="right" w:pos="9020"/>
        </w:tabs>
        <w:spacing w:line="276" w:lineRule="auto"/>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-UPDATE  Event</w:t>
      </w:r>
    </w:p>
    <w:p w:rsidR="00000000" w:rsidDel="00000000" w:rsidP="00000000" w:rsidRDefault="00000000" w:rsidRPr="00000000">
      <w:pPr>
        <w:tabs>
          <w:tab w:val="right" w:pos="9020"/>
        </w:tabs>
        <w:spacing w:line="276" w:lineRule="auto"/>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-DELETE   Event</w:t>
      </w:r>
    </w:p>
    <w:p w:rsidR="00000000" w:rsidDel="00000000" w:rsidP="00000000" w:rsidRDefault="00000000" w:rsidRPr="00000000">
      <w:pPr>
        <w:numPr>
          <w:ilvl w:val="0"/>
          <w:numId w:val="12"/>
        </w:numPr>
        <w:tabs>
          <w:tab w:val="right" w:pos="9020"/>
        </w:tabs>
        <w:spacing w:line="276" w:lineRule="auto"/>
        <w:ind w:left="720" w:hanging="360"/>
        <w:contextualSpacing w:val="1"/>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Students can</w:t>
      </w:r>
    </w:p>
    <w:p w:rsidR="00000000" w:rsidDel="00000000" w:rsidP="00000000" w:rsidRDefault="00000000" w:rsidRPr="00000000">
      <w:pPr>
        <w:tabs>
          <w:tab w:val="right" w:pos="9020"/>
        </w:tabs>
        <w:spacing w:line="276" w:lineRule="auto"/>
        <w:contextualSpacing w:val="0"/>
        <w:jc w:val="center"/>
        <w:rPr>
          <w:rFonts w:ascii="Arial" w:cs="Arial" w:eastAsia="Arial" w:hAnsi="Arial"/>
          <w:sz w:val="28"/>
          <w:szCs w:val="28"/>
        </w:rPr>
      </w:pPr>
      <w:r w:rsidDel="00000000" w:rsidR="00000000" w:rsidRPr="00000000">
        <w:rPr>
          <w:rFonts w:ascii="Arial" w:cs="Arial" w:eastAsia="Arial" w:hAnsi="Arial"/>
          <w:sz w:val="64"/>
          <w:szCs w:val="64"/>
          <w:rtl w:val="0"/>
        </w:rPr>
        <w:t xml:space="preserve">    </w:t>
      </w:r>
      <w:r w:rsidDel="00000000" w:rsidR="00000000" w:rsidRPr="00000000">
        <w:rPr>
          <w:rFonts w:ascii="Arial" w:cs="Arial" w:eastAsia="Arial" w:hAnsi="Arial"/>
          <w:sz w:val="28"/>
          <w:szCs w:val="28"/>
          <w:rtl w:val="0"/>
        </w:rPr>
        <w:t xml:space="preserve">    - VIEW and register for Events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48"/>
          <w:szCs w:val="48"/>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48"/>
          <w:szCs w:val="4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8"/>
          <w:szCs w:val="48"/>
          <w:u w:val="single"/>
          <w:shd w:fill="auto" w:val="clear"/>
          <w:vertAlign w:val="baseline"/>
          <w:rtl w:val="0"/>
        </w:rPr>
        <w:t xml:space="preserve">Future Scope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pPr>
        <w:numPr>
          <w:ilvl w:val="0"/>
          <w:numId w:val="6"/>
        </w:numPr>
        <w:tabs>
          <w:tab w:val="right" w:pos="9020"/>
        </w:tabs>
        <w:spacing w:line="276" w:lineRule="auto"/>
        <w:ind w:left="720" w:hanging="360"/>
        <w:contextualSpacing w:val="1"/>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Data Analysis based on events attendance, eventspriority</w:t>
      </w:r>
    </w:p>
    <w:p w:rsidR="00000000" w:rsidDel="00000000" w:rsidP="00000000" w:rsidRDefault="00000000" w:rsidRPr="00000000">
      <w:pPr>
        <w:tabs>
          <w:tab w:val="right" w:pos="9020"/>
        </w:tabs>
        <w:spacing w:line="276" w:lineRule="auto"/>
        <w:ind w:left="0" w:firstLine="0"/>
        <w:contextualSpacing w:val="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 By analysing the data from the past events , we can expect which type of        events are likely to succeed or fail.</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pPr>
        <w:keepNext w:val="0"/>
        <w:keepLines w:val="0"/>
        <w:widowControl w:val="1"/>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720" w:right="0" w:hanging="360"/>
        <w:contextualSpacing w:val="1"/>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rtl w:val="0"/>
        </w:rPr>
        <w:t xml:space="preserve">Mobile App</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right="0"/>
        <w:contextualSpacing w:val="0"/>
        <w:jc w:val="center"/>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4"/>
          <w:szCs w:val="24"/>
          <w:shd w:fill="auto" w:val="clear"/>
          <w:vertAlign w:val="baseline"/>
          <w:rtl w:val="0"/>
        </w:rPr>
        <w:t xml:space="preserve">The future is in Mobile apps. Creating a mobile app to track events, sign up to attend, and track attendance would take this to the next level. </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36"/>
          <w:szCs w:val="36"/>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single"/>
          <w:shd w:fill="auto" w:val="clear"/>
          <w:vertAlign w:val="baseline"/>
          <w:rtl w:val="0"/>
        </w:rPr>
        <w:t xml:space="preserve">Team Members and Roles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tbl>
      <w:tblPr>
        <w:tblStyle w:val="Table11"/>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9"/>
        <w:gridCol w:w="4846"/>
        <w:tblGridChange w:id="0">
          <w:tblGrid>
            <w:gridCol w:w="4509"/>
            <w:gridCol w:w="4846"/>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Team Member</w:t>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Role</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Rajia Shareen</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Project Manager/PHP developer</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Guna Chandrika Paturi </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Project Manager/UI developer</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Malcolm Lipscomb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Lead Report Writer/PHP developer</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Matthew Goodman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Lead</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SQL Programmer/UI developer</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Vinutna Gannu</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Lead WEB/PHP Developer</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Devireddy Venkata Sai Krishna Reddy</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Project Supervisor/SQL Programmer</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36"/>
          <w:szCs w:val="36"/>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single"/>
          <w:shd w:fill="auto" w:val="clear"/>
          <w:vertAlign w:val="baseline"/>
          <w:rtl w:val="0"/>
        </w:rPr>
        <w:t xml:space="preserve">Contact Information</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tl w:val="0"/>
        </w:rPr>
      </w:r>
    </w:p>
    <w:tbl>
      <w:tblPr>
        <w:tblStyle w:val="Table12"/>
        <w:tblW w:w="93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9"/>
        <w:gridCol w:w="3513"/>
        <w:gridCol w:w="3193"/>
        <w:tblGridChange w:id="0">
          <w:tblGrid>
            <w:gridCol w:w="2649"/>
            <w:gridCol w:w="3513"/>
            <w:gridCol w:w="3193"/>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Team Member</w:t>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Email</w:t>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Phone</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Shaik Rajia Shareen</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Arial" w:cs="Arial" w:eastAsia="Arial" w:hAnsi="Arial"/>
                <w:sz w:val="19"/>
                <w:szCs w:val="19"/>
                <w:highlight w:val="white"/>
                <w:rtl w:val="0"/>
              </w:rPr>
              <w:t xml:space="preserve">rshaik3@uncc.edu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704 858 6724</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Guna Chandrika Paturi </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Arial" w:cs="Arial" w:eastAsia="Arial" w:hAnsi="Arial"/>
                <w:sz w:val="19"/>
                <w:szCs w:val="19"/>
                <w:highlight w:val="white"/>
                <w:rtl w:val="0"/>
              </w:rPr>
              <w:t xml:space="preserve">gpaturi@uncc.edu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301 795 5740</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Malcolm Lipscomb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Arial" w:cs="Arial" w:eastAsia="Arial" w:hAnsi="Arial"/>
                <w:sz w:val="19"/>
                <w:szCs w:val="19"/>
                <w:highlight w:val="white"/>
                <w:rtl w:val="0"/>
              </w:rPr>
              <w:t xml:space="preserve">mlipsco6@uncc.edu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864 838 5011</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Matthew Goodman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Arial" w:cs="Arial" w:eastAsia="Arial" w:hAnsi="Arial"/>
                <w:sz w:val="19"/>
                <w:szCs w:val="19"/>
                <w:highlight w:val="white"/>
                <w:rtl w:val="0"/>
              </w:rPr>
              <w:t xml:space="preserve">mgoodm22@uncc.edu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704 692 1387</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Vinutna Gannu</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vgannu@uncc.edu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980 938 9825</w:t>
            </w:r>
          </w:p>
        </w:tc>
      </w:tr>
      <w:tr>
        <w:trPr>
          <w:trHeight w:val="84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Devireddy Venkata Sai Krishna Reddy</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vdevire1@uncc.edu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tl w:val="0"/>
              </w:rPr>
              <w:t xml:space="preserve">980 938 9874</w:t>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36"/>
          <w:szCs w:val="36"/>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single"/>
          <w:shd w:fill="auto" w:val="clear"/>
          <w:vertAlign w:val="baseline"/>
          <w:rtl w:val="0"/>
        </w:rPr>
        <w:t xml:space="preserve">Method Of Communication and File Sharing for Team</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360" w:right="0" w:hanging="360"/>
        <w:contextualSpacing w:val="0"/>
        <w:jc w:val="left"/>
        <w:rPr>
          <w:rFonts w:ascii="Helvetica Neue" w:cs="Helvetica Neue" w:eastAsia="Helvetica Neue" w:hAnsi="Helvetica Neue"/>
          <w:b w:val="0"/>
          <w:i w:val="0"/>
          <w:color w:val="000000"/>
          <w:sz w:val="22"/>
          <w:szCs w:val="22"/>
          <w:u w:val="none"/>
          <w:shd w:fill="auto" w:val="clear"/>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Method of Communication: WhatsApp group</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360" w:right="0" w:hanging="360"/>
        <w:contextualSpacing w:val="0"/>
        <w:jc w:val="left"/>
        <w:rPr>
          <w:rFonts w:ascii="Helvetica Neue" w:cs="Helvetica Neue" w:eastAsia="Helvetica Neue" w:hAnsi="Helvetica Neue"/>
          <w:b w:val="0"/>
          <w:i w:val="0"/>
          <w:color w:val="000000"/>
          <w:sz w:val="22"/>
          <w:szCs w:val="22"/>
          <w:u w:val="none"/>
          <w:shd w:fill="auto" w:val="clear"/>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Method of File Sharing: GoogleDrive, GoogleDocs</w:t>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sz w:val="36"/>
          <w:szCs w:val="36"/>
          <w:u w:val="single"/>
        </w:rPr>
      </w:pP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36"/>
          <w:szCs w:val="36"/>
          <w:u w:val="single"/>
          <w:shd w:fill="auto" w:val="clear"/>
          <w:vertAlign w:val="baseline"/>
        </w:rPr>
      </w:pPr>
      <w:r w:rsidDel="00000000" w:rsidR="00000000" w:rsidRPr="00000000">
        <w:rPr>
          <w:rFonts w:ascii="Helvetica Neue" w:cs="Helvetica Neue" w:eastAsia="Helvetica Neue" w:hAnsi="Helvetica Neue"/>
          <w:b w:val="1"/>
          <w:sz w:val="36"/>
          <w:szCs w:val="36"/>
          <w:u w:val="single"/>
          <w:rtl w:val="0"/>
        </w:rPr>
        <w:t xml:space="preserve">Project Plan</w:t>
      </w:r>
      <w:r w:rsidDel="00000000" w:rsidR="00000000" w:rsidRPr="00000000">
        <w:rPr>
          <w:rtl w:val="0"/>
        </w:rPr>
      </w:r>
    </w: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tbl>
      <w:tblPr>
        <w:tblStyle w:val="Table13"/>
        <w:tblW w:w="93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7"/>
        <w:gridCol w:w="4678"/>
        <w:tblGridChange w:id="0">
          <w:tblGrid>
            <w:gridCol w:w="4677"/>
            <w:gridCol w:w="4678"/>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Activity</w:t>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Date</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Team Building</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March 17, 2017</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Project Deliverable I</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April 2</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2017</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Helvetica Neue" w:cs="Helvetica Neue" w:eastAsia="Helvetica Neue" w:hAnsi="Helvetica Neue"/>
                <w:b w:val="1"/>
                <w:sz w:val="20"/>
                <w:szCs w:val="20"/>
                <w:rtl w:val="0"/>
              </w:rPr>
              <w:t xml:space="preserve">Project Deliverable 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Helvetica Neue" w:cs="Helvetica Neue" w:eastAsia="Helvetica Neue" w:hAnsi="Helvetica Neue"/>
                <w:sz w:val="20"/>
                <w:szCs w:val="20"/>
                <w:rtl w:val="0"/>
              </w:rPr>
              <w:t xml:space="preserve">April 17, 2017</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e2e4e3"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Helvetica Neue" w:cs="Helvetica Neue" w:eastAsia="Helvetica Neue" w:hAnsi="Helvetica Neue"/>
                <w:b w:val="1"/>
                <w:sz w:val="20"/>
                <w:szCs w:val="20"/>
                <w:rtl w:val="0"/>
              </w:rPr>
              <w:t xml:space="preserve">Project Deliverable III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pPr>
              <w:contextualSpacing w:val="0"/>
              <w:rPr/>
            </w:pPr>
            <w:r w:rsidDel="00000000" w:rsidR="00000000" w:rsidRPr="00000000">
              <w:rPr>
                <w:rFonts w:ascii="Helvetica Neue" w:cs="Helvetica Neue" w:eastAsia="Helvetica Neue" w:hAnsi="Helvetica Neue"/>
                <w:sz w:val="20"/>
                <w:szCs w:val="20"/>
                <w:rtl w:val="0"/>
              </w:rPr>
              <w:t xml:space="preserve">April 30, 2017</w:t>
            </w:r>
            <w:r w:rsidDel="00000000" w:rsidR="00000000" w:rsidRPr="00000000">
              <w:rPr>
                <w:rtl w:val="0"/>
              </w:rPr>
            </w:r>
          </w:p>
        </w:tc>
      </w:tr>
    </w:tbl>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sectPr>
      <w:headerReference r:id="rId21" w:type="default"/>
      <w:footerReference r:id="rId2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Menlo"/>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center" w:pos="4680"/>
        <w:tab w:val="right" w:pos="9360"/>
      </w:tabs>
      <w:spacing w:after="864"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tab/>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tabs>
        <w:tab w:val="center" w:pos="4680"/>
        <w:tab w:val="right" w:pos="9360"/>
      </w:tabs>
      <w:spacing w:after="0" w:before="72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ab/>
      <w:t xml:space="preserve">Stud</w:t>
    </w:r>
    <w:r w:rsidDel="00000000" w:rsidR="00000000" w:rsidRPr="00000000">
      <w:rPr>
        <w:rFonts w:ascii="Helvetica Neue" w:cs="Helvetica Neue" w:eastAsia="Helvetica Neue" w:hAnsi="Helvetica Neue"/>
        <w:sz w:val="18"/>
        <w:szCs w:val="18"/>
        <w:rtl w:val="0"/>
      </w:rPr>
      <w:t xml:space="preserve">e</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nt Activity Management System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smallCaps w:val="0"/>
        <w:strike w:val="0"/>
        <w:vertAlign w:val="baseline"/>
      </w:rPr>
    </w:lvl>
    <w:lvl w:ilvl="1">
      <w:start w:val="1"/>
      <w:numFmt w:val="decimal"/>
      <w:lvlText w:val="%2."/>
      <w:lvlJc w:val="left"/>
      <w:pPr>
        <w:ind w:left="720" w:hanging="360"/>
      </w:pPr>
      <w:rPr>
        <w:smallCaps w:val="0"/>
        <w:strike w:val="0"/>
        <w:vertAlign w:val="baseline"/>
      </w:rPr>
    </w:lvl>
    <w:lvl w:ilvl="2">
      <w:start w:val="1"/>
      <w:numFmt w:val="decimal"/>
      <w:lvlText w:val="%3."/>
      <w:lvlJc w:val="left"/>
      <w:pPr>
        <w:ind w:left="1080" w:hanging="360"/>
      </w:pPr>
      <w:rPr>
        <w:smallCaps w:val="0"/>
        <w:strike w:val="0"/>
        <w:vertAlign w:val="baseline"/>
      </w:rPr>
    </w:lvl>
    <w:lvl w:ilvl="3">
      <w:start w:val="1"/>
      <w:numFmt w:val="decimal"/>
      <w:lvlText w:val="%4."/>
      <w:lvlJc w:val="left"/>
      <w:pPr>
        <w:ind w:left="1440" w:hanging="360"/>
      </w:pPr>
      <w:rPr>
        <w:smallCaps w:val="0"/>
        <w:strike w:val="0"/>
        <w:vertAlign w:val="baseline"/>
      </w:rPr>
    </w:lvl>
    <w:lvl w:ilvl="4">
      <w:start w:val="1"/>
      <w:numFmt w:val="decimal"/>
      <w:lvlText w:val="%5."/>
      <w:lvlJc w:val="left"/>
      <w:pPr>
        <w:ind w:left="1800" w:hanging="360"/>
      </w:pPr>
      <w:rPr>
        <w:smallCaps w:val="0"/>
        <w:strike w:val="0"/>
        <w:vertAlign w:val="baseline"/>
      </w:rPr>
    </w:lvl>
    <w:lvl w:ilvl="5">
      <w:start w:val="1"/>
      <w:numFmt w:val="decimal"/>
      <w:lvlText w:val="%6."/>
      <w:lvlJc w:val="left"/>
      <w:pPr>
        <w:ind w:left="2160" w:hanging="360"/>
      </w:pPr>
      <w:rPr>
        <w:smallCaps w:val="0"/>
        <w:strike w:val="0"/>
        <w:vertAlign w:val="baseline"/>
      </w:rPr>
    </w:lvl>
    <w:lvl w:ilvl="6">
      <w:start w:val="1"/>
      <w:numFmt w:val="decimal"/>
      <w:lvlText w:val="%7."/>
      <w:lvlJc w:val="left"/>
      <w:pPr>
        <w:ind w:left="2520" w:hanging="360"/>
      </w:pPr>
      <w:rPr>
        <w:smallCaps w:val="0"/>
        <w:strike w:val="0"/>
        <w:vertAlign w:val="baseline"/>
      </w:rPr>
    </w:lvl>
    <w:lvl w:ilvl="7">
      <w:start w:val="1"/>
      <w:numFmt w:val="decimal"/>
      <w:lvlText w:val="%8."/>
      <w:lvlJc w:val="left"/>
      <w:pPr>
        <w:ind w:left="2880" w:hanging="360"/>
      </w:pPr>
      <w:rPr>
        <w:smallCaps w:val="0"/>
        <w:strike w:val="0"/>
        <w:vertAlign w:val="baseline"/>
      </w:rPr>
    </w:lvl>
    <w:lvl w:ilvl="8">
      <w:start w:val="1"/>
      <w:numFmt w:val="decimal"/>
      <w:lvlText w:val="%9."/>
      <w:lvlJc w:val="left"/>
      <w:pPr>
        <w:ind w:left="3240" w:hanging="360"/>
      </w:pPr>
      <w:rPr>
        <w:smallCaps w:val="0"/>
        <w:strike w:val="0"/>
        <w:vertAlign w:val="baseline"/>
      </w:rPr>
    </w:lvl>
  </w:abstractNum>
  <w:abstractNum w:abstractNumId="3">
    <w:lvl w:ilvl="0">
      <w:start w:val="1"/>
      <w:numFmt w:val="decimal"/>
      <w:lvlText w:val="%1."/>
      <w:lvlJc w:val="left"/>
      <w:pPr>
        <w:ind w:left="360" w:hanging="360"/>
      </w:pPr>
      <w:rPr>
        <w:smallCaps w:val="0"/>
        <w:strike w:val="0"/>
        <w:vertAlign w:val="baseline"/>
      </w:rPr>
    </w:lvl>
    <w:lvl w:ilvl="1">
      <w:start w:val="1"/>
      <w:numFmt w:val="decimal"/>
      <w:lvlText w:val="%2."/>
      <w:lvlJc w:val="left"/>
      <w:pPr>
        <w:ind w:left="720" w:hanging="360"/>
      </w:pPr>
      <w:rPr>
        <w:smallCaps w:val="0"/>
        <w:strike w:val="0"/>
        <w:vertAlign w:val="baseline"/>
      </w:rPr>
    </w:lvl>
    <w:lvl w:ilvl="2">
      <w:start w:val="1"/>
      <w:numFmt w:val="decimal"/>
      <w:lvlText w:val="%3."/>
      <w:lvlJc w:val="left"/>
      <w:pPr>
        <w:ind w:left="1080" w:hanging="360"/>
      </w:pPr>
      <w:rPr>
        <w:smallCaps w:val="0"/>
        <w:strike w:val="0"/>
        <w:vertAlign w:val="baseline"/>
      </w:rPr>
    </w:lvl>
    <w:lvl w:ilvl="3">
      <w:start w:val="1"/>
      <w:numFmt w:val="decimal"/>
      <w:lvlText w:val="%4."/>
      <w:lvlJc w:val="left"/>
      <w:pPr>
        <w:ind w:left="1440" w:hanging="360"/>
      </w:pPr>
      <w:rPr>
        <w:smallCaps w:val="0"/>
        <w:strike w:val="0"/>
        <w:vertAlign w:val="baseline"/>
      </w:rPr>
    </w:lvl>
    <w:lvl w:ilvl="4">
      <w:start w:val="1"/>
      <w:numFmt w:val="decimal"/>
      <w:lvlText w:val="%5."/>
      <w:lvlJc w:val="left"/>
      <w:pPr>
        <w:ind w:left="1800" w:hanging="360"/>
      </w:pPr>
      <w:rPr>
        <w:smallCaps w:val="0"/>
        <w:strike w:val="0"/>
        <w:vertAlign w:val="baseline"/>
      </w:rPr>
    </w:lvl>
    <w:lvl w:ilvl="5">
      <w:start w:val="1"/>
      <w:numFmt w:val="decimal"/>
      <w:lvlText w:val="%6."/>
      <w:lvlJc w:val="left"/>
      <w:pPr>
        <w:ind w:left="2160" w:hanging="360"/>
      </w:pPr>
      <w:rPr>
        <w:smallCaps w:val="0"/>
        <w:strike w:val="0"/>
        <w:vertAlign w:val="baseline"/>
      </w:rPr>
    </w:lvl>
    <w:lvl w:ilvl="6">
      <w:start w:val="1"/>
      <w:numFmt w:val="decimal"/>
      <w:lvlText w:val="%7."/>
      <w:lvlJc w:val="left"/>
      <w:pPr>
        <w:ind w:left="2520" w:hanging="360"/>
      </w:pPr>
      <w:rPr>
        <w:smallCaps w:val="0"/>
        <w:strike w:val="0"/>
        <w:vertAlign w:val="baseline"/>
      </w:rPr>
    </w:lvl>
    <w:lvl w:ilvl="7">
      <w:start w:val="1"/>
      <w:numFmt w:val="decimal"/>
      <w:lvlText w:val="%8."/>
      <w:lvlJc w:val="left"/>
      <w:pPr>
        <w:ind w:left="2880" w:hanging="360"/>
      </w:pPr>
      <w:rPr>
        <w:smallCaps w:val="0"/>
        <w:strike w:val="0"/>
        <w:vertAlign w:val="baseline"/>
      </w:rPr>
    </w:lvl>
    <w:lvl w:ilvl="8">
      <w:start w:val="1"/>
      <w:numFmt w:val="decimal"/>
      <w:lvlText w:val="%9."/>
      <w:lvlJc w:val="left"/>
      <w:pPr>
        <w:ind w:left="3240" w:hanging="360"/>
      </w:pPr>
      <w:rPr>
        <w:smallCaps w:val="0"/>
        <w:strike w:val="0"/>
        <w:vertAlign w:val="baseline"/>
      </w:rPr>
    </w:lvl>
  </w:abstractNum>
  <w:abstractNum w:abstractNumId="4">
    <w:lvl w:ilvl="0">
      <w:start w:val="1"/>
      <w:numFmt w:val="bullet"/>
      <w:lvlText w:val="-"/>
      <w:lvlJc w:val="left"/>
      <w:pPr>
        <w:ind w:left="240" w:hanging="240"/>
      </w:pPr>
      <w:rPr>
        <w:rFonts w:ascii="Arial" w:cs="Arial" w:eastAsia="Arial" w:hAnsi="Arial"/>
        <w:smallCaps w:val="0"/>
        <w:strike w:val="0"/>
        <w:sz w:val="26"/>
        <w:szCs w:val="26"/>
        <w:vertAlign w:val="baseline"/>
      </w:rPr>
    </w:lvl>
    <w:lvl w:ilvl="1">
      <w:start w:val="1"/>
      <w:numFmt w:val="bullet"/>
      <w:lvlText w:val="-"/>
      <w:lvlJc w:val="left"/>
      <w:pPr>
        <w:ind w:left="480" w:hanging="240"/>
      </w:pPr>
      <w:rPr>
        <w:rFonts w:ascii="Arial" w:cs="Arial" w:eastAsia="Arial" w:hAnsi="Arial"/>
        <w:smallCaps w:val="0"/>
        <w:strike w:val="0"/>
        <w:sz w:val="26"/>
        <w:szCs w:val="26"/>
        <w:vertAlign w:val="baseline"/>
      </w:rPr>
    </w:lvl>
    <w:lvl w:ilvl="2">
      <w:start w:val="1"/>
      <w:numFmt w:val="bullet"/>
      <w:lvlText w:val="-"/>
      <w:lvlJc w:val="left"/>
      <w:pPr>
        <w:ind w:left="720" w:hanging="240"/>
      </w:pPr>
      <w:rPr>
        <w:rFonts w:ascii="Arial" w:cs="Arial" w:eastAsia="Arial" w:hAnsi="Arial"/>
        <w:smallCaps w:val="0"/>
        <w:strike w:val="0"/>
        <w:sz w:val="26"/>
        <w:szCs w:val="26"/>
        <w:vertAlign w:val="baseline"/>
      </w:rPr>
    </w:lvl>
    <w:lvl w:ilvl="3">
      <w:start w:val="1"/>
      <w:numFmt w:val="bullet"/>
      <w:lvlText w:val="-"/>
      <w:lvlJc w:val="left"/>
      <w:pPr>
        <w:ind w:left="960" w:hanging="240"/>
      </w:pPr>
      <w:rPr>
        <w:rFonts w:ascii="Arial" w:cs="Arial" w:eastAsia="Arial" w:hAnsi="Arial"/>
        <w:smallCaps w:val="0"/>
        <w:strike w:val="0"/>
        <w:sz w:val="26"/>
        <w:szCs w:val="26"/>
        <w:vertAlign w:val="baseline"/>
      </w:rPr>
    </w:lvl>
    <w:lvl w:ilvl="4">
      <w:start w:val="1"/>
      <w:numFmt w:val="bullet"/>
      <w:lvlText w:val="-"/>
      <w:lvlJc w:val="left"/>
      <w:pPr>
        <w:ind w:left="1200" w:hanging="240"/>
      </w:pPr>
      <w:rPr>
        <w:rFonts w:ascii="Arial" w:cs="Arial" w:eastAsia="Arial" w:hAnsi="Arial"/>
        <w:smallCaps w:val="0"/>
        <w:strike w:val="0"/>
        <w:sz w:val="26"/>
        <w:szCs w:val="26"/>
        <w:vertAlign w:val="baseline"/>
      </w:rPr>
    </w:lvl>
    <w:lvl w:ilvl="5">
      <w:start w:val="1"/>
      <w:numFmt w:val="bullet"/>
      <w:lvlText w:val="-"/>
      <w:lvlJc w:val="left"/>
      <w:pPr>
        <w:ind w:left="1440" w:hanging="240"/>
      </w:pPr>
      <w:rPr>
        <w:rFonts w:ascii="Arial" w:cs="Arial" w:eastAsia="Arial" w:hAnsi="Arial"/>
        <w:smallCaps w:val="0"/>
        <w:strike w:val="0"/>
        <w:sz w:val="26"/>
        <w:szCs w:val="26"/>
        <w:vertAlign w:val="baseline"/>
      </w:rPr>
    </w:lvl>
    <w:lvl w:ilvl="6">
      <w:start w:val="1"/>
      <w:numFmt w:val="bullet"/>
      <w:lvlText w:val="-"/>
      <w:lvlJc w:val="left"/>
      <w:pPr>
        <w:ind w:left="1680" w:hanging="240"/>
      </w:pPr>
      <w:rPr>
        <w:rFonts w:ascii="Arial" w:cs="Arial" w:eastAsia="Arial" w:hAnsi="Arial"/>
        <w:smallCaps w:val="0"/>
        <w:strike w:val="0"/>
        <w:sz w:val="26"/>
        <w:szCs w:val="26"/>
        <w:vertAlign w:val="baseline"/>
      </w:rPr>
    </w:lvl>
    <w:lvl w:ilvl="7">
      <w:start w:val="1"/>
      <w:numFmt w:val="bullet"/>
      <w:lvlText w:val="-"/>
      <w:lvlJc w:val="left"/>
      <w:pPr>
        <w:ind w:left="1920" w:hanging="240"/>
      </w:pPr>
      <w:rPr>
        <w:rFonts w:ascii="Arial" w:cs="Arial" w:eastAsia="Arial" w:hAnsi="Arial"/>
        <w:smallCaps w:val="0"/>
        <w:strike w:val="0"/>
        <w:sz w:val="26"/>
        <w:szCs w:val="26"/>
        <w:vertAlign w:val="baseline"/>
      </w:rPr>
    </w:lvl>
    <w:lvl w:ilvl="8">
      <w:start w:val="1"/>
      <w:numFmt w:val="bullet"/>
      <w:lvlText w:val="-"/>
      <w:lvlJc w:val="left"/>
      <w:pPr>
        <w:ind w:left="2160" w:hanging="240"/>
      </w:pPr>
      <w:rPr>
        <w:rFonts w:ascii="Arial" w:cs="Arial" w:eastAsia="Arial" w:hAnsi="Arial"/>
        <w:smallCaps w:val="0"/>
        <w:strike w:val="0"/>
        <w:sz w:val="26"/>
        <w:szCs w:val="26"/>
        <w:vertAlign w:val="baseline"/>
      </w:rPr>
    </w:lvl>
  </w:abstractNum>
  <w:abstractNum w:abstractNumId="5">
    <w:lvl w:ilvl="0">
      <w:start w:val="1"/>
      <w:numFmt w:val="bullet"/>
      <w:lvlText w:val="-"/>
      <w:lvlJc w:val="left"/>
      <w:pPr>
        <w:ind w:left="240" w:hanging="240"/>
      </w:pPr>
      <w:rPr>
        <w:rFonts w:ascii="Arial" w:cs="Arial" w:eastAsia="Arial" w:hAnsi="Arial"/>
        <w:b w:val="1"/>
        <w:smallCaps w:val="0"/>
        <w:strike w:val="0"/>
        <w:sz w:val="26"/>
        <w:szCs w:val="26"/>
        <w:vertAlign w:val="baseline"/>
      </w:rPr>
    </w:lvl>
    <w:lvl w:ilvl="1">
      <w:start w:val="1"/>
      <w:numFmt w:val="bullet"/>
      <w:lvlText w:val="-"/>
      <w:lvlJc w:val="left"/>
      <w:pPr>
        <w:ind w:left="480" w:hanging="240"/>
      </w:pPr>
      <w:rPr>
        <w:rFonts w:ascii="Arial" w:cs="Arial" w:eastAsia="Arial" w:hAnsi="Arial"/>
        <w:b w:val="1"/>
        <w:smallCaps w:val="0"/>
        <w:strike w:val="0"/>
        <w:sz w:val="26"/>
        <w:szCs w:val="26"/>
        <w:vertAlign w:val="baseline"/>
      </w:rPr>
    </w:lvl>
    <w:lvl w:ilvl="2">
      <w:start w:val="1"/>
      <w:numFmt w:val="bullet"/>
      <w:lvlText w:val="-"/>
      <w:lvlJc w:val="left"/>
      <w:pPr>
        <w:ind w:left="720" w:hanging="240"/>
      </w:pPr>
      <w:rPr>
        <w:rFonts w:ascii="Arial" w:cs="Arial" w:eastAsia="Arial" w:hAnsi="Arial"/>
        <w:b w:val="1"/>
        <w:smallCaps w:val="0"/>
        <w:strike w:val="0"/>
        <w:sz w:val="26"/>
        <w:szCs w:val="26"/>
        <w:vertAlign w:val="baseline"/>
      </w:rPr>
    </w:lvl>
    <w:lvl w:ilvl="3">
      <w:start w:val="1"/>
      <w:numFmt w:val="bullet"/>
      <w:lvlText w:val="-"/>
      <w:lvlJc w:val="left"/>
      <w:pPr>
        <w:ind w:left="960" w:hanging="240"/>
      </w:pPr>
      <w:rPr>
        <w:rFonts w:ascii="Arial" w:cs="Arial" w:eastAsia="Arial" w:hAnsi="Arial"/>
        <w:b w:val="1"/>
        <w:smallCaps w:val="0"/>
        <w:strike w:val="0"/>
        <w:sz w:val="26"/>
        <w:szCs w:val="26"/>
        <w:vertAlign w:val="baseline"/>
      </w:rPr>
    </w:lvl>
    <w:lvl w:ilvl="4">
      <w:start w:val="1"/>
      <w:numFmt w:val="bullet"/>
      <w:lvlText w:val="-"/>
      <w:lvlJc w:val="left"/>
      <w:pPr>
        <w:ind w:left="1200" w:hanging="240"/>
      </w:pPr>
      <w:rPr>
        <w:rFonts w:ascii="Arial" w:cs="Arial" w:eastAsia="Arial" w:hAnsi="Arial"/>
        <w:b w:val="1"/>
        <w:smallCaps w:val="0"/>
        <w:strike w:val="0"/>
        <w:sz w:val="26"/>
        <w:szCs w:val="26"/>
        <w:vertAlign w:val="baseline"/>
      </w:rPr>
    </w:lvl>
    <w:lvl w:ilvl="5">
      <w:start w:val="1"/>
      <w:numFmt w:val="bullet"/>
      <w:lvlText w:val="-"/>
      <w:lvlJc w:val="left"/>
      <w:pPr>
        <w:ind w:left="1440" w:hanging="240"/>
      </w:pPr>
      <w:rPr>
        <w:rFonts w:ascii="Arial" w:cs="Arial" w:eastAsia="Arial" w:hAnsi="Arial"/>
        <w:b w:val="1"/>
        <w:smallCaps w:val="0"/>
        <w:strike w:val="0"/>
        <w:sz w:val="26"/>
        <w:szCs w:val="26"/>
        <w:vertAlign w:val="baseline"/>
      </w:rPr>
    </w:lvl>
    <w:lvl w:ilvl="6">
      <w:start w:val="1"/>
      <w:numFmt w:val="bullet"/>
      <w:lvlText w:val="-"/>
      <w:lvlJc w:val="left"/>
      <w:pPr>
        <w:ind w:left="1680" w:hanging="240"/>
      </w:pPr>
      <w:rPr>
        <w:rFonts w:ascii="Arial" w:cs="Arial" w:eastAsia="Arial" w:hAnsi="Arial"/>
        <w:b w:val="1"/>
        <w:smallCaps w:val="0"/>
        <w:strike w:val="0"/>
        <w:sz w:val="26"/>
        <w:szCs w:val="26"/>
        <w:vertAlign w:val="baseline"/>
      </w:rPr>
    </w:lvl>
    <w:lvl w:ilvl="7">
      <w:start w:val="1"/>
      <w:numFmt w:val="bullet"/>
      <w:lvlText w:val="-"/>
      <w:lvlJc w:val="left"/>
      <w:pPr>
        <w:ind w:left="1920" w:hanging="240"/>
      </w:pPr>
      <w:rPr>
        <w:rFonts w:ascii="Arial" w:cs="Arial" w:eastAsia="Arial" w:hAnsi="Arial"/>
        <w:b w:val="1"/>
        <w:smallCaps w:val="0"/>
        <w:strike w:val="0"/>
        <w:sz w:val="26"/>
        <w:szCs w:val="26"/>
        <w:vertAlign w:val="baseline"/>
      </w:rPr>
    </w:lvl>
    <w:lvl w:ilvl="8">
      <w:start w:val="1"/>
      <w:numFmt w:val="bullet"/>
      <w:lvlText w:val="-"/>
      <w:lvlJc w:val="left"/>
      <w:pPr>
        <w:ind w:left="2160" w:hanging="240"/>
      </w:pPr>
      <w:rPr>
        <w:rFonts w:ascii="Arial" w:cs="Arial" w:eastAsia="Arial" w:hAnsi="Arial"/>
        <w:b w:val="1"/>
        <w:smallCaps w:val="0"/>
        <w:strike w:val="0"/>
        <w:sz w:val="26"/>
        <w:szCs w:val="26"/>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93" w:hanging="393"/>
      </w:pPr>
      <w:rPr>
        <w:smallCaps w:val="0"/>
        <w:strike w:val="0"/>
        <w:vertAlign w:val="baseline"/>
      </w:rPr>
    </w:lvl>
    <w:lvl w:ilvl="1">
      <w:start w:val="1"/>
      <w:numFmt w:val="decimal"/>
      <w:lvlText w:val="%2."/>
      <w:lvlJc w:val="left"/>
      <w:pPr>
        <w:ind w:left="753" w:hanging="393"/>
      </w:pPr>
      <w:rPr>
        <w:smallCaps w:val="0"/>
        <w:strike w:val="0"/>
        <w:vertAlign w:val="baseline"/>
      </w:rPr>
    </w:lvl>
    <w:lvl w:ilvl="2">
      <w:start w:val="1"/>
      <w:numFmt w:val="decimal"/>
      <w:lvlText w:val="%3."/>
      <w:lvlJc w:val="left"/>
      <w:pPr>
        <w:ind w:left="1113" w:hanging="393"/>
      </w:pPr>
      <w:rPr>
        <w:smallCaps w:val="0"/>
        <w:strike w:val="0"/>
        <w:vertAlign w:val="baseline"/>
      </w:rPr>
    </w:lvl>
    <w:lvl w:ilvl="3">
      <w:start w:val="1"/>
      <w:numFmt w:val="decimal"/>
      <w:lvlText w:val="%4."/>
      <w:lvlJc w:val="left"/>
      <w:pPr>
        <w:ind w:left="1473" w:hanging="392.9999999999998"/>
      </w:pPr>
      <w:rPr>
        <w:smallCaps w:val="0"/>
        <w:strike w:val="0"/>
        <w:vertAlign w:val="baseline"/>
      </w:rPr>
    </w:lvl>
    <w:lvl w:ilvl="4">
      <w:start w:val="1"/>
      <w:numFmt w:val="decimal"/>
      <w:lvlText w:val="%5."/>
      <w:lvlJc w:val="left"/>
      <w:pPr>
        <w:ind w:left="1833" w:hanging="393"/>
      </w:pPr>
      <w:rPr>
        <w:smallCaps w:val="0"/>
        <w:strike w:val="0"/>
        <w:vertAlign w:val="baseline"/>
      </w:rPr>
    </w:lvl>
    <w:lvl w:ilvl="5">
      <w:start w:val="1"/>
      <w:numFmt w:val="decimal"/>
      <w:lvlText w:val="%6."/>
      <w:lvlJc w:val="left"/>
      <w:pPr>
        <w:ind w:left="2193" w:hanging="393"/>
      </w:pPr>
      <w:rPr>
        <w:smallCaps w:val="0"/>
        <w:strike w:val="0"/>
        <w:vertAlign w:val="baseline"/>
      </w:rPr>
    </w:lvl>
    <w:lvl w:ilvl="6">
      <w:start w:val="1"/>
      <w:numFmt w:val="decimal"/>
      <w:lvlText w:val="%7."/>
      <w:lvlJc w:val="left"/>
      <w:pPr>
        <w:ind w:left="2553" w:hanging="393"/>
      </w:pPr>
      <w:rPr>
        <w:smallCaps w:val="0"/>
        <w:strike w:val="0"/>
        <w:vertAlign w:val="baseline"/>
      </w:rPr>
    </w:lvl>
    <w:lvl w:ilvl="7">
      <w:start w:val="1"/>
      <w:numFmt w:val="decimal"/>
      <w:lvlText w:val="%8."/>
      <w:lvlJc w:val="left"/>
      <w:pPr>
        <w:ind w:left="2913" w:hanging="393"/>
      </w:pPr>
      <w:rPr>
        <w:smallCaps w:val="0"/>
        <w:strike w:val="0"/>
        <w:vertAlign w:val="baseline"/>
      </w:rPr>
    </w:lvl>
    <w:lvl w:ilvl="8">
      <w:start w:val="1"/>
      <w:numFmt w:val="decimal"/>
      <w:lvlText w:val="%9."/>
      <w:lvlJc w:val="left"/>
      <w:pPr>
        <w:ind w:left="3273" w:hanging="393"/>
      </w:pPr>
      <w:rPr>
        <w:smallCaps w:val="0"/>
        <w:strike w:val="0"/>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20.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19.png"/><Relationship Id="rId14" Type="http://schemas.openxmlformats.org/officeDocument/2006/relationships/image" Target="media/image21.png"/><Relationship Id="rId17" Type="http://schemas.openxmlformats.org/officeDocument/2006/relationships/image" Target="media/image26.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30.jpg"/><Relationship Id="rId18" Type="http://schemas.openxmlformats.org/officeDocument/2006/relationships/image" Target="media/image28.png"/><Relationship Id="rId7" Type="http://schemas.openxmlformats.org/officeDocument/2006/relationships/image" Target="media/image25.jp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