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#App Volumes Manager Name or IP Address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$AVManager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https://uk0-vsdaas-p14.eu.airbus.corp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 Run at the start of each script to import the credentials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IMPORT-CLIXML "D:\Scripts\LGU\Writable\SA-K455-VDI.xml"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$RESTAPIUser = $Credentials.UserName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$RESTAPIPassword = $Credentials.GetNetworkCredential().Password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AV Manager Body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$body = @{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username = “$RESTAPIUser"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password = “$RESTAPIPassword”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#Login API call to the AV Manager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[Net.ServicePointManager]::SecurityProtocol = "tls12, tls11, tls"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Invoke-RestMethod -SessionVariable DaLogin -Method Post -Uri "$AVManager/cv_api/sessions” -Body $body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#Get the list of Writbale Volumes from the AV Manager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Invoke-RestMethod -WebSession $DaLogin -Method Get -Uri "$AVManager/cv_api/writables" -ContentType "application/json" -TimeoutSec 600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#Selecting the WV space avilable less then 25 percentage and exporting report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$WVouput = $output.datastores.writable_volumes | Select-Object id, owner_type, owner_upn, filename, total_mb, free_mb, percent_available, datastore_name,  created_at, mounted_at, attached, status | Where-Object {(($_.percent_available -lt 2) -and ($_.total_mb -gt 10000)) -or (($_.percent_available -lt 5) -and ($_.total_mb -lt 10000)) } | Export-Csv  D:\Scripts\LGU\Writable\GET_Availablefreespace\Report1\UK-$(Get-Date -Format "yyyyMMdd").csv -NoTypeInformation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0-vsdaas-p14.eu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