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B5AE6">
      <w:pPr>
        <w:ind w:left="-1100" w:leftChars="-500" w:right="-1478" w:rightChars="-672" w:firstLine="1100" w:firstLineChars="500"/>
        <w:rPr>
          <w:rFonts w:asciiTheme="majorHAnsi" w:hAnsiTheme="majorHAnsi" w:cstheme="majorBidi"/>
        </w:rPr>
      </w:pPr>
    </w:p>
    <w:p w14:paraId="407B2004">
      <w:pPr>
        <w:rPr>
          <w:rFonts w:asciiTheme="majorHAnsi" w:hAnsiTheme="majorHAnsi" w:cstheme="majorHAnsi"/>
        </w:rPr>
      </w:pPr>
    </w:p>
    <w:p w14:paraId="4E881A09">
      <w:pPr>
        <w:rPr>
          <w:rFonts w:asciiTheme="majorHAnsi" w:hAnsiTheme="majorHAnsi" w:cstheme="majorHAnsi"/>
        </w:rPr>
      </w:pPr>
    </w:p>
    <w:p w14:paraId="565BAA47">
      <w:pPr>
        <w:ind w:left="720"/>
      </w:pPr>
    </w:p>
    <w:p w14:paraId="02FB0C8B">
      <w:pPr>
        <w:ind w:left="720"/>
      </w:pPr>
    </w:p>
    <w:p w14:paraId="30281F8D">
      <w:pPr>
        <w:ind w:left="720"/>
      </w:pPr>
    </w:p>
    <w:p w14:paraId="2FE5401B">
      <w:pPr>
        <w:ind w:left="720"/>
      </w:pPr>
    </w:p>
    <w:p w14:paraId="204D1D16">
      <w:pPr>
        <w:ind w:left="720"/>
      </w:pPr>
    </w:p>
    <w:p w14:paraId="7A3EF425">
      <w:pPr>
        <w:ind w:left="720"/>
      </w:pPr>
    </w:p>
    <w:p w14:paraId="7A5BDA67">
      <w:pPr>
        <w:ind w:left="720"/>
      </w:pPr>
    </w:p>
    <w:p w14:paraId="15A04BEC">
      <w:pPr>
        <w:ind w:left="720"/>
      </w:pPr>
    </w:p>
    <w:p w14:paraId="3CA4948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AI Service Desk</w:t>
      </w:r>
    </w:p>
    <w:p w14:paraId="60CD08B6">
      <w:pPr>
        <w:spacing w:before="200" w:after="100"/>
        <w:jc w:val="center"/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Technical Documentation</w:t>
      </w: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 by Gokul M </w:t>
      </w:r>
    </w:p>
    <w:p w14:paraId="71BD6947">
      <w:pPr>
        <w:spacing w:before="200" w:after="100"/>
        <w:jc w:val="center"/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(Trainee - MTS Full Stack) </w:t>
      </w:r>
    </w:p>
    <w:p w14:paraId="7CA1F88B">
      <w:pPr>
        <w:spacing w:line="240" w:lineRule="auto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Date: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hint="default" w:asciiTheme="majorHAnsi" w:hAnsiTheme="majorHAnsi" w:cstheme="majorBidi"/>
          <w:sz w:val="24"/>
          <w:szCs w:val="24"/>
          <w:lang w:val="en-IN"/>
        </w:rPr>
        <w:t xml:space="preserve">July 24, 2026 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b/>
          <w:bCs/>
          <w:sz w:val="24"/>
          <w:szCs w:val="24"/>
        </w:rPr>
        <w:t>Version:</w:t>
      </w:r>
      <w:r>
        <w:rPr>
          <w:rFonts w:asciiTheme="majorHAnsi" w:hAnsiTheme="majorHAnsi" w:cstheme="majorBidi"/>
          <w:sz w:val="24"/>
          <w:szCs w:val="24"/>
        </w:rPr>
        <w:t xml:space="preserve"> 1.0</w:t>
      </w:r>
    </w:p>
    <w:p w14:paraId="3B59F8E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  <w:bookmarkStart w:id="0" w:name="_GoBack"/>
      <w:bookmarkEnd w:id="0"/>
    </w:p>
    <w:sdt>
      <w:sdtPr>
        <w:rPr>
          <w:rFonts w:hint="default" w:ascii="Times New Roman" w:hAnsi="Times New Roman" w:cs="Times New Roman" w:eastAsiaTheme="minorEastAsia"/>
          <w:b/>
          <w:bCs/>
          <w:color w:val="auto"/>
          <w:sz w:val="32"/>
          <w:szCs w:val="32"/>
        </w:rPr>
        <w:id w:val="120859636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14:paraId="05AE1AA6">
          <w:pPr>
            <w:pStyle w:val="169"/>
            <w:rPr>
              <w:rFonts w:hint="default"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b/>
              <w:bCs/>
              <w:color w:val="auto"/>
              <w:sz w:val="32"/>
              <w:szCs w:val="32"/>
            </w:rPr>
            <w:t>Table of Contents</w:t>
          </w:r>
        </w:p>
        <w:p w14:paraId="0341014A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"_Toc1581236576" \h </w:instrText>
          </w:r>
          <w:r>
            <w:fldChar w:fldCharType="separate"/>
          </w:r>
          <w:r>
            <w:rPr>
              <w:rStyle w:val="22"/>
            </w:rPr>
            <w:t>Technical Documentation</w:t>
          </w:r>
          <w:r>
            <w:tab/>
          </w:r>
          <w:r>
            <w:fldChar w:fldCharType="end"/>
          </w:r>
        </w:p>
        <w:p w14:paraId="6FDB2316">
          <w:pPr>
            <w:pStyle w:val="41"/>
            <w:tabs>
              <w:tab w:val="right" w:leader="dot" w:pos="8625"/>
            </w:tabs>
            <w:rPr>
              <w:rStyle w:val="22"/>
              <w:rFonts w:hint="default"/>
              <w:kern w:val="2"/>
              <w:lang w:val="en-IN"/>
              <w14:ligatures w14:val="standardContextual"/>
            </w:rPr>
          </w:pPr>
          <w:r>
            <w:fldChar w:fldCharType="begin"/>
          </w:r>
          <w:r>
            <w:instrText xml:space="preserve"> HYPERLINK \l "_Toc996537018" \h </w:instrText>
          </w:r>
          <w:r>
            <w:fldChar w:fldCharType="separate"/>
          </w:r>
          <w:r>
            <w:rPr>
              <w:rStyle w:val="22"/>
            </w:rPr>
            <w:t>1. Introduction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4DDED78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"_Toc1966293278" \h </w:instrText>
          </w:r>
          <w:r>
            <w:fldChar w:fldCharType="separate"/>
          </w:r>
          <w:r>
            <w:rPr>
              <w:rStyle w:val="22"/>
            </w:rPr>
            <w:t>1.1 Purpose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10EBE359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"_Toc578606282" \h </w:instrText>
          </w:r>
          <w:r>
            <w:fldChar w:fldCharType="separate"/>
          </w:r>
          <w:r>
            <w:rPr>
              <w:rStyle w:val="22"/>
            </w:rPr>
            <w:t>1.2 Scope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47D7D2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"_Toc243512276" \h </w:instrText>
          </w:r>
          <w:r>
            <w:fldChar w:fldCharType="separate"/>
          </w:r>
          <w:r>
            <w:rPr>
              <w:rStyle w:val="22"/>
            </w:rPr>
            <w:t>1.3 Intended Audience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1D367D36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"_Toc1027363432" \h </w:instrText>
          </w:r>
          <w:r>
            <w:fldChar w:fldCharType="separate"/>
          </w:r>
          <w:r>
            <w:rPr>
              <w:rStyle w:val="22"/>
            </w:rPr>
            <w:t>1.4 References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E6E3DC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"_Toc981894527" \h </w:instrText>
          </w:r>
          <w:r>
            <w:fldChar w:fldCharType="separate"/>
          </w:r>
          <w:r>
            <w:rPr>
              <w:rStyle w:val="22"/>
            </w:rPr>
            <w:t>1.5 Acronyms and Definitions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76441DB4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"_Toc568100664" \h </w:instrText>
          </w:r>
          <w:r>
            <w:fldChar w:fldCharType="separate"/>
          </w:r>
          <w:r>
            <w:rPr>
              <w:rStyle w:val="22"/>
            </w:rPr>
            <w:t>2. System Overview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2E34879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"_Toc773547819" \h </w:instrText>
          </w:r>
          <w:r>
            <w:fldChar w:fldCharType="separate"/>
          </w:r>
          <w:r>
            <w:rPr>
              <w:rStyle w:val="22"/>
            </w:rPr>
            <w:t>2.1 High-Level Architecture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30436A60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"_Toc472018918" \h </w:instrText>
          </w:r>
          <w:r>
            <w:fldChar w:fldCharType="separate"/>
          </w:r>
          <w:r>
            <w:rPr>
              <w:rStyle w:val="22"/>
            </w:rPr>
            <w:t>2.2 System flow - Key Components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2554C4A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"_Toc334739306" \h </w:instrText>
          </w:r>
          <w:r>
            <w:fldChar w:fldCharType="separate"/>
          </w:r>
          <w:r>
            <w:rPr>
              <w:rStyle w:val="22"/>
            </w:rPr>
            <w:t>2.3 User Roles and Access Levels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400859F0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"_Toc2085389339" \h </w:instrText>
          </w:r>
          <w:r>
            <w:fldChar w:fldCharType="separate"/>
          </w:r>
          <w:r>
            <w:rPr>
              <w:rStyle w:val="22"/>
            </w:rPr>
            <w:t>3. Functional Requirements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1B6F12EC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"_Toc434251136" \h </w:instrText>
          </w:r>
          <w:r>
            <w:fldChar w:fldCharType="separate"/>
          </w:r>
          <w:r>
            <w:rPr>
              <w:rStyle w:val="22"/>
            </w:rPr>
            <w:t>3.1 Module/Feature Name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0F35AD3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"_Toc1142275140" \h </w:instrText>
          </w:r>
          <w:r>
            <w:fldChar w:fldCharType="separate"/>
          </w:r>
          <w:r>
            <w:rPr>
              <w:rStyle w:val="22"/>
            </w:rPr>
            <w:t>3.2 Inputs/Outputs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9421941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"_Toc1655184923" \h </w:instrText>
          </w:r>
          <w:r>
            <w:fldChar w:fldCharType="separate"/>
          </w:r>
          <w:r>
            <w:rPr>
              <w:rStyle w:val="22"/>
            </w:rPr>
            <w:t>3.3 Business Rules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7CF8E09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"_Toc1189002250" \h </w:instrText>
          </w:r>
          <w:r>
            <w:fldChar w:fldCharType="separate"/>
          </w:r>
          <w:r>
            <w:rPr>
              <w:rStyle w:val="22"/>
            </w:rPr>
            <w:t>3.4 Error Handling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088A452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"_Toc405221766" \h </w:instrText>
          </w:r>
          <w:r>
            <w:fldChar w:fldCharType="separate"/>
          </w:r>
          <w:r>
            <w:rPr>
              <w:rStyle w:val="22"/>
            </w:rPr>
            <w:t>4. Non-Functional Requirements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6514A85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"_Toc1314367657" \h </w:instrText>
          </w:r>
          <w:r>
            <w:fldChar w:fldCharType="separate"/>
          </w:r>
          <w:r>
            <w:rPr>
              <w:rStyle w:val="22"/>
            </w:rPr>
            <w:t>4.1 Performance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648B078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"_Toc1308798324" \h </w:instrText>
          </w:r>
          <w:r>
            <w:fldChar w:fldCharType="separate"/>
          </w:r>
          <w:r>
            <w:rPr>
              <w:rStyle w:val="22"/>
            </w:rPr>
            <w:t>4.2 Security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44AD359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"_Toc1337670765" \h </w:instrText>
          </w:r>
          <w:r>
            <w:fldChar w:fldCharType="separate"/>
          </w:r>
          <w:r>
            <w:rPr>
              <w:rStyle w:val="22"/>
            </w:rPr>
            <w:t>4.3 Availability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43EDB061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"_Toc1236611014" \h </w:instrText>
          </w:r>
          <w:r>
            <w:fldChar w:fldCharType="separate"/>
          </w:r>
          <w:r>
            <w:rPr>
              <w:rStyle w:val="22"/>
            </w:rPr>
            <w:t>4.4 Maintainability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109460DE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"_Toc1158683029" \h </w:instrText>
          </w:r>
          <w:r>
            <w:fldChar w:fldCharType="separate"/>
          </w:r>
          <w:r>
            <w:rPr>
              <w:rStyle w:val="22"/>
            </w:rPr>
            <w:t>5. Data Model / Database Design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2754E025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"_Toc1057451671" \h </w:instrText>
          </w:r>
          <w:r>
            <w:fldChar w:fldCharType="separate"/>
          </w:r>
          <w:r>
            <w:rPr>
              <w:rStyle w:val="22"/>
            </w:rPr>
            <w:t>5.1 Entity-Relationship Diagram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7E27A775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"_Toc678894698" \h </w:instrText>
          </w:r>
          <w:r>
            <w:fldChar w:fldCharType="separate"/>
          </w:r>
          <w:r>
            <w:rPr>
              <w:rStyle w:val="22"/>
            </w:rPr>
            <w:t>5.2 Tables and Fields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250204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"_Toc957968595" \h </w:instrText>
          </w:r>
          <w:r>
            <w:fldChar w:fldCharType="separate"/>
          </w:r>
          <w:r>
            <w:rPr>
              <w:rStyle w:val="22"/>
            </w:rPr>
            <w:t>5.3 Indexes and Keys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66F3F9EB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"_Toc158787983" \h </w:instrText>
          </w:r>
          <w:r>
            <w:fldChar w:fldCharType="separate"/>
          </w:r>
          <w:r>
            <w:rPr>
              <w:rStyle w:val="22"/>
            </w:rPr>
            <w:t>5.4 Sample Data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38C7A54E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"_Toc1248931735" \h </w:instrText>
          </w:r>
          <w:r>
            <w:fldChar w:fldCharType="separate"/>
          </w:r>
          <w:r>
            <w:rPr>
              <w:rStyle w:val="22"/>
            </w:rPr>
            <w:t>6. Integration Points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E1D819E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"_Toc985574993" \h </w:instrText>
          </w:r>
          <w:r>
            <w:fldChar w:fldCharType="separate"/>
          </w:r>
          <w:r>
            <w:rPr>
              <w:rStyle w:val="22"/>
            </w:rPr>
            <w:t>6.1 External Systems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2D0273E6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"_Toc961573579" \h </w:instrText>
          </w:r>
          <w:r>
            <w:fldChar w:fldCharType="separate"/>
          </w:r>
          <w:r>
            <w:rPr>
              <w:rStyle w:val="22"/>
            </w:rPr>
            <w:t>6.2 APIs Used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2250EC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"_Toc1855994565" \h </w:instrText>
          </w:r>
          <w:r>
            <w:fldChar w:fldCharType="separate"/>
          </w:r>
          <w:r>
            <w:rPr>
              <w:rStyle w:val="22"/>
            </w:rPr>
            <w:t>6.3 Data Flow Diagram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72B5BCE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"_Toc651534616" \h </w:instrText>
          </w:r>
          <w:r>
            <w:fldChar w:fldCharType="separate"/>
          </w:r>
          <w:r>
            <w:rPr>
              <w:rStyle w:val="22"/>
            </w:rPr>
            <w:t>6.4 Authentication/Authorization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16342F3D">
          <w:pPr>
            <w:pStyle w:val="41"/>
            <w:tabs>
              <w:tab w:val="right" w:leader="dot" w:pos="8625"/>
            </w:tabs>
          </w:pPr>
        </w:p>
        <w:p w14:paraId="411D532C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"_Toc845374968" \h </w:instrText>
          </w:r>
          <w:r>
            <w:fldChar w:fldCharType="separate"/>
          </w:r>
          <w:r>
            <w:rPr>
              <w:rStyle w:val="22"/>
            </w:rPr>
            <w:t>7. Test Strategy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1D0C83B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"_Toc943550616" \h </w:instrText>
          </w:r>
          <w:r>
            <w:fldChar w:fldCharType="separate"/>
          </w:r>
          <w:r>
            <w:rPr>
              <w:rStyle w:val="22"/>
            </w:rPr>
            <w:t>7.1 Test Scenarios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04250CCC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"_Toc1198116772" \h </w:instrText>
          </w:r>
          <w:r>
            <w:fldChar w:fldCharType="separate"/>
          </w:r>
          <w:r>
            <w:rPr>
              <w:rStyle w:val="22"/>
            </w:rPr>
            <w:t>7.2 Expected Results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514ACEE1">
          <w:pPr>
            <w:pStyle w:val="42"/>
            <w:tabs>
              <w:tab w:val="right" w:leader="dot" w:pos="8625"/>
            </w:tabs>
            <w:rPr>
              <w:rFonts w:hint="default"/>
              <w:lang w:val="en-IN"/>
            </w:rPr>
          </w:pPr>
          <w:r>
            <w:fldChar w:fldCharType="begin"/>
          </w:r>
          <w:r>
            <w:instrText xml:space="preserve"> HYPERLINK \l "_Toc999660084" \h </w:instrText>
          </w:r>
          <w:r>
            <w:fldChar w:fldCharType="separate"/>
          </w:r>
          <w:r>
            <w:rPr>
              <w:rStyle w:val="22"/>
            </w:rPr>
            <w:t>7.3 Traceability to Requirements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76A9B68A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"_Toc192849321" \h </w:instrText>
          </w:r>
          <w:r>
            <w:fldChar w:fldCharType="separate"/>
          </w:r>
          <w:r>
            <w:rPr>
              <w:rStyle w:val="22"/>
            </w:rPr>
            <w:t>8. Deployment &amp; Configuration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67CCB9E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"_Toc2041166395" \h </w:instrText>
          </w:r>
          <w:r>
            <w:fldChar w:fldCharType="separate"/>
          </w:r>
          <w:r>
            <w:rPr>
              <w:rStyle w:val="22"/>
            </w:rPr>
            <w:t>8.1 Environments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3404B0CE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"_Toc2086856569" \h </w:instrText>
          </w:r>
          <w:r>
            <w:fldChar w:fldCharType="separate"/>
          </w:r>
          <w:r>
            <w:rPr>
              <w:rStyle w:val="22"/>
            </w:rPr>
            <w:t>8.2 Setup Steps</w:t>
          </w:r>
          <w:r>
            <w:tab/>
          </w:r>
          <w:r>
            <w:rPr>
              <w:rFonts w:hint="default"/>
              <w:lang w:val="en-IN"/>
            </w:rPr>
            <w:t>7</w:t>
          </w:r>
          <w:r>
            <w:fldChar w:fldCharType="end"/>
          </w:r>
        </w:p>
        <w:p w14:paraId="32FF992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"_Toc2120408358" \h </w:instrText>
          </w:r>
          <w:r>
            <w:fldChar w:fldCharType="separate"/>
          </w:r>
          <w:r>
            <w:rPr>
              <w:rStyle w:val="22"/>
            </w:rPr>
            <w:t>8.3 Configuration Files and Parameters</w:t>
          </w:r>
          <w:r>
            <w:tab/>
          </w:r>
          <w:r>
            <w:rPr>
              <w:rFonts w:hint="default"/>
              <w:lang w:val="en-IN"/>
            </w:rPr>
            <w:t>7</w:t>
          </w:r>
          <w:r>
            <w:fldChar w:fldCharType="end"/>
          </w:r>
        </w:p>
        <w:p w14:paraId="12A3C14B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"_Toc2059549673" \h </w:instrText>
          </w:r>
          <w:r>
            <w:fldChar w:fldCharType="separate"/>
          </w:r>
          <w:r>
            <w:rPr>
              <w:rStyle w:val="22"/>
            </w:rPr>
            <w:t>9. Appendix</w:t>
          </w:r>
          <w:r>
            <w:tab/>
          </w:r>
          <w:r>
            <w:rPr>
              <w:rFonts w:hint="default"/>
              <w:lang w:val="en-IN"/>
            </w:rPr>
            <w:t>8</w:t>
          </w:r>
          <w:r>
            <w:fldChar w:fldCharType="end"/>
          </w:r>
        </w:p>
        <w:p w14:paraId="2F3B165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"_Toc52737239" \h </w:instrText>
          </w:r>
          <w:r>
            <w:fldChar w:fldCharType="separate"/>
          </w:r>
          <w:r>
            <w:rPr>
              <w:rStyle w:val="22"/>
            </w:rPr>
            <w:t>Glossary</w:t>
          </w:r>
          <w:r>
            <w:tab/>
          </w:r>
          <w:r>
            <w:rPr>
              <w:rFonts w:hint="default"/>
              <w:lang w:val="en-IN"/>
            </w:rPr>
            <w:t>8</w:t>
          </w:r>
          <w:r>
            <w:fldChar w:fldCharType="end"/>
          </w:r>
        </w:p>
        <w:p w14:paraId="08D4D50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"_Toc2035116363" \h </w:instrText>
          </w:r>
          <w:r>
            <w:fldChar w:fldCharType="separate"/>
          </w:r>
          <w:r>
            <w:rPr>
              <w:rStyle w:val="22"/>
            </w:rPr>
            <w:t>Code Snippets</w:t>
          </w:r>
          <w:r>
            <w:tab/>
          </w:r>
          <w:r>
            <w:rPr>
              <w:rFonts w:hint="default"/>
              <w:lang w:val="en-IN"/>
            </w:rPr>
            <w:t>8</w:t>
          </w:r>
          <w:r>
            <w:fldChar w:fldCharType="end"/>
          </w:r>
        </w:p>
        <w:p w14:paraId="67FC798D">
          <w:pPr>
            <w:pStyle w:val="42"/>
            <w:tabs>
              <w:tab w:val="right" w:leader="dot" w:pos="8625"/>
            </w:tabs>
          </w:pPr>
          <w:r>
            <w:fldChar w:fldCharType="begin"/>
          </w:r>
          <w:r>
            <w:instrText xml:space="preserve"> HYPERLINK \l "_Toc2068518214" \h </w:instrText>
          </w:r>
          <w:r>
            <w:fldChar w:fldCharType="separate"/>
          </w:r>
          <w:r>
            <w:rPr>
              <w:rStyle w:val="22"/>
            </w:rPr>
            <w:t>Screenshots</w:t>
          </w:r>
          <w:r>
            <w:tab/>
          </w:r>
          <w:r>
            <w:rPr>
              <w:rFonts w:hint="default"/>
              <w:lang w:val="en-IN"/>
            </w:rPr>
            <w:t>9</w:t>
          </w:r>
          <w:r>
            <w:fldChar w:fldCharType="end"/>
          </w:r>
        </w:p>
        <w:p w14:paraId="57F0B12B">
          <w:pPr>
            <w:pStyle w:val="42"/>
            <w:tabs>
              <w:tab w:val="right" w:leader="dot" w:pos="8625"/>
            </w:tabs>
            <w:rPr>
              <w:rFonts w:cstheme="majorHAnsi"/>
            </w:rPr>
            <w:sectPr>
              <w:headerReference r:id="rId5" w:type="default"/>
              <w:footerReference r:id="rId6" w:type="default"/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fldChar w:fldCharType="begin"/>
          </w:r>
          <w:r>
            <w:instrText xml:space="preserve"> HYPERLINK \l "_Toc592386664" \h </w:instrText>
          </w:r>
          <w:r>
            <w:fldChar w:fldCharType="separate"/>
          </w:r>
          <w:r>
            <w:rPr>
              <w:rStyle w:val="22"/>
            </w:rPr>
            <w:t>References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  <w:r>
            <w:fldChar w:fldCharType="end"/>
          </w:r>
          <w:r>
            <w:rPr>
              <w:rFonts w:hint="default"/>
              <w:lang w:val="en-IN"/>
            </w:rPr>
            <w:t>2</w:t>
          </w:r>
        </w:p>
      </w:sdtContent>
    </w:sdt>
    <w:p w14:paraId="6A684C8C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Introduction</w:t>
      </w:r>
    </w:p>
    <w:p w14:paraId="5BE9FD97">
      <w:pPr>
        <w:pStyle w:val="3"/>
      </w:pPr>
      <w:r>
        <w:t>1.1 Purpose</w:t>
      </w:r>
    </w:p>
    <w:p w14:paraId="5DA6D2DA">
      <w:pPr>
        <w:spacing w:after="120"/>
      </w:pPr>
      <w:r>
        <w:t>This document describes the technical implementation of the AI Service Desk API, a FastAPI-based backend service for managing support tickets with AI-powered summarization and response suggestions.</w:t>
      </w:r>
    </w:p>
    <w:p w14:paraId="7B84322F">
      <w:pPr>
        <w:pStyle w:val="3"/>
      </w:pPr>
      <w:r>
        <w:t>1.2 Scope</w:t>
      </w:r>
    </w:p>
    <w:p w14:paraId="23F0A49A">
      <w:pPr>
        <w:spacing w:after="120"/>
      </w:pPr>
      <w:r>
        <w:t>The system provides RESTful APIs for ticket management (create, read, update, delete) and AI-powered ticket analysis using Amazon Bedrock. It includes database persistence, health checks, error handling, and comprehensive test coverage.</w:t>
      </w:r>
    </w:p>
    <w:p w14:paraId="4C7433F1">
      <w:pPr>
        <w:pStyle w:val="3"/>
      </w:pPr>
      <w:r>
        <w:t>1.3 Intended Audience</w:t>
      </w:r>
    </w:p>
    <w:p w14:paraId="4EFBFCE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Developers maintaining or extending the system</w:t>
      </w:r>
    </w:p>
    <w:p w14:paraId="7CBE9F3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DevOps engineers deploying and monitoring the service</w:t>
      </w:r>
    </w:p>
    <w:p w14:paraId="37B25AC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QA engineers verifying functionality</w:t>
      </w:r>
    </w:p>
    <w:p w14:paraId="79AAAAE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Product owners understanding technical capabilities</w:t>
      </w:r>
    </w:p>
    <w:p w14:paraId="5C131CDA">
      <w:pPr>
        <w:pStyle w:val="3"/>
      </w:pPr>
      <w:r>
        <w:t>1.4 References</w:t>
      </w:r>
    </w:p>
    <w:p w14:paraId="35269E2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 xml:space="preserve">FastAPI Documentation: </w:t>
      </w:r>
      <w:r>
        <w:rPr>
          <w:rFonts w:hint="default"/>
        </w:rPr>
        <w:t>https://www.tutorialspoint.com/fastapi</w:t>
      </w:r>
    </w:p>
    <w:p w14:paraId="0217966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SQLAlchemy Documentation: https://docs.sqlalchemy.org/</w:t>
      </w:r>
    </w:p>
    <w:p w14:paraId="722C14F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AWS Bedrock Documentation: https://docs.aws.amazon.com/bedrock/</w:t>
      </w:r>
    </w:p>
    <w:p w14:paraId="26EE99F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Pydantic Documentation: https://docs.pydantic.dev/</w:t>
      </w:r>
    </w:p>
    <w:p w14:paraId="0CE1ED04">
      <w:pPr>
        <w:pStyle w:val="3"/>
      </w:pPr>
      <w:r>
        <w:t>1.5 Acronyms and Definitions</w:t>
      </w:r>
    </w:p>
    <w:tbl>
      <w:tblPr>
        <w:tblStyle w:val="12"/>
        <w:tblpPr w:leftFromText="180" w:rightFromText="180" w:vertAnchor="text" w:horzAnchor="page" w:tblpX="1447" w:tblpY="791"/>
        <w:tblOverlap w:val="never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2"/>
        <w:gridCol w:w="6528"/>
      </w:tblGrid>
      <w:tr w14:paraId="4ED8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810861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Acronym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CF77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Definition</w:t>
            </w:r>
          </w:p>
        </w:tc>
      </w:tr>
      <w:tr w14:paraId="1FEE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8DF8E7C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8D33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Application Programming Interface</w:t>
            </w:r>
          </w:p>
        </w:tc>
      </w:tr>
      <w:tr w14:paraId="1F15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1DD9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9B8B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Object-Relational Mapping</w:t>
            </w:r>
          </w:p>
        </w:tc>
      </w:tr>
      <w:tr w14:paraId="361A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BF6F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DTO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0EDA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 Transfer Object</w:t>
            </w:r>
          </w:p>
        </w:tc>
      </w:tr>
      <w:tr w14:paraId="0AD5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95A1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8E708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Representational State Transfer</w:t>
            </w:r>
          </w:p>
        </w:tc>
      </w:tr>
      <w:tr w14:paraId="00BE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DCA6C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HTTP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3C40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Hypertext Transfer Protocol</w:t>
            </w:r>
          </w:p>
        </w:tc>
      </w:tr>
      <w:tr w14:paraId="0750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8401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JSON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D50E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JavaScript Object Notation</w:t>
            </w:r>
          </w:p>
        </w:tc>
      </w:tr>
      <w:tr w14:paraId="1846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0FBF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3331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Amazon Web Services</w:t>
            </w:r>
          </w:p>
        </w:tc>
      </w:tr>
      <w:tr w14:paraId="13A0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9366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AD2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service for generative AI</w:t>
            </w:r>
          </w:p>
        </w:tc>
      </w:tr>
    </w:tbl>
    <w:p w14:paraId="0577BEFB">
      <w:pPr>
        <w:spacing w:after="200"/>
      </w:pPr>
    </w:p>
    <w:p w14:paraId="4AE4A14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System Overview</w:t>
      </w:r>
    </w:p>
    <w:p w14:paraId="0F0B0AED">
      <w:pPr>
        <w:pStyle w:val="3"/>
      </w:pPr>
      <w:r>
        <w:t>2.1 High-Level Architecture</w:t>
      </w:r>
    </w:p>
    <w:p w14:paraId="6E2EBBB3">
      <w:pPr>
        <w:spacing w:after="120"/>
      </w:pPr>
      <w:r>
        <w:t>The system follows a layered architecture:</w:t>
      </w:r>
    </w:p>
    <w:p w14:paraId="6D8FDD9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API Layer: FastAPI routers handling HTTP requests/responses</w:t>
      </w:r>
    </w:p>
    <w:p w14:paraId="3597123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Service Layer: Business logic for ticket operations and AI services</w:t>
      </w:r>
    </w:p>
    <w:p w14:paraId="22BD86A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Repository Layer: Data access abstraction over SQLAlchemy ORM (PostgreSQL/SQLAlchemy interactions)</w:t>
      </w:r>
    </w:p>
    <w:p w14:paraId="185541A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External Services integration (Bedrock for AI)</w:t>
      </w:r>
    </w:p>
    <w:p w14:paraId="2A30D90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Cross-cutting: Exception handling, middleware, configuration</w:t>
      </w:r>
    </w:p>
    <w:p w14:paraId="0B30293E">
      <w:pPr>
        <w:pStyle w:val="3"/>
      </w:pPr>
      <w:r>
        <w:t>2.2 System Flow - Key Components</w:t>
      </w:r>
    </w:p>
    <w:p w14:paraId="18FEAEC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API Entry Point: </w:t>
      </w:r>
      <w:r>
        <w:t xml:space="preserve">FastAPI application with versioned API routes </w:t>
      </w:r>
      <w:r>
        <w:rPr>
          <w:rFonts w:hint="default"/>
          <w:lang w:val="en-IN"/>
        </w:rPr>
        <w:t>(v1,…)</w:t>
      </w:r>
      <w:r>
        <w:t>(/tick</w:t>
      </w:r>
      <w:r>
        <w:rPr>
          <w:rFonts w:hint="default"/>
          <w:lang w:val="en-IN"/>
        </w:rPr>
        <w:t>ets</w:t>
      </w:r>
      <w:r>
        <w:t>)</w:t>
      </w:r>
    </w:p>
    <w:p w14:paraId="7BE9844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Request Validation: </w:t>
      </w:r>
      <w:r>
        <w:t>Pydantic models validate incoming request data</w:t>
      </w:r>
    </w:p>
    <w:p w14:paraId="42D83F8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Service Layer: </w:t>
      </w:r>
      <w:r>
        <w:t>Business logic orchestrates ticket creation/retrieval/update/deletion, status transition validation, and AI service integration for summarization</w:t>
      </w:r>
    </w:p>
    <w:p w14:paraId="51061F3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Data Access: </w:t>
      </w:r>
      <w:r>
        <w:t>Repository pattern with SQLAlchemy ORM</w:t>
      </w:r>
    </w:p>
    <w:p w14:paraId="6EDB93A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External Integration: </w:t>
      </w:r>
      <w:r>
        <w:t>AWS Bedrock service for AI capabilities</w:t>
      </w:r>
    </w:p>
    <w:p w14:paraId="3DFBD4C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Response Formation: </w:t>
      </w:r>
      <w:r>
        <w:t>Pydantic models format outgoing responses</w:t>
      </w:r>
    </w:p>
    <w:p w14:paraId="35D1D23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Cross-cutting Concerns: </w:t>
      </w:r>
      <w:r>
        <w:rPr>
          <w:rFonts w:hint="default"/>
          <w:b/>
          <w:bCs/>
          <w:lang w:val="en-IN"/>
        </w:rPr>
        <w:t xml:space="preserve"> </w:t>
      </w:r>
      <w:r>
        <w:t xml:space="preserve">Exception handling converts domain exceptions to HTTP responses; middleware adds response timing and profiling; </w:t>
      </w:r>
      <w:r>
        <w:rPr>
          <w:rFonts w:hint="default"/>
          <w:lang w:val="en-IN"/>
        </w:rPr>
        <w:t xml:space="preserve">created </w:t>
      </w:r>
      <w:r>
        <w:t>health/readiness endpoints for monitoring</w:t>
      </w:r>
    </w:p>
    <w:p w14:paraId="44087D38">
      <w:pPr>
        <w:pStyle w:val="3"/>
      </w:pPr>
      <w:r>
        <w:t>2.3 User Roles and Access Levels</w:t>
      </w:r>
    </w:p>
    <w:p w14:paraId="1607DEF2">
      <w:pPr>
        <w:spacing w:after="120"/>
      </w:pPr>
      <w:r>
        <w:t>The system currently implements role-less access control where all authenticated users have full access to all endpoints. Authentication is not implemented in the current version, focusing on core functionality.</w:t>
      </w:r>
    </w:p>
    <w:p w14:paraId="7856196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Functional Requirements</w:t>
      </w:r>
    </w:p>
    <w:p w14:paraId="1FC6A237">
      <w:pPr>
        <w:pStyle w:val="3"/>
      </w:pPr>
      <w:r>
        <w:t>3.1 Module: Ticket Management</w:t>
      </w:r>
    </w:p>
    <w:p w14:paraId="2B73F1EC">
      <w:pPr>
        <w:spacing w:after="120"/>
      </w:pPr>
      <w:r>
        <w:t>Purpose: Provides CRUD operations for support tickets with status tracking and assignment capabilities.</w:t>
      </w:r>
    </w:p>
    <w:p w14:paraId="218D93BC">
      <w:pPr>
        <w:spacing w:after="120"/>
      </w:pPr>
      <w:r>
        <w:rPr>
          <w:b/>
          <w:bCs/>
        </w:rPr>
        <w:t>Functionality:</w:t>
      </w:r>
    </w:p>
    <w:p w14:paraId="772A65B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Create new tickets with title, priority, and contact email</w:t>
      </w:r>
    </w:p>
    <w:p w14:paraId="34BBFEE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Retrieve tickets with optional filtering by status and priority</w:t>
      </w:r>
    </w:p>
    <w:p w14:paraId="7610D4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Update ticket fields including status transitions with validation</w:t>
      </w:r>
    </w:p>
    <w:p w14:paraId="2E7F2EC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Delete tickets</w:t>
      </w:r>
    </w:p>
    <w:p w14:paraId="29E85EC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Automatic timestamp tracking for creation</w:t>
      </w:r>
    </w:p>
    <w:p w14:paraId="17C82738">
      <w:pPr>
        <w:pStyle w:val="3"/>
      </w:pPr>
      <w:r>
        <w:t>3.2 Inputs/Outputs</w:t>
      </w:r>
    </w:p>
    <w:p w14:paraId="3D73D86B">
      <w:pPr>
        <w:pStyle w:val="4"/>
      </w:pPr>
      <w:r>
        <w:t>Create Ticket</w:t>
      </w:r>
    </w:p>
    <w:p w14:paraId="134B38E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title (string, 3-100 chars), priority (low/medium/high), email (valid format)</w:t>
      </w:r>
    </w:p>
    <w:p w14:paraId="0D51038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Ticket object with ID, timestamps, and default status "open"</w:t>
      </w:r>
    </w:p>
    <w:p w14:paraId="0AB3EA26">
      <w:pPr>
        <w:pStyle w:val="4"/>
      </w:pPr>
      <w:r>
        <w:t>Get Tickets</w:t>
      </w:r>
    </w:p>
    <w:p w14:paraId="247FCBA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Optional status and priority query parameters</w:t>
      </w:r>
    </w:p>
    <w:p w14:paraId="565F15A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List of ticket objects matching filters</w:t>
      </w:r>
    </w:p>
    <w:p w14:paraId="4D4F5599">
      <w:pPr>
        <w:pStyle w:val="4"/>
      </w:pPr>
      <w:r>
        <w:t>Update Ticket</w:t>
      </w:r>
    </w:p>
    <w:p w14:paraId="6565362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Ticket ID and optional fields to update (title, priority, status, assignee, email)</w:t>
      </w:r>
    </w:p>
    <w:p w14:paraId="76DA803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Updated ticket object</w:t>
      </w:r>
    </w:p>
    <w:p w14:paraId="02283B2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Business Rule: Cannot transition from "resolved" to another status</w:t>
      </w:r>
    </w:p>
    <w:p w14:paraId="6A2700BB">
      <w:pPr>
        <w:pStyle w:val="4"/>
      </w:pPr>
      <w:r>
        <w:t>Delete Ticket</w:t>
      </w:r>
    </w:p>
    <w:p w14:paraId="2B196C7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Ticket ID</w:t>
      </w:r>
    </w:p>
    <w:p w14:paraId="1D278C7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Success confirmation message</w:t>
      </w:r>
    </w:p>
    <w:p w14:paraId="59CCF580">
      <w:pPr>
        <w:pStyle w:val="3"/>
      </w:pPr>
      <w:r>
        <w:t>3.3 Business Rules</w:t>
      </w:r>
    </w:p>
    <w:p w14:paraId="133C3D6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 titles must be 3-100 characters after trimming whitespace</w:t>
      </w:r>
    </w:p>
    <w:p w14:paraId="67E4AC4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Priority must be one of: low, medium, high</w:t>
      </w:r>
    </w:p>
    <w:p w14:paraId="4F61BC7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 must be one of: open, in_progress, resolved</w:t>
      </w:r>
    </w:p>
    <w:p w14:paraId="076A0AF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Email must be valid format when provided</w:t>
      </w:r>
    </w:p>
    <w:p w14:paraId="29ACC0D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Cannot transition a resolved ticket to open or in_progress status</w:t>
      </w:r>
    </w:p>
    <w:p w14:paraId="5C25EE7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New tickets always start with "open" status</w:t>
      </w:r>
    </w:p>
    <w:p w14:paraId="7587CB1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Timestamps are automatically set on creation</w:t>
      </w:r>
    </w:p>
    <w:p w14:paraId="30C7650D">
      <w:pPr>
        <w:pStyle w:val="3"/>
      </w:pPr>
      <w:r>
        <w:t>3.4 Error Handling</w:t>
      </w:r>
    </w:p>
    <w:p w14:paraId="12831FF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Custom exception hierarchy extends ServiceDeskException</w:t>
      </w:r>
    </w:p>
    <w:p w14:paraId="4AEB87E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TicketNotFoundException: Returns 404 when ticket ID doesn't exist</w:t>
      </w:r>
    </w:p>
    <w:p w14:paraId="23C2962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InvalidTicketStatusTransitionException: Returns 400 for invalid status transitions</w:t>
      </w:r>
    </w:p>
    <w:p w14:paraId="2F6B6D6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Validation errors from Pydantic models return 422 with details</w:t>
      </w:r>
    </w:p>
    <w:p w14:paraId="03223DD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Global exception handler formats errors as JSON with status code and message</w:t>
      </w:r>
    </w:p>
    <w:p w14:paraId="5A794C9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AI service failures return 502 Bad Gateway with generic message</w:t>
      </w:r>
    </w:p>
    <w:p w14:paraId="1983F28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Non-Functional Requirements</w:t>
      </w:r>
    </w:p>
    <w:p w14:paraId="70013E08">
      <w:pPr>
        <w:pStyle w:val="3"/>
      </w:pPr>
      <w:r>
        <w:t>4.1 Performance</w:t>
      </w:r>
    </w:p>
    <w:p w14:paraId="20E01F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Health check endpoint responds in &lt;100ms under normal conditions</w:t>
      </w:r>
    </w:p>
    <w:p w14:paraId="3504A0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operations use async SQLAlchemy for non-blocking I/O</w:t>
      </w:r>
    </w:p>
    <w:p w14:paraId="4FA4E55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API endpoints designed for concurrent request handling via FastAPI/Starlette</w:t>
      </w:r>
    </w:p>
    <w:p w14:paraId="54D3CA2D">
      <w:pPr>
        <w:pStyle w:val="149"/>
        <w:numPr>
          <w:ilvl w:val="0"/>
          <w:numId w:val="7"/>
        </w:numPr>
        <w:spacing w:after="60"/>
        <w:ind w:left="260" w:leftChars="0" w:firstLineChars="0"/>
        <w:rPr>
          <w:rFonts w:hint="default"/>
          <w:lang w:val="en-IN"/>
        </w:rPr>
      </w:pPr>
      <w:r>
        <w:t>Response time middleware tracks and reports request processing time</w:t>
      </w:r>
    </w:p>
    <w:p w14:paraId="20DDAD15">
      <w:pPr>
        <w:pStyle w:val="3"/>
      </w:pPr>
      <w:r>
        <w:t>4.2 Security</w:t>
      </w:r>
    </w:p>
    <w:p w14:paraId="5103DCA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CORS middleware configured for controlled cross-origin access</w:t>
      </w:r>
    </w:p>
    <w:p w14:paraId="75854F6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 validation prevents injection and malformed data</w:t>
      </w:r>
    </w:p>
    <w:p w14:paraId="6524A61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messages avoid exposing internal implementation details</w:t>
      </w:r>
    </w:p>
    <w:p w14:paraId="439A226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Secrets managed via environment variables (AWS credentials, database URLs)</w:t>
      </w:r>
    </w:p>
    <w:p w14:paraId="34B2C43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Passwords/secrets not logged or exposed in responses</w:t>
      </w:r>
    </w:p>
    <w:p w14:paraId="503CA4D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HTTPS recommended for production deployment (handled at reverse proxy level)</w:t>
      </w:r>
    </w:p>
    <w:p w14:paraId="3135F18E">
      <w:pPr>
        <w:pStyle w:val="3"/>
      </w:pPr>
      <w:r>
        <w:t>4.3 Availability</w:t>
      </w:r>
    </w:p>
    <w:p w14:paraId="64EC06B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 xml:space="preserve">Health check endpoint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(/health</w:t>
      </w:r>
      <w:r>
        <w:t>) verifies database connectivity</w:t>
      </w:r>
    </w:p>
    <w:p w14:paraId="2643BE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Readiness endpoint (</w:t>
      </w:r>
      <w:r>
        <w:rPr>
          <w:b/>
          <w:bCs/>
        </w:rPr>
        <w:t>/ready</w:t>
      </w:r>
      <w:r>
        <w:t>) indicates service readiness</w:t>
      </w:r>
    </w:p>
    <w:p w14:paraId="6D4A34A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Automatic fallback to in-memory SQLite database when PostgreSQL unavailable</w:t>
      </w:r>
    </w:p>
    <w:p w14:paraId="3E869E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Graceful degradation: AI service failures don't break ticket operations</w:t>
      </w:r>
    </w:p>
    <w:p w14:paraId="6C6D450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Stateless horizontal scaling possible (except for database affinity)</w:t>
      </w:r>
    </w:p>
    <w:p w14:paraId="2AAE747F">
      <w:pPr>
        <w:pStyle w:val="3"/>
      </w:pPr>
      <w:r>
        <w:t>4.4 Maintainability</w:t>
      </w:r>
    </w:p>
    <w:p w14:paraId="110876A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Separation of concerns via layered architecture</w:t>
      </w:r>
    </w:p>
    <w:p w14:paraId="64B8C5C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Clear separation: API contracts, business logic, data access</w:t>
      </w:r>
    </w:p>
    <w:p w14:paraId="12AF08C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Configuration centralized in Pydantic settings model</w:t>
      </w:r>
    </w:p>
    <w:p w14:paraId="6C47829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migrations managed via Alembic</w:t>
      </w:r>
    </w:p>
    <w:p w14:paraId="2859300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Comprehensive test coverage with unit and integration tests</w:t>
      </w:r>
    </w:p>
    <w:p w14:paraId="526FAD0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Dependency injection for testability (Bedrock service client injection)</w:t>
      </w:r>
    </w:p>
    <w:p w14:paraId="37701F3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Type hints throughout for IDE support and error prevention</w:t>
      </w:r>
    </w:p>
    <w:p w14:paraId="257F2E8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Data Model / Database Design</w:t>
      </w:r>
    </w:p>
    <w:p w14:paraId="2EBA2DEF">
      <w:pPr>
        <w:pStyle w:val="3"/>
      </w:pPr>
      <w:r>
        <w:t>5.1 Entity-Relationship Diagram</w:t>
      </w:r>
    </w:p>
    <w:p w14:paraId="46A40E5F">
      <w:pPr>
        <w:spacing w:after="120"/>
        <w:rPr>
          <w:b/>
          <w:bCs/>
        </w:rPr>
      </w:pPr>
      <w:r>
        <w:rPr>
          <w:b/>
          <w:bCs/>
        </w:rPr>
        <w:t>Entity: Ticket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6434"/>
      </w:tblGrid>
      <w:tr w14:paraId="33A8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1A3C1A7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Field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66B84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Type</w:t>
            </w:r>
          </w:p>
        </w:tc>
      </w:tr>
      <w:tr w14:paraId="1D3A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9ECF9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0E34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Integer (PK)</w:t>
            </w:r>
          </w:p>
        </w:tc>
      </w:tr>
      <w:tr w14:paraId="4106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676A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3193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String(100)</w:t>
            </w:r>
          </w:p>
        </w:tc>
      </w:tr>
      <w:tr w14:paraId="680A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ED2C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373D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Enum [low, medium, high]</w:t>
            </w:r>
          </w:p>
        </w:tc>
      </w:tr>
      <w:tr w14:paraId="0AC9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4374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C52F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Enum [open, in_progress, resolved] (default: open)</w:t>
            </w:r>
          </w:p>
        </w:tc>
      </w:tr>
      <w:tr w14:paraId="64C6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9637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assignee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AB20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String(255, nullable)</w:t>
            </w:r>
          </w:p>
        </w:tc>
      </w:tr>
      <w:tr w14:paraId="60A4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D2D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D6A0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DateTime (default: utcnow)</w:t>
            </w:r>
          </w:p>
        </w:tc>
      </w:tr>
      <w:tr w14:paraId="49F3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7D4A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5217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String(255, nullable)</w:t>
            </w:r>
          </w:p>
        </w:tc>
      </w:tr>
    </w:tbl>
    <w:p w14:paraId="7B408DBA">
      <w:pPr>
        <w:spacing w:after="200"/>
      </w:pPr>
    </w:p>
    <w:p w14:paraId="73E82013">
      <w:pPr>
        <w:pStyle w:val="3"/>
      </w:pPr>
      <w:r>
        <w:t>5.2 Tables and Fields</w:t>
      </w:r>
    </w:p>
    <w:p w14:paraId="6241AA6C">
      <w:pPr>
        <w:spacing w:after="120"/>
      </w:pPr>
      <w:r>
        <w:rPr>
          <w:b/>
          <w:bCs/>
        </w:rPr>
        <w:t>Table: tickets</w:t>
      </w:r>
    </w:p>
    <w:p w14:paraId="4F0AD44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id: Primary key, auto-incrementing integer</w:t>
      </w:r>
    </w:p>
    <w:p w14:paraId="45B8EE2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title: Non-nullable string (max 100 chars)</w:t>
      </w:r>
    </w:p>
    <w:p w14:paraId="07A351F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priority: Non-nullable enum (low/medium/high)</w:t>
      </w:r>
    </w:p>
    <w:p w14:paraId="0F8D867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status: Non-nullable enum (open/in_progress/resolved, default: open)</w:t>
      </w:r>
    </w:p>
    <w:p w14:paraId="3F9736D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assignee: Nullable string (max 255 chars)</w:t>
      </w:r>
    </w:p>
    <w:p w14:paraId="07DD9A9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created_at: Non-nullable datetime (default: utcnow)</w:t>
      </w:r>
    </w:p>
    <w:p w14:paraId="28C0F9D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email: Nullable string (max 255 chars)</w:t>
      </w:r>
    </w:p>
    <w:p w14:paraId="4EE322CB">
      <w:pPr>
        <w:pStyle w:val="3"/>
      </w:pPr>
      <w:r>
        <w:t>5.3 Indexes and Keys</w:t>
      </w:r>
    </w:p>
    <w:p w14:paraId="0A9D45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Primary key index on id column</w:t>
      </w:r>
    </w:p>
    <w:p w14:paraId="01B6612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Index on id (automatic from primary key)</w:t>
      </w:r>
    </w:p>
    <w:p w14:paraId="5618F65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No additional indexes currently defined (may be added based on query patterns)</w:t>
      </w:r>
    </w:p>
    <w:p w14:paraId="0451B8F7">
      <w:pPr>
        <w:pStyle w:val="3"/>
      </w:pPr>
      <w:r>
        <w:t>5.4 Sample Data</w:t>
      </w:r>
    </w:p>
    <w:tbl>
      <w:tblPr>
        <w:tblStyle w:val="12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200"/>
        <w:gridCol w:w="1000"/>
        <w:gridCol w:w="1300"/>
        <w:gridCol w:w="1400"/>
        <w:gridCol w:w="1900"/>
        <w:gridCol w:w="1900"/>
      </w:tblGrid>
      <w:tr w14:paraId="7150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3E67C5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C22DB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9C613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1C88E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5B957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assignee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54CC2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7168DC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email</w:t>
            </w:r>
          </w:p>
        </w:tc>
      </w:tr>
      <w:tr w14:paraId="27E0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0A91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BD9CB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Database connection failing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EB89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39D1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67C8D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48E4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2026-07-24T10:30:00Z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8262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admin@example.com</w:t>
            </w:r>
          </w:p>
        </w:tc>
      </w:tr>
      <w:tr w14:paraId="0E2C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CB3C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D5B4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Password reset request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2594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6846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in_progress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C924F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support_team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69F0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2026-07-24T09:15:00Z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0281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user@example.com</w:t>
            </w:r>
          </w:p>
        </w:tc>
      </w:tr>
    </w:tbl>
    <w:p w14:paraId="22B1EC8B">
      <w:pPr>
        <w:spacing w:after="200"/>
      </w:pPr>
    </w:p>
    <w:p w14:paraId="522A158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Integration Points</w:t>
      </w:r>
    </w:p>
    <w:p w14:paraId="64CABB92">
      <w:pPr>
        <w:pStyle w:val="3"/>
      </w:pPr>
      <w:r>
        <w:t>6.1 External Systems</w:t>
      </w:r>
    </w:p>
    <w:p w14:paraId="435198F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Amazon Bedrock: AI service for ticket summarization and response generation</w:t>
      </w:r>
    </w:p>
    <w:p w14:paraId="5E85A78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PostgreSQL: Primary relational database (with SQLite fallback for development/testing)</w:t>
      </w:r>
    </w:p>
    <w:p w14:paraId="32AED582">
      <w:pPr>
        <w:pStyle w:val="3"/>
      </w:pPr>
      <w:r>
        <w:t>6.2 APIs Used</w:t>
      </w:r>
    </w:p>
    <w:p w14:paraId="2D89644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Internal: </w:t>
      </w:r>
      <w:r>
        <w:t>Self-contained REST API with versioned endpoints (/v1/tickets, /v1/ai)</w:t>
      </w:r>
    </w:p>
    <w:p w14:paraId="06CF9DF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External: </w:t>
      </w:r>
      <w:r>
        <w:t>AWS Bedrock Converse API for AI text generation; no external APIs consumed beyond AWS and database drivers</w:t>
      </w:r>
    </w:p>
    <w:p w14:paraId="533DFEEC">
      <w:pPr>
        <w:pStyle w:val="3"/>
      </w:pPr>
      <w:r>
        <w:t>6.3 Data Flow Diagram</w:t>
      </w:r>
    </w:p>
    <w:p w14:paraId="3C0C8F0B">
      <w:pPr>
        <w:spacing w:after="200"/>
      </w:pPr>
      <w:r>
        <w:rPr>
          <w:rFonts w:hint="default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414655</wp:posOffset>
            </wp:positionH>
            <wp:positionV relativeFrom="paragraph">
              <wp:posOffset>161290</wp:posOffset>
            </wp:positionV>
            <wp:extent cx="4924425" cy="2860675"/>
            <wp:effectExtent l="0" t="0" r="0" b="0"/>
            <wp:wrapSquare wrapText="bothSides"/>
            <wp:docPr id="1" name="Picture 1" descr="ticket_service_data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cket_service_data_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6D590">
      <w:pPr>
        <w:pStyle w:val="3"/>
      </w:pPr>
      <w:r>
        <w:t>6.4 Authentication/Authorization</w:t>
      </w:r>
    </w:p>
    <w:p w14:paraId="42B3A8E1">
      <w:pPr>
        <w:spacing w:after="120"/>
      </w:pPr>
      <w:r>
        <w:t>Currently not implemented</w:t>
      </w:r>
      <w:r>
        <w:rPr>
          <w:rFonts w:hint="default"/>
          <w:lang w:val="en-IN"/>
        </w:rPr>
        <w:t xml:space="preserve"> in our system </w:t>
      </w:r>
      <w:r>
        <w:t xml:space="preserve">. </w:t>
      </w:r>
    </w:p>
    <w:p w14:paraId="49F36128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Test Strategy</w:t>
      </w:r>
    </w:p>
    <w:p w14:paraId="07EA5A7F">
      <w:pPr>
        <w:pStyle w:val="3"/>
      </w:pPr>
      <w:r>
        <w:t>7.1 Test Scenarios</w:t>
      </w:r>
    </w:p>
    <w:p w14:paraId="330BB9D1">
      <w:pPr>
        <w:pStyle w:val="4"/>
      </w:pPr>
      <w:r>
        <w:t>Unit Tests</w:t>
      </w:r>
    </w:p>
    <w:p w14:paraId="300B353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Pydantic model validation (email, title length, enum values)</w:t>
      </w:r>
    </w:p>
    <w:p w14:paraId="3F80623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Exception formatting and message correctness</w:t>
      </w:r>
    </w:p>
    <w:p w14:paraId="3240C9A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Property-based testing for computed fields</w:t>
      </w:r>
    </w:p>
    <w:p w14:paraId="4A9F7784">
      <w:pPr>
        <w:pStyle w:val="4"/>
      </w:pPr>
      <w:r>
        <w:t>Integration Tests</w:t>
      </w:r>
    </w:p>
    <w:p w14:paraId="3F80742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 creation with valid/invalid data</w:t>
      </w:r>
    </w:p>
    <w:p w14:paraId="3683D9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Title whitespace trimming validation</w:t>
      </w:r>
    </w:p>
    <w:p w14:paraId="6C76CE7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 filtering and retrieval</w:t>
      </w:r>
    </w:p>
    <w:p w14:paraId="0496CB3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Update operations including status transitions</w:t>
      </w:r>
    </w:p>
    <w:p w14:paraId="2CC4D1E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Delete operations</w:t>
      </w:r>
    </w:p>
    <w:p w14:paraId="4F91EF4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conditions (not found, invalid transitions)</w:t>
      </w:r>
    </w:p>
    <w:p w14:paraId="752C2A36">
      <w:pPr>
        <w:pStyle w:val="3"/>
      </w:pPr>
      <w:r>
        <w:t>7.2 Expected Results</w:t>
      </w:r>
    </w:p>
    <w:p w14:paraId="194A9E2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All validation rules enforced correctly</w:t>
      </w:r>
    </w:p>
    <w:p w14:paraId="2FE1600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Proper HTTP status codes returned (200, 201, 400, 404, 422, 502)</w:t>
      </w:r>
    </w:p>
    <w:p w14:paraId="4ADE4D2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Response bodies match defined Pydantic models</w:t>
      </w:r>
    </w:p>
    <w:p w14:paraId="178C6D7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state changes correctly reflect operations</w:t>
      </w:r>
    </w:p>
    <w:p w14:paraId="2C1E4A0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messages are clear and actionable</w:t>
      </w:r>
    </w:p>
    <w:p w14:paraId="7211B32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AI service failures handled gracefully without crashing ticket operations</w:t>
      </w:r>
    </w:p>
    <w:p w14:paraId="503F6196">
      <w:pPr>
        <w:pStyle w:val="3"/>
      </w:pPr>
      <w:r>
        <w:t>7.3 Traceability to Requirements</w:t>
      </w:r>
    </w:p>
    <w:p w14:paraId="4CA3AA5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Test cases map directly to functional requirements in Section 3</w:t>
      </w:r>
    </w:p>
    <w:p w14:paraId="4652A6B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Validation tests cover business rules (Section 3.3)</w:t>
      </w:r>
    </w:p>
    <w:p w14:paraId="76D834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handling tests validate exception responses (Section 3.4)</w:t>
      </w:r>
    </w:p>
    <w:p w14:paraId="705BC4D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Integration tests verify end-to-end API functionality</w:t>
      </w:r>
    </w:p>
    <w:p w14:paraId="0724F39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Performance characteristics validated through test execution timing</w:t>
      </w:r>
    </w:p>
    <w:p w14:paraId="25271FF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8. Deployment &amp; Configuration</w:t>
      </w:r>
    </w:p>
    <w:p w14:paraId="44F64580">
      <w:pPr>
        <w:pStyle w:val="3"/>
      </w:pPr>
      <w:r>
        <w:t>8.1 Environments</w:t>
      </w:r>
    </w:p>
    <w:p w14:paraId="09F9263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Development:</w:t>
      </w:r>
      <w:r>
        <w:rPr>
          <w:rFonts w:hint="default"/>
          <w:lang w:val="en-IN"/>
        </w:rPr>
        <w:t xml:space="preserve"> postgreSQL db through Docker Image</w:t>
      </w:r>
    </w:p>
    <w:p w14:paraId="1FACC61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Testing: In-memory SQLite for isolated tests</w:t>
      </w:r>
    </w:p>
    <w:p w14:paraId="1FC1F13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Staging/Production: PostgreSQL with connection pooling</w:t>
      </w:r>
    </w:p>
    <w:p w14:paraId="2325641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All environments configurable via environment variables</w:t>
      </w:r>
    </w:p>
    <w:p w14:paraId="2480FF43">
      <w:pPr>
        <w:pStyle w:val="3"/>
      </w:pPr>
      <w:r>
        <w:t>8.2 Setup Steps</w:t>
      </w:r>
    </w:p>
    <w:p w14:paraId="4417C833">
      <w:pPr>
        <w:pStyle w:val="149"/>
        <w:numPr>
          <w:ilvl w:val="0"/>
          <w:numId w:val="7"/>
        </w:numPr>
        <w:ind w:left="260" w:leftChars="0" w:firstLineChars="0"/>
      </w:pPr>
      <w:r>
        <w:t>Clone repository</w:t>
      </w:r>
    </w:p>
    <w:p w14:paraId="2F57899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git clone </w:t>
      </w:r>
      <w:r>
        <w:rPr>
          <w:rFonts w:hint="default" w:ascii="Consolas" w:hAnsi="Consolas" w:eastAsia="Consolas" w:cs="Consolas"/>
          <w:sz w:val="18"/>
          <w:szCs w:val="18"/>
        </w:rPr>
        <w:t>https://github.com/Gokul-272/python-backend-Ai-Ticket-Service</w:t>
      </w:r>
    </w:p>
    <w:p w14:paraId="3E9AF759">
      <w:pPr>
        <w:spacing w:after="120"/>
      </w:pPr>
      <w:r>
        <w:t>Create a .env file with required variables</w:t>
      </w:r>
    </w:p>
    <w:p w14:paraId="5B9F6461">
      <w:pPr>
        <w:spacing w:after="120"/>
      </w:pPr>
      <w:r>
        <w:t>Install dependencies:</w:t>
      </w:r>
    </w:p>
    <w:p w14:paraId="6A2B207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pip install -r requirements.txt</w:t>
      </w:r>
    </w:p>
    <w:p w14:paraId="12CD7D53">
      <w:pPr>
        <w:spacing w:after="120"/>
      </w:pPr>
      <w:r>
        <w:t>Run database migrations:</w:t>
      </w:r>
    </w:p>
    <w:p w14:paraId="25CA444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alembic upgrade head</w:t>
      </w:r>
    </w:p>
    <w:p w14:paraId="40B4809F">
      <w:pPr>
        <w:spacing w:after="120"/>
      </w:pPr>
      <w:r>
        <w:t>Start the application:</w:t>
      </w:r>
    </w:p>
    <w:p w14:paraId="0D58725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uvicorn app.main:app --reload</w:t>
      </w:r>
    </w:p>
    <w:p w14:paraId="38BE8B80">
      <w:pPr>
        <w:spacing w:after="120"/>
      </w:pPr>
      <w:r>
        <w:t>Access the API at http://localhost:8000</w:t>
      </w:r>
    </w:p>
    <w:p w14:paraId="070C67DE">
      <w:pPr>
        <w:spacing w:after="120"/>
      </w:pPr>
      <w:r>
        <w:t>View documentation at http://localhost:8000/docs</w:t>
      </w:r>
    </w:p>
    <w:p w14:paraId="1C85A1C2">
      <w:pPr>
        <w:pStyle w:val="3"/>
      </w:pPr>
      <w:r>
        <w:t>8.3 Configuration Files and Parameters</w:t>
      </w:r>
    </w:p>
    <w:p w14:paraId="47E89206">
      <w:pPr>
        <w:spacing w:after="120"/>
      </w:pPr>
      <w:r>
        <w:rPr>
          <w:b/>
          <w:bCs/>
        </w:rPr>
        <w:t>Required Environment Variables: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7"/>
        <w:gridCol w:w="5713"/>
      </w:tblGrid>
      <w:tr w14:paraId="1B00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C9A3F83">
            <w:pPr>
              <w:jc w:val="center"/>
              <w:rPr>
                <w:b/>
                <w:bCs w:val="0"/>
                <w:i w:val="0"/>
                <w:iCs w:val="0"/>
                <w:color w:val="000000"/>
              </w:rPr>
            </w:pPr>
            <w:r>
              <w:rPr>
                <w:b/>
                <w:bCs w:val="0"/>
                <w:i w:val="0"/>
                <w:iCs w:val="0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C56D2">
            <w:pPr>
              <w:jc w:val="center"/>
              <w:rPr>
                <w:b/>
                <w:bCs w:val="0"/>
                <w:i w:val="0"/>
                <w:iCs w:val="0"/>
                <w:color w:val="000000"/>
              </w:rPr>
            </w:pPr>
            <w:r>
              <w:rPr>
                <w:b/>
                <w:bCs w:val="0"/>
                <w:i w:val="0"/>
                <w:iCs w:val="0"/>
                <w:color w:val="000000"/>
                <w:sz w:val="20"/>
                <w:szCs w:val="20"/>
              </w:rPr>
              <w:t>Description</w:t>
            </w:r>
          </w:p>
        </w:tc>
      </w:tr>
      <w:tr w14:paraId="31DB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5DB8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APP_NAME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773B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Application name (default: "AI Service Desk")</w:t>
            </w:r>
          </w:p>
        </w:tc>
      </w:tr>
      <w:tr w14:paraId="71CE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013B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API_VERSION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A926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 version (default: "1.0.0")</w:t>
            </w:r>
          </w:p>
        </w:tc>
      </w:tr>
      <w:tr w14:paraId="1295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D94D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4F08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Boolean flag for debug mode</w:t>
            </w:r>
          </w:p>
        </w:tc>
      </w:tr>
      <w:tr w14:paraId="007C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C679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08BB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PostgreSQL connection string</w:t>
            </w:r>
          </w:p>
        </w:tc>
      </w:tr>
      <w:tr w14:paraId="52E8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308E4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AWS_ACCESS_KEY_ID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497D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credentials for Bedrock</w:t>
            </w:r>
          </w:p>
        </w:tc>
      </w:tr>
      <w:tr w14:paraId="5A5D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5335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AWS_SECRET_ACCESS_KEY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22F4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credentials for Bedrock</w:t>
            </w:r>
          </w:p>
        </w:tc>
      </w:tr>
      <w:tr w14:paraId="714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CB12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AWS_REGION_NAME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C8F6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region (e.g., "us-east-1")</w:t>
            </w:r>
          </w:p>
        </w:tc>
      </w:tr>
      <w:tr w14:paraId="0B58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B8C3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BEDROCK_MODEL_ID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D1E0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 model identifier</w:t>
            </w:r>
          </w:p>
        </w:tc>
      </w:tr>
    </w:tbl>
    <w:p w14:paraId="12070BF2">
      <w:pPr>
        <w:spacing w:after="200"/>
      </w:pPr>
    </w:p>
    <w:p w14:paraId="797E7949">
      <w:pPr>
        <w:spacing w:after="120"/>
      </w:pPr>
      <w:r>
        <w:t>Configuration File: pyproject.toml contains project dependencies and metadata.</w:t>
      </w:r>
    </w:p>
    <w:p w14:paraId="5547ADD7">
      <w:pPr>
        <w:spacing w:after="120"/>
      </w:pPr>
      <w:r>
        <w:t>Configuration Class: app.core.config.Settings uses Pydantic for type-safe environment variable parsing with .env file support.</w:t>
      </w:r>
    </w:p>
    <w:p w14:paraId="61267D3E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9. Appendix</w:t>
      </w:r>
    </w:p>
    <w:p w14:paraId="7DEB02D6">
      <w:pPr>
        <w:pStyle w:val="3"/>
      </w:pPr>
      <w:r>
        <w:t>Glossary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8"/>
        <w:gridCol w:w="6132"/>
      </w:tblGrid>
      <w:tr w14:paraId="568A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7" w:hRule="atLeast"/>
          <w:tblHeader/>
        </w:trPr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7416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Term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4E05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Definition</w:t>
            </w:r>
          </w:p>
        </w:tc>
      </w:tr>
      <w:tr w14:paraId="36C5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0A979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DTO (Data Transfer Object)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E0713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Object used to encapsulate data for transfer between system layers</w:t>
            </w:r>
          </w:p>
        </w:tc>
      </w:tr>
      <w:tr w14:paraId="4CE3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59842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ORM (Object-Relational Mapping)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EAF34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Technique for converting data between relational databases and object-oriented models</w:t>
            </w:r>
          </w:p>
        </w:tc>
      </w:tr>
      <w:tr w14:paraId="7D8E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68D6C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REST (Representational State Transfer)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E90F1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Architectural style for networked applications</w:t>
            </w:r>
          </w:p>
        </w:tc>
      </w:tr>
      <w:tr w14:paraId="35CF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5C221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JWT (JSON Web Token)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3DFB9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Open standard for securely transmitting information as a JSON object</w:t>
            </w:r>
          </w:p>
        </w:tc>
      </w:tr>
    </w:tbl>
    <w:p w14:paraId="0A5EA4E7">
      <w:pPr>
        <w:spacing w:after="200"/>
      </w:pPr>
    </w:p>
    <w:p w14:paraId="71545CA0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Code Snippets</w:t>
      </w:r>
    </w:p>
    <w:p w14:paraId="748FA156">
      <w:pPr>
        <w:pStyle w:val="4"/>
      </w:pPr>
      <w:r>
        <w:t>Ticket Creation Endpoint</w:t>
      </w:r>
    </w:p>
    <w:p w14:paraId="1181112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@app.post("/tickets/", response_model=TicketResponse, status_code=201)</w:t>
      </w:r>
    </w:p>
    <w:p w14:paraId="1CA551F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raise_ticket(ticket: CreateTicketRequest, db: AsyncSession = Depends(get_db)):</w:t>
      </w:r>
    </w:p>
    <w:p w14:paraId="48966E3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await create_ticket(db, ticket)</w:t>
      </w:r>
    </w:p>
    <w:p w14:paraId="17A652D5">
      <w:pPr>
        <w:spacing w:after="160"/>
      </w:pPr>
    </w:p>
    <w:p w14:paraId="0E7D3DB0">
      <w:pPr>
        <w:pStyle w:val="4"/>
      </w:pPr>
      <w:r>
        <w:t>Ticket Model Validation</w:t>
      </w:r>
    </w:p>
    <w:p w14:paraId="78E1D0F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class Ticket(Base):</w:t>
      </w:r>
    </w:p>
    <w:p w14:paraId="334E3D5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__tablename__ = "tickets"</w:t>
      </w:r>
    </w:p>
    <w:p w14:paraId="2AC44C7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30C672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id = Column(Integer, primary_key=True, index=True)</w:t>
      </w:r>
    </w:p>
    <w:p w14:paraId="67B22754">
      <w:pPr>
        <w:shd w:val="clear" w:fill="F2F2F2"/>
        <w:spacing w:after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 xml:space="preserve">    title = Column(String(100), nullable=False)</w:t>
      </w:r>
    </w:p>
    <w:p w14:paraId="5A2C6109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priority = Column(SQLEnum(PriorityEnum), nullable=False)</w:t>
      </w:r>
    </w:p>
    <w:p w14:paraId="365378DA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status = Column(SQLEnum(StatusEnum),nullable=False,default=StatusEnum.OPEN,)</w:t>
      </w:r>
    </w:p>
    <w:p w14:paraId="0CD55C93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assignee = Column(String(255), nullable=True)</w:t>
      </w:r>
    </w:p>
    <w:p w14:paraId="532AAE2B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created_at = Column(DateTime,default=datetime.utenow,nullable=False,)</w:t>
      </w:r>
    </w:p>
    <w:p w14:paraId="777C25E4">
      <w:pPr>
        <w:shd w:val="clear" w:fill="F2F2F2"/>
        <w:spacing w:after="0"/>
        <w:ind w:firstLine="360" w:firstLineChars="200"/>
      </w:pPr>
      <w:r>
        <w:rPr>
          <w:rFonts w:hint="default" w:ascii="Consolas" w:hAnsi="Consolas" w:eastAsia="Consolas" w:cs="Consolas"/>
          <w:sz w:val="18"/>
          <w:szCs w:val="18"/>
        </w:rPr>
        <w:t>email = Column(String(255), nullable=True)</w:t>
      </w:r>
    </w:p>
    <w:p w14:paraId="2B578F2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1A8BF9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@validates("title")</w:t>
      </w:r>
    </w:p>
    <w:p w14:paraId="27F145C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def validate_title(self, key, value):</w:t>
      </w:r>
    </w:p>
    <w:p w14:paraId="079435D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if not isinstance(value, str):</w:t>
      </w:r>
    </w:p>
    <w:p w14:paraId="3458010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raise TypeError("Title must be a string")</w:t>
      </w:r>
    </w:p>
    <w:p w14:paraId="4291E37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return value</w:t>
      </w:r>
    </w:p>
    <w:p w14:paraId="05586AFF">
      <w:pPr>
        <w:spacing w:after="160"/>
      </w:pPr>
    </w:p>
    <w:p w14:paraId="7BA31A1E">
      <w:pPr>
        <w:pStyle w:val="4"/>
      </w:pPr>
      <w:r>
        <w:t>Exception Handler</w:t>
      </w:r>
    </w:p>
    <w:p w14:paraId="2668872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@app.exception_handler(ServiceDeskException)</w:t>
      </w:r>
    </w:p>
    <w:p w14:paraId="4F52BAA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service_desk_exception_handler(request, exc: ServiceDeskException):</w:t>
      </w:r>
    </w:p>
    <w:p w14:paraId="0B3BB47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JSONResponse(status_code=exc.status_code,content={"detail": exc.message})</w:t>
      </w:r>
    </w:p>
    <w:p w14:paraId="12E424EE">
      <w:pPr>
        <w:spacing w:after="160"/>
      </w:pPr>
    </w:p>
    <w:p w14:paraId="618CFAAD">
      <w:pPr>
        <w:pStyle w:val="4"/>
        <w:rPr>
          <w:b/>
          <w:bCs/>
        </w:rPr>
      </w:pPr>
      <w:r>
        <w:rPr>
          <w:b/>
          <w:bCs/>
        </w:rPr>
        <w:t>Database Connection with Fallback</w:t>
      </w:r>
    </w:p>
    <w:p w14:paraId="68E45C4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@asynccontextmanager</w:t>
      </w:r>
    </w:p>
    <w:p w14:paraId="4E57020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lifespan(app):</w:t>
      </w:r>
    </w:p>
    <w:p w14:paraId="15DBA76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try:</w:t>
      </w:r>
    </w:p>
    <w:p w14:paraId="6977B4A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async with engine.begin() as conn:</w:t>
      </w:r>
    </w:p>
    <w:p w14:paraId="16A4723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await conn.run_sync(Base.metadata.create_all)</w:t>
      </w:r>
    </w:p>
    <w:p w14:paraId="7CED2E9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except Exception:</w:t>
      </w:r>
    </w:p>
    <w:p w14:paraId="69F9A90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use_in_memory_fallback()</w:t>
      </w:r>
    </w:p>
    <w:p w14:paraId="037F29C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async with engine.begin() as conn:</w:t>
      </w:r>
    </w:p>
    <w:p w14:paraId="5123508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await conn.run_sync(Base.metadata.create_all)</w:t>
      </w:r>
    </w:p>
    <w:p w14:paraId="56E0DCD8">
      <w:pPr>
        <w:shd w:val="clear" w:fill="F2F2F2"/>
        <w:spacing w:after="0"/>
        <w:ind w:firstLine="395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>Yield</w:t>
      </w:r>
    </w:p>
    <w:p w14:paraId="42C51E8A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sz w:val="28"/>
          <w:szCs w:val="28"/>
          <w:lang w:val="en-IN"/>
        </w:rPr>
      </w:pPr>
      <w:r>
        <w:rPr>
          <w:rStyle w:val="37"/>
          <w:rFonts w:hint="default"/>
          <w:sz w:val="28"/>
          <w:szCs w:val="28"/>
          <w:lang w:val="en-IN"/>
        </w:rPr>
        <w:t>Screenshots</w:t>
      </w:r>
    </w:p>
    <w:p w14:paraId="3797EDE0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b w:val="0"/>
          <w:bCs w:val="0"/>
          <w:sz w:val="28"/>
          <w:szCs w:val="28"/>
          <w:lang w:val="en-IN"/>
        </w:rPr>
      </w:pPr>
      <w:r>
        <w:rPr>
          <w:b w:val="0"/>
          <w:bCs w:val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619125</wp:posOffset>
            </wp:positionV>
            <wp:extent cx="5450840" cy="2207895"/>
            <wp:effectExtent l="0" t="0" r="5080" b="190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37"/>
          <w:rFonts w:hint="default"/>
          <w:b w:val="0"/>
          <w:bCs w:val="0"/>
          <w:sz w:val="28"/>
          <w:szCs w:val="28"/>
          <w:lang w:val="en-IN"/>
        </w:rPr>
        <w:t>Health check</w:t>
      </w:r>
    </w:p>
    <w:p w14:paraId="1F2F992B">
      <w:pPr>
        <w:rPr>
          <w:rFonts w:hint="default"/>
          <w:sz w:val="28"/>
          <w:szCs w:val="28"/>
          <w:lang w:val="en-IN"/>
        </w:rPr>
      </w:pPr>
    </w:p>
    <w:p w14:paraId="06AA7939">
      <w:pPr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454660</wp:posOffset>
            </wp:positionV>
            <wp:extent cx="4955540" cy="2108200"/>
            <wp:effectExtent l="0" t="0" r="12700" b="1016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IN"/>
        </w:rPr>
        <w:t>2.Readiness Check</w:t>
      </w:r>
    </w:p>
    <w:p w14:paraId="4CA4B3E5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07DD32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 Create Ticket</w:t>
      </w:r>
    </w:p>
    <w:p w14:paraId="615504C0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b w:val="0"/>
          <w:bCs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635</wp:posOffset>
            </wp:positionV>
            <wp:extent cx="4956175" cy="2665095"/>
            <wp:effectExtent l="0" t="0" r="12065" b="1905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4F0C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4.Get Ticket</w:t>
      </w:r>
    </w:p>
    <w:p w14:paraId="43BB65F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739775</wp:posOffset>
            </wp:positionH>
            <wp:positionV relativeFrom="paragraph">
              <wp:posOffset>336550</wp:posOffset>
            </wp:positionV>
            <wp:extent cx="4965700" cy="2898140"/>
            <wp:effectExtent l="0" t="0" r="2540" b="1270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      </w:t>
      </w:r>
    </w:p>
    <w:p w14:paraId="573032A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</w:t>
      </w:r>
    </w:p>
    <w:p w14:paraId="197A1D69">
      <w:pPr>
        <w:rPr>
          <w:rFonts w:hint="default"/>
          <w:sz w:val="28"/>
          <w:szCs w:val="28"/>
          <w:lang w:val="en-IN"/>
        </w:rPr>
      </w:pPr>
    </w:p>
    <w:p w14:paraId="0DDC0E97">
      <w:pPr>
        <w:pStyle w:val="4"/>
        <w:rPr>
          <w:rFonts w:hint="default"/>
          <w:sz w:val="28"/>
          <w:szCs w:val="28"/>
          <w:lang w:val="en-IN"/>
        </w:rPr>
      </w:pPr>
    </w:p>
    <w:p w14:paraId="73433890">
      <w:pPr>
        <w:rPr>
          <w:rFonts w:hint="default"/>
          <w:lang w:val="en-IN"/>
        </w:rPr>
      </w:pPr>
    </w:p>
    <w:p w14:paraId="186AE0A1">
      <w:pPr>
        <w:rPr>
          <w:rFonts w:hint="default"/>
          <w:lang w:val="en-IN"/>
        </w:rPr>
      </w:pPr>
    </w:p>
    <w:p w14:paraId="4297DD5C">
      <w:pPr>
        <w:pStyle w:val="4"/>
        <w:rPr>
          <w:rFonts w:hint="default"/>
          <w:sz w:val="28"/>
          <w:szCs w:val="28"/>
          <w:lang w:val="en-IN"/>
        </w:rPr>
      </w:pPr>
    </w:p>
    <w:p w14:paraId="460106D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5489831F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6CB080A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76FCE8F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037BFDC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7CCF9A7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3A4CACA3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5.Update  Ticket</w:t>
      </w:r>
    </w:p>
    <w:p w14:paraId="222A6D8B">
      <w:pPr>
        <w:pStyle w:val="4"/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115570</wp:posOffset>
            </wp:positionV>
            <wp:extent cx="4886960" cy="2569210"/>
            <wp:effectExtent l="0" t="0" r="5080" b="6350"/>
            <wp:wrapTopAndBottom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3EA76">
      <w:pPr>
        <w:numPr>
          <w:ilvl w:val="0"/>
          <w:numId w:val="9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Delete  Ticket</w:t>
      </w:r>
    </w:p>
    <w:p w14:paraId="17E365A4">
      <w:pPr>
        <w:pStyle w:val="4"/>
        <w:rPr>
          <w:rFonts w:hint="default"/>
          <w:sz w:val="28"/>
          <w:szCs w:val="28"/>
          <w:lang w:val="en-IN"/>
        </w:rPr>
      </w:pPr>
    </w:p>
    <w:p w14:paraId="2C5E2964">
      <w:pPr>
        <w:pStyle w:val="4"/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767715</wp:posOffset>
            </wp:positionH>
            <wp:positionV relativeFrom="paragraph">
              <wp:posOffset>114935</wp:posOffset>
            </wp:positionV>
            <wp:extent cx="4765040" cy="2767330"/>
            <wp:effectExtent l="0" t="0" r="5080" b="6350"/>
            <wp:wrapTopAndBottom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64D830">
      <w:pPr>
        <w:rPr>
          <w:rFonts w:hint="default"/>
          <w:lang w:val="en-IN"/>
        </w:rPr>
      </w:pPr>
    </w:p>
    <w:p w14:paraId="168281C7">
      <w:pPr>
        <w:pStyle w:val="4"/>
        <w:rPr>
          <w:rStyle w:val="37"/>
          <w:rFonts w:hint="default"/>
          <w:b/>
          <w:bCs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References </w:t>
      </w:r>
    </w:p>
    <w:p w14:paraId="383D3A7B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Frameworks &amp; Libraries</w:t>
      </w:r>
    </w:p>
    <w:p w14:paraId="243DBB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FastAPI — </w:t>
      </w:r>
      <w:r>
        <w:fldChar w:fldCharType="begin"/>
      </w:r>
      <w:r>
        <w:instrText xml:space="preserve"> HYPERLINK "https://fastapi.tiangolo.com/" </w:instrText>
      </w:r>
      <w:r>
        <w:fldChar w:fldCharType="separate"/>
      </w:r>
      <w:r>
        <w:rPr>
          <w:rStyle w:val="22"/>
        </w:rPr>
        <w:t>https://fastapi.tiangolo.com/</w:t>
      </w:r>
      <w:r>
        <w:fldChar w:fldCharType="end"/>
      </w:r>
    </w:p>
    <w:p w14:paraId="1E49DC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Pydantic — </w:t>
      </w:r>
      <w:r>
        <w:fldChar w:fldCharType="begin"/>
      </w:r>
      <w:r>
        <w:instrText xml:space="preserve"> HYPERLINK "https://docs.pydantic.dev/" </w:instrText>
      </w:r>
      <w:r>
        <w:fldChar w:fldCharType="separate"/>
      </w:r>
      <w:r>
        <w:rPr>
          <w:rStyle w:val="22"/>
        </w:rPr>
        <w:t>https://docs.pydantic.dev/</w:t>
      </w:r>
      <w:r>
        <w:fldChar w:fldCharType="end"/>
      </w:r>
    </w:p>
    <w:p w14:paraId="37BD36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SQLAlchemy — </w:t>
      </w:r>
      <w:r>
        <w:fldChar w:fldCharType="begin"/>
      </w:r>
      <w:r>
        <w:instrText xml:space="preserve"> HYPERLINK "https://docs.sqlalchemy.org/" </w:instrText>
      </w:r>
      <w:r>
        <w:fldChar w:fldCharType="separate"/>
      </w:r>
      <w:r>
        <w:rPr>
          <w:rStyle w:val="22"/>
        </w:rPr>
        <w:t>https://docs.sqlalchemy.org/</w:t>
      </w:r>
      <w:r>
        <w:fldChar w:fldCharType="end"/>
      </w:r>
    </w:p>
    <w:p w14:paraId="6018C4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Alembic (database migrations) — </w:t>
      </w:r>
      <w:r>
        <w:fldChar w:fldCharType="begin"/>
      </w:r>
      <w:r>
        <w:instrText xml:space="preserve"> HYPERLINK "https://alembic.sqlalchemy.org/" </w:instrText>
      </w:r>
      <w:r>
        <w:fldChar w:fldCharType="separate"/>
      </w:r>
      <w:r>
        <w:rPr>
          <w:rStyle w:val="22"/>
        </w:rPr>
        <w:t>https://alembic.sqlalchemy.org/</w:t>
      </w:r>
      <w:r>
        <w:fldChar w:fldCharType="end"/>
      </w:r>
    </w:p>
    <w:p w14:paraId="1B1DFE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Uvicorn (ASGI server) — </w:t>
      </w:r>
      <w:r>
        <w:fldChar w:fldCharType="begin"/>
      </w:r>
      <w:r>
        <w:instrText xml:space="preserve"> HYPERLINK "https://www.uvicorn.org/" </w:instrText>
      </w:r>
      <w:r>
        <w:fldChar w:fldCharType="separate"/>
      </w:r>
      <w:r>
        <w:rPr>
          <w:rStyle w:val="22"/>
        </w:rPr>
        <w:t>https://www.uvicorn.org/</w:t>
      </w:r>
      <w:r>
        <w:fldChar w:fldCharType="end"/>
      </w:r>
    </w:p>
    <w:p w14:paraId="30B68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Starlette (underlying FastAPI) — </w:t>
      </w:r>
      <w:r>
        <w:fldChar w:fldCharType="begin"/>
      </w:r>
      <w:r>
        <w:instrText xml:space="preserve"> HYPERLINK "https://www.starlette.io/" </w:instrText>
      </w:r>
      <w:r>
        <w:fldChar w:fldCharType="separate"/>
      </w:r>
      <w:r>
        <w:rPr>
          <w:rStyle w:val="22"/>
        </w:rPr>
        <w:t>https://www.starlette.io/</w:t>
      </w:r>
      <w:r>
        <w:fldChar w:fldCharType="end"/>
      </w:r>
    </w:p>
    <w:p w14:paraId="0F53652C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Database</w:t>
      </w:r>
    </w:p>
    <w:p w14:paraId="51817A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PostgreSQL — </w:t>
      </w:r>
      <w:r>
        <w:fldChar w:fldCharType="begin"/>
      </w:r>
      <w:r>
        <w:instrText xml:space="preserve"> HYPERLINK "https://www.postgresql.org/docs/" </w:instrText>
      </w:r>
      <w:r>
        <w:fldChar w:fldCharType="separate"/>
      </w:r>
      <w:r>
        <w:rPr>
          <w:rStyle w:val="22"/>
        </w:rPr>
        <w:t>https://www.postgresql.org/docs/</w:t>
      </w:r>
      <w:r>
        <w:fldChar w:fldCharType="end"/>
      </w:r>
    </w:p>
    <w:p w14:paraId="20E116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SQLite (dev/test fallback) — </w:t>
      </w:r>
      <w:r>
        <w:fldChar w:fldCharType="begin"/>
      </w:r>
      <w:r>
        <w:instrText xml:space="preserve"> HYPERLINK "https://www.sqlite.org/docs.html" </w:instrText>
      </w:r>
      <w:r>
        <w:fldChar w:fldCharType="separate"/>
      </w:r>
      <w:r>
        <w:rPr>
          <w:rStyle w:val="22"/>
        </w:rPr>
        <w:t>https://www.sqlite.org/docs.html</w:t>
      </w:r>
      <w:r>
        <w:fldChar w:fldCharType="end"/>
      </w:r>
    </w:p>
    <w:p w14:paraId="571D78EA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AI / Cloud Services</w:t>
      </w:r>
    </w:p>
    <w:p w14:paraId="783AC3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Amazon Bedrock — </w:t>
      </w:r>
      <w:r>
        <w:fldChar w:fldCharType="begin"/>
      </w:r>
      <w:r>
        <w:instrText xml:space="preserve"> HYPERLINK "https://docs.aws.amazon.com/bedrock/" </w:instrText>
      </w:r>
      <w:r>
        <w:fldChar w:fldCharType="separate"/>
      </w:r>
      <w:r>
        <w:rPr>
          <w:rStyle w:val="22"/>
        </w:rPr>
        <w:t>https://docs.aws.amazon.com/bedrock/</w:t>
      </w:r>
      <w:r>
        <w:fldChar w:fldCharType="end"/>
      </w:r>
    </w:p>
    <w:p w14:paraId="41AD65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Bedrock Converse API — </w:t>
      </w:r>
      <w:r>
        <w:fldChar w:fldCharType="begin"/>
      </w:r>
      <w:r>
        <w:instrText xml:space="preserve"> HYPERLINK "https://docs.aws.amazon.com/bedrock/latest/userguide/conversation-inference.html" </w:instrText>
      </w:r>
      <w:r>
        <w:fldChar w:fldCharType="separate"/>
      </w:r>
      <w:r>
        <w:rPr>
          <w:rStyle w:val="22"/>
        </w:rPr>
        <w:t>https://docs.aws.amazon.com/bedrock/latest/userguide/conversation-inference.html</w:t>
      </w:r>
      <w:r>
        <w:fldChar w:fldCharType="end"/>
      </w:r>
    </w:p>
    <w:p w14:paraId="03022C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AWS SDK for Python (Boto3) — </w:t>
      </w:r>
      <w:r>
        <w:fldChar w:fldCharType="begin"/>
      </w:r>
      <w:r>
        <w:instrText xml:space="preserve"> HYPERLINK "https://boto3.amazonaws.com/v1/documentation/api/latest/index.html" </w:instrText>
      </w:r>
      <w:r>
        <w:fldChar w:fldCharType="separate"/>
      </w:r>
      <w:r>
        <w:rPr>
          <w:rStyle w:val="22"/>
        </w:rPr>
        <w:t>https://boto3.amazonaws.com/v1/documentation/api/latest/index.html</w:t>
      </w:r>
      <w:r>
        <w:fldChar w:fldCharType="end"/>
      </w:r>
    </w:p>
    <w:p w14:paraId="688B8CC6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Testing &amp; Quality</w:t>
      </w:r>
    </w:p>
    <w:p w14:paraId="3365D2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pytest — </w:t>
      </w:r>
      <w:r>
        <w:fldChar w:fldCharType="begin"/>
      </w:r>
      <w:r>
        <w:instrText xml:space="preserve"> HYPERLINK "https://docs.pytest.org/" </w:instrText>
      </w:r>
      <w:r>
        <w:fldChar w:fldCharType="separate"/>
      </w:r>
      <w:r>
        <w:rPr>
          <w:rStyle w:val="22"/>
        </w:rPr>
        <w:t>https://docs.pytest.org/</w:t>
      </w:r>
      <w:r>
        <w:fldChar w:fldCharType="end"/>
      </w:r>
    </w:p>
    <w:p w14:paraId="11459B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pytest-asyncio (for async test support) — </w:t>
      </w:r>
      <w:r>
        <w:fldChar w:fldCharType="begin"/>
      </w:r>
      <w:r>
        <w:instrText xml:space="preserve"> HYPERLINK "https://pytest-asyncio.readthedocs.io/" </w:instrText>
      </w:r>
      <w:r>
        <w:fldChar w:fldCharType="separate"/>
      </w:r>
      <w:r>
        <w:rPr>
          <w:rStyle w:val="22"/>
        </w:rPr>
        <w:t>https://pytest-asyncio.readthedocs.io/</w:t>
      </w:r>
      <w:r>
        <w:fldChar w:fldCharType="end"/>
      </w:r>
    </w:p>
    <w:p w14:paraId="6AE06C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Locust (load testing) — </w:t>
      </w:r>
      <w:r>
        <w:fldChar w:fldCharType="begin"/>
      </w:r>
      <w:r>
        <w:instrText xml:space="preserve"> HYPERLINK "https://docs.locust.io/en/stable/" </w:instrText>
      </w:r>
      <w:r>
        <w:fldChar w:fldCharType="separate"/>
      </w:r>
      <w:r>
        <w:rPr>
          <w:rStyle w:val="22"/>
        </w:rPr>
        <w:t>https://docs.locust.io/en/stable/</w:t>
      </w:r>
      <w:r>
        <w:fldChar w:fldCharType="end"/>
      </w:r>
    </w:p>
    <w:p w14:paraId="708FCE46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Standards Referenced</w:t>
      </w:r>
    </w:p>
    <w:p w14:paraId="4D18A7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REST architectural style (Fielding's dissertation) — </w:t>
      </w:r>
      <w:r>
        <w:fldChar w:fldCharType="begin"/>
      </w:r>
      <w:r>
        <w:instrText xml:space="preserve"> HYPERLINK "https://ics.uci.edu/~fielding/pubs/dissertation/rest_arch_style.htm" </w:instrText>
      </w:r>
      <w:r>
        <w:fldChar w:fldCharType="separate"/>
      </w:r>
      <w:r>
        <w:rPr>
          <w:rStyle w:val="22"/>
        </w:rPr>
        <w:t>https://ics.uci.edu/~fielding/pubs/dissertation/rest_arch_style.htm</w:t>
      </w:r>
      <w:r>
        <w:fldChar w:fldCharType="end"/>
      </w:r>
    </w:p>
    <w:p w14:paraId="4220337A">
      <w:pPr>
        <w:rPr>
          <w:rFonts w:hint="default" w:asciiTheme="majorHAnsi" w:hAnsiTheme="majorHAnsi" w:cstheme="majorHAnsi"/>
          <w:lang w:val="en-IN"/>
        </w:rPr>
      </w:pPr>
      <w:r>
        <w:rPr>
          <w:rFonts w:hint="default" w:asciiTheme="majorHAnsi" w:hAnsiTheme="majorHAnsi" w:cstheme="majorHAnsi"/>
          <w:lang w:val="en-IN"/>
        </w:rPr>
        <w:t>s</w:t>
      </w:r>
    </w:p>
    <w:sectPr>
      <w:footerReference r:id="rId7" w:type="default"/>
      <w:pgSz w:w="12240" w:h="15840"/>
      <w:pgMar w:top="1440" w:right="980" w:bottom="1440" w:left="136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9289E">
    <w:pPr>
      <w:pStyle w:val="18"/>
      <w:jc w:val="center"/>
    </w:pPr>
  </w:p>
  <w:p w14:paraId="2BF7F829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92014574"/>
      <w:docPartObj>
        <w:docPartGallery w:val="autotext"/>
      </w:docPartObj>
    </w:sdtPr>
    <w:sdtContent>
      <w:p w14:paraId="3459371A">
        <w:pPr>
          <w:pStyle w:val="1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B975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45BF">
    <w:pPr>
      <w:pStyle w:val="19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-605790</wp:posOffset>
          </wp:positionH>
          <wp:positionV relativeFrom="paragraph">
            <wp:posOffset>-192405</wp:posOffset>
          </wp:positionV>
          <wp:extent cx="1043940" cy="321945"/>
          <wp:effectExtent l="0" t="0" r="3810" b="1905"/>
          <wp:wrapSquare wrapText="bothSides"/>
          <wp:docPr id="1575415796" name="Picture 2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5415796" name="Picture 2" descr="A black and orang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3940" cy="32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8069971">
    <w:pPr>
      <w:pStyle w:val="19"/>
    </w:pPr>
  </w:p>
  <w:p w14:paraId="00392AA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C91E3"/>
    <w:multiLevelType w:val="multilevel"/>
    <w:tmpl w:val="AA9C9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CF9342"/>
    <w:multiLevelType w:val="multilevel"/>
    <w:tmpl w:val="B5CF9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8D4876"/>
    <w:multiLevelType w:val="multilevel"/>
    <w:tmpl w:val="C58D4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6419AF8"/>
    <w:multiLevelType w:val="singleLevel"/>
    <w:tmpl w:val="06419AF8"/>
    <w:lvl w:ilvl="0" w:tentative="0">
      <w:start w:val="1"/>
      <w:numFmt w:val="bullet"/>
      <w:lvlText w:val="•"/>
      <w:lvlJc w:val="left"/>
      <w:pPr>
        <w:ind w:left="260" w:hanging="260"/>
      </w:pPr>
    </w:lvl>
  </w:abstractNum>
  <w:abstractNum w:abstractNumId="10">
    <w:nsid w:val="089AB6F3"/>
    <w:multiLevelType w:val="singleLevel"/>
    <w:tmpl w:val="089AB6F3"/>
    <w:lvl w:ilvl="0" w:tentative="0">
      <w:start w:val="6"/>
      <w:numFmt w:val="decimal"/>
      <w:suff w:val="space"/>
      <w:lvlText w:val="%1."/>
      <w:lvlJc w:val="left"/>
    </w:lvl>
  </w:abstractNum>
  <w:abstractNum w:abstractNumId="11">
    <w:nsid w:val="1D578CEB"/>
    <w:multiLevelType w:val="singleLevel"/>
    <w:tmpl w:val="1D578CE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9AD351E"/>
    <w:multiLevelType w:val="multilevel"/>
    <w:tmpl w:val="39AD3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D7D9E26"/>
    <w:multiLevelType w:val="multilevel"/>
    <w:tmpl w:val="7D7D9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  <w:lvlOverride w:ilvl="0">
      <w:startOverride w:val="1"/>
    </w:lvlOverride>
  </w:num>
  <w:num w:numId="8">
    <w:abstractNumId w:val="11"/>
  </w:num>
  <w:num w:numId="9">
    <w:abstractNumId w:val="10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032F68"/>
    <w:rsid w:val="00001AB8"/>
    <w:rsid w:val="00022B99"/>
    <w:rsid w:val="00034616"/>
    <w:rsid w:val="00040679"/>
    <w:rsid w:val="000424F8"/>
    <w:rsid w:val="000432E9"/>
    <w:rsid w:val="00052142"/>
    <w:rsid w:val="0006063C"/>
    <w:rsid w:val="000F59EB"/>
    <w:rsid w:val="001338A3"/>
    <w:rsid w:val="0015074B"/>
    <w:rsid w:val="001832F8"/>
    <w:rsid w:val="00196FF4"/>
    <w:rsid w:val="001C18F9"/>
    <w:rsid w:val="001D31F0"/>
    <w:rsid w:val="001E2AD1"/>
    <w:rsid w:val="001E2F31"/>
    <w:rsid w:val="00204B96"/>
    <w:rsid w:val="00226C03"/>
    <w:rsid w:val="002327D3"/>
    <w:rsid w:val="0023644A"/>
    <w:rsid w:val="002413F6"/>
    <w:rsid w:val="002459B2"/>
    <w:rsid w:val="0029639D"/>
    <w:rsid w:val="00296B00"/>
    <w:rsid w:val="002A0043"/>
    <w:rsid w:val="002D43A0"/>
    <w:rsid w:val="00326F90"/>
    <w:rsid w:val="00336739"/>
    <w:rsid w:val="00351F9A"/>
    <w:rsid w:val="0035638B"/>
    <w:rsid w:val="00374351"/>
    <w:rsid w:val="00374C6F"/>
    <w:rsid w:val="00376280"/>
    <w:rsid w:val="0037766D"/>
    <w:rsid w:val="0038355E"/>
    <w:rsid w:val="00392BF4"/>
    <w:rsid w:val="003D0666"/>
    <w:rsid w:val="00424785"/>
    <w:rsid w:val="00454838"/>
    <w:rsid w:val="00472D6C"/>
    <w:rsid w:val="004A64CA"/>
    <w:rsid w:val="005165B5"/>
    <w:rsid w:val="00536E54"/>
    <w:rsid w:val="005515B3"/>
    <w:rsid w:val="005544EB"/>
    <w:rsid w:val="00557235"/>
    <w:rsid w:val="00560664"/>
    <w:rsid w:val="00596C6D"/>
    <w:rsid w:val="005A44F3"/>
    <w:rsid w:val="005A5208"/>
    <w:rsid w:val="005D4E05"/>
    <w:rsid w:val="005E6BE8"/>
    <w:rsid w:val="00605484"/>
    <w:rsid w:val="00616040"/>
    <w:rsid w:val="006173C1"/>
    <w:rsid w:val="00632EF6"/>
    <w:rsid w:val="00656AB2"/>
    <w:rsid w:val="00674AB2"/>
    <w:rsid w:val="006963F6"/>
    <w:rsid w:val="006A0EEC"/>
    <w:rsid w:val="006C089F"/>
    <w:rsid w:val="006C7646"/>
    <w:rsid w:val="006D5EA6"/>
    <w:rsid w:val="006D77CC"/>
    <w:rsid w:val="006E5A1F"/>
    <w:rsid w:val="00701F83"/>
    <w:rsid w:val="00707852"/>
    <w:rsid w:val="00715D40"/>
    <w:rsid w:val="00720FB7"/>
    <w:rsid w:val="00745FA6"/>
    <w:rsid w:val="00776B35"/>
    <w:rsid w:val="007777C0"/>
    <w:rsid w:val="007827CE"/>
    <w:rsid w:val="00795852"/>
    <w:rsid w:val="007B327D"/>
    <w:rsid w:val="007C35D9"/>
    <w:rsid w:val="007C53F5"/>
    <w:rsid w:val="007D7A13"/>
    <w:rsid w:val="007F3E96"/>
    <w:rsid w:val="007F4357"/>
    <w:rsid w:val="00800AA9"/>
    <w:rsid w:val="00805C21"/>
    <w:rsid w:val="008529C7"/>
    <w:rsid w:val="0085641E"/>
    <w:rsid w:val="00875394"/>
    <w:rsid w:val="008C027D"/>
    <w:rsid w:val="008C09DA"/>
    <w:rsid w:val="008D0B00"/>
    <w:rsid w:val="008F343D"/>
    <w:rsid w:val="008F353B"/>
    <w:rsid w:val="00902E05"/>
    <w:rsid w:val="00957CAC"/>
    <w:rsid w:val="00963AAE"/>
    <w:rsid w:val="00967622"/>
    <w:rsid w:val="009A3F03"/>
    <w:rsid w:val="009A4E59"/>
    <w:rsid w:val="009B4036"/>
    <w:rsid w:val="009B4742"/>
    <w:rsid w:val="009C2C61"/>
    <w:rsid w:val="009C52DF"/>
    <w:rsid w:val="009F5D05"/>
    <w:rsid w:val="00A14B6A"/>
    <w:rsid w:val="00A27F2D"/>
    <w:rsid w:val="00A30871"/>
    <w:rsid w:val="00A410B5"/>
    <w:rsid w:val="00A42E79"/>
    <w:rsid w:val="00A55EB2"/>
    <w:rsid w:val="00A655E7"/>
    <w:rsid w:val="00A820BA"/>
    <w:rsid w:val="00A85383"/>
    <w:rsid w:val="00A90285"/>
    <w:rsid w:val="00AA1D8D"/>
    <w:rsid w:val="00AB7010"/>
    <w:rsid w:val="00AF3803"/>
    <w:rsid w:val="00B10952"/>
    <w:rsid w:val="00B121BC"/>
    <w:rsid w:val="00B47730"/>
    <w:rsid w:val="00B93C8B"/>
    <w:rsid w:val="00BD6449"/>
    <w:rsid w:val="00C46864"/>
    <w:rsid w:val="00C64AE1"/>
    <w:rsid w:val="00C93A66"/>
    <w:rsid w:val="00CB0664"/>
    <w:rsid w:val="00CC1D75"/>
    <w:rsid w:val="00CC599B"/>
    <w:rsid w:val="00CD66D0"/>
    <w:rsid w:val="00CD6AB4"/>
    <w:rsid w:val="00D112DD"/>
    <w:rsid w:val="00D148CA"/>
    <w:rsid w:val="00D72EE1"/>
    <w:rsid w:val="00DD4295"/>
    <w:rsid w:val="00E11BF7"/>
    <w:rsid w:val="00E26926"/>
    <w:rsid w:val="00E43BD0"/>
    <w:rsid w:val="00E62DBF"/>
    <w:rsid w:val="00E66800"/>
    <w:rsid w:val="00E9268C"/>
    <w:rsid w:val="00E92966"/>
    <w:rsid w:val="00EB7D38"/>
    <w:rsid w:val="00EC065C"/>
    <w:rsid w:val="00F32FCB"/>
    <w:rsid w:val="00F5404F"/>
    <w:rsid w:val="00F57D47"/>
    <w:rsid w:val="00F9189A"/>
    <w:rsid w:val="00F9525C"/>
    <w:rsid w:val="00FB27DF"/>
    <w:rsid w:val="00FC693F"/>
    <w:rsid w:val="00FF7ECA"/>
    <w:rsid w:val="025F20F0"/>
    <w:rsid w:val="02A42BE4"/>
    <w:rsid w:val="06E076D6"/>
    <w:rsid w:val="075394C8"/>
    <w:rsid w:val="077943D1"/>
    <w:rsid w:val="07810001"/>
    <w:rsid w:val="079F370C"/>
    <w:rsid w:val="0DBD2C06"/>
    <w:rsid w:val="13FD307E"/>
    <w:rsid w:val="15127621"/>
    <w:rsid w:val="1618249C"/>
    <w:rsid w:val="161B53A9"/>
    <w:rsid w:val="16407330"/>
    <w:rsid w:val="16F861BD"/>
    <w:rsid w:val="17C03A07"/>
    <w:rsid w:val="181B6FA7"/>
    <w:rsid w:val="1A692416"/>
    <w:rsid w:val="1AFA1BD0"/>
    <w:rsid w:val="1C3D4BD1"/>
    <w:rsid w:val="22ED0815"/>
    <w:rsid w:val="2375F38C"/>
    <w:rsid w:val="26E912D6"/>
    <w:rsid w:val="283F7913"/>
    <w:rsid w:val="290C2F37"/>
    <w:rsid w:val="290F4769"/>
    <w:rsid w:val="298C53B7"/>
    <w:rsid w:val="2D51D4FE"/>
    <w:rsid w:val="2FCF304E"/>
    <w:rsid w:val="30ED994B"/>
    <w:rsid w:val="37AB1B65"/>
    <w:rsid w:val="39C8C3DD"/>
    <w:rsid w:val="3DC90D6A"/>
    <w:rsid w:val="3DF1A0BA"/>
    <w:rsid w:val="3EAF5B65"/>
    <w:rsid w:val="3F1471BF"/>
    <w:rsid w:val="4098AA6F"/>
    <w:rsid w:val="40E35B04"/>
    <w:rsid w:val="43A45688"/>
    <w:rsid w:val="43BA6B29"/>
    <w:rsid w:val="43DD0CE5"/>
    <w:rsid w:val="4435EA15"/>
    <w:rsid w:val="444D7F29"/>
    <w:rsid w:val="46722D2B"/>
    <w:rsid w:val="49DA47AC"/>
    <w:rsid w:val="49DD19CE"/>
    <w:rsid w:val="4A1B1AA4"/>
    <w:rsid w:val="4ACF4DCB"/>
    <w:rsid w:val="4C3419F8"/>
    <w:rsid w:val="4D4F9D41"/>
    <w:rsid w:val="4E272543"/>
    <w:rsid w:val="556C60B3"/>
    <w:rsid w:val="55F57595"/>
    <w:rsid w:val="58FE5F8F"/>
    <w:rsid w:val="5A3C07BC"/>
    <w:rsid w:val="5C3FEAAB"/>
    <w:rsid w:val="5CD8E15A"/>
    <w:rsid w:val="5F983BE5"/>
    <w:rsid w:val="6091FAC0"/>
    <w:rsid w:val="63A8C2EE"/>
    <w:rsid w:val="662FD298"/>
    <w:rsid w:val="69366BF3"/>
    <w:rsid w:val="6DA04E78"/>
    <w:rsid w:val="710FEAFC"/>
    <w:rsid w:val="72D54172"/>
    <w:rsid w:val="73E4432F"/>
    <w:rsid w:val="75F76319"/>
    <w:rsid w:val="77943F0F"/>
    <w:rsid w:val="77D467AA"/>
    <w:rsid w:val="785CEB77"/>
    <w:rsid w:val="7A36BD2B"/>
    <w:rsid w:val="7CEB7BDA"/>
    <w:rsid w:val="7E259AA7"/>
    <w:rsid w:val="7F032F68"/>
    <w:rsid w:val="7FAD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50"/>
    <w:unhideWhenUsed/>
    <w:qFormat/>
    <w:uiPriority w:val="99"/>
    <w:pPr>
      <w:spacing w:after="120"/>
    </w:pPr>
  </w:style>
  <w:style w:type="paragraph" w:styleId="14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0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41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4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table" w:styleId="43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1">
    <w:name w:val="Header Char"/>
    <w:basedOn w:val="11"/>
    <w:link w:val="19"/>
    <w:qFormat/>
    <w:uiPriority w:val="99"/>
  </w:style>
  <w:style w:type="character" w:customStyle="1" w:styleId="142">
    <w:name w:val="Footer Char"/>
    <w:basedOn w:val="11"/>
    <w:link w:val="18"/>
    <w:qFormat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1"/>
    <w:link w:val="13"/>
    <w:qFormat/>
    <w:uiPriority w:val="99"/>
  </w:style>
  <w:style w:type="character" w:customStyle="1" w:styleId="151">
    <w:name w:val="Body Text 2 Char"/>
    <w:basedOn w:val="11"/>
    <w:link w:val="14"/>
    <w:qFormat/>
    <w:uiPriority w:val="99"/>
  </w:style>
  <w:style w:type="character" w:customStyle="1" w:styleId="152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3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1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7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kul\Downloads\Technical%20Documentation%20Format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0390520FFB549831409C0EF63370B" ma:contentTypeVersion="12" ma:contentTypeDescription="Create a new document." ma:contentTypeScope="" ma:versionID="b11aa0570b5b5f31b5aed1a253036551">
  <xsd:schema xmlns:xsd="http://www.w3.org/2001/XMLSchema" xmlns:xs="http://www.w3.org/2001/XMLSchema" xmlns:p="http://schemas.microsoft.com/office/2006/metadata/properties" xmlns:ns3="fa7137ec-757e-43b7-af68-9c9faaf89fe9" targetNamespace="http://schemas.microsoft.com/office/2006/metadata/properties" ma:root="true" ma:fieldsID="d774a17afc6bbae540c7d3c02c0ba3d0" ns3:_="">
    <xsd:import namespace="fa7137ec-757e-43b7-af68-9c9faaf89f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137ec-757e-43b7-af68-9c9faaf89f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7137ec-757e-43b7-af68-9c9faaf89fe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46C4D-1AB7-4455-A85B-1CAA9B992C8C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4C629872-807B-407F-9F7B-64C8BB64FF0E}">
  <ds:schemaRefs/>
</ds:datastoreItem>
</file>

<file path=customXml/itemProps4.xml><?xml version="1.0" encoding="utf-8"?>
<ds:datastoreItem xmlns:ds="http://schemas.openxmlformats.org/officeDocument/2006/customXml" ds:itemID="{BE81E3CE-83A5-4723-AAEC-D3E98E821C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 Documentation Format (2).dotx</Template>
  <Pages>15</Pages>
  <Words>1691</Words>
  <Characters>12331</Characters>
  <Lines>53</Lines>
  <Paragraphs>14</Paragraphs>
  <TotalTime>11</TotalTime>
  <ScaleCrop>false</ScaleCrop>
  <LinksUpToDate>false</LinksUpToDate>
  <CharactersWithSpaces>52878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2026-07-23T19:32:00Z</dcterms:created>
  <dc:creator>gokul</dc:creator>
  <dc:description>generated by python-docx</dc:description>
  <cp:lastModifiedBy>GOKUL M</cp:lastModifiedBy>
  <dcterms:modified xsi:type="dcterms:W3CDTF">2026-07-24T06:43:55Z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0x01010065C0390520FFB549831409C0EF63370B</vt:lpwstr>
  </property>
  <property fmtid="{D5CDD505-2E9C-101B-9397-08002B2CF9AE}" pid="3" name="ICV">
    <vt:lpwstr>27DAEC08A8FF4E5D9DADC2F83BD3C9D7_11</vt:lpwstr>
  </property>
  <property fmtid="{D5CDD505-2E9C-101B-9397-08002B2CF9AE}" pid="4" name="KSOTemplateDocerSaveRecord">
    <vt:lpwstr>eyJoZGlkIjoiMDI3OTM5YzJiMWRmYzM4NmYxMjNlYWM2MTQ2MjgyMjYiLCJ1c2VySWQiOiI1Njc2NTgyNDcwODUifQ==</vt:lpwstr>
  </property>
  <property fmtid="{D5CDD505-2E9C-101B-9397-08002B2CF9AE}" pid="5" name="KSOProductBuildVer">
    <vt:lpwstr>1033-12.1.0.27458</vt:lpwstr>
  </property>
</Properties>
</file>