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B4AFCC" w14:textId="5C0DBCA8" w:rsidR="5F68A609" w:rsidRPr="004E13A1" w:rsidRDefault="5F68A609" w:rsidP="6C093376">
      <w:pPr>
        <w:jc w:val="center"/>
        <w:rPr>
          <w:rFonts w:ascii="Times New Roman" w:eastAsia="Times New Roman" w:hAnsi="Times New Roman" w:cs="Times New Roman"/>
          <w:b/>
          <w:bCs/>
          <w:sz w:val="28"/>
          <w:szCs w:val="28"/>
        </w:rPr>
      </w:pPr>
      <w:r w:rsidRPr="004E13A1">
        <w:rPr>
          <w:rFonts w:ascii="Times New Roman" w:eastAsia="Times New Roman" w:hAnsi="Times New Roman" w:cs="Times New Roman"/>
          <w:b/>
          <w:bCs/>
          <w:sz w:val="28"/>
          <w:szCs w:val="28"/>
        </w:rPr>
        <w:t xml:space="preserve">Evaluating Misinformation Warnings Across Facebook, Instagram, </w:t>
      </w:r>
      <w:r w:rsidR="71B62BC1" w:rsidRPr="5D8915CD">
        <w:rPr>
          <w:rFonts w:ascii="Times New Roman" w:eastAsia="Times New Roman" w:hAnsi="Times New Roman" w:cs="Times New Roman"/>
          <w:b/>
          <w:bCs/>
          <w:sz w:val="28"/>
          <w:szCs w:val="28"/>
        </w:rPr>
        <w:t>X</w:t>
      </w:r>
      <w:r w:rsidRPr="004E13A1">
        <w:rPr>
          <w:rFonts w:ascii="Times New Roman" w:eastAsia="Times New Roman" w:hAnsi="Times New Roman" w:cs="Times New Roman"/>
          <w:b/>
          <w:bCs/>
          <w:sz w:val="28"/>
          <w:szCs w:val="28"/>
        </w:rPr>
        <w:t xml:space="preserve"> and Threads </w:t>
      </w:r>
    </w:p>
    <w:p w14:paraId="259C998C" w14:textId="44BE2C36" w:rsidR="3329BD55" w:rsidRPr="004E13A1" w:rsidRDefault="4CE67E4A" w:rsidP="5D8915CD">
      <w:pPr>
        <w:spacing w:after="0"/>
        <w:jc w:val="center"/>
        <w:rPr>
          <w:rFonts w:ascii="Times New Roman" w:eastAsia="Times New Roman" w:hAnsi="Times New Roman" w:cs="Times New Roman"/>
        </w:rPr>
      </w:pPr>
      <w:r w:rsidRPr="5D8915CD">
        <w:rPr>
          <w:rFonts w:ascii="Times New Roman" w:eastAsia="Times New Roman" w:hAnsi="Times New Roman" w:cs="Times New Roman"/>
        </w:rPr>
        <w:t>Riley Howard</w:t>
      </w:r>
      <w:r>
        <w:tab/>
      </w:r>
      <w:r>
        <w:tab/>
      </w:r>
      <w:r>
        <w:tab/>
      </w:r>
      <w:r w:rsidR="09053E9F" w:rsidRPr="5D8915CD">
        <w:rPr>
          <w:rFonts w:ascii="Times New Roman" w:eastAsia="Times New Roman" w:hAnsi="Times New Roman" w:cs="Times New Roman"/>
        </w:rPr>
        <w:t xml:space="preserve">Gokul </w:t>
      </w:r>
      <w:proofErr w:type="spellStart"/>
      <w:r w:rsidR="09053E9F" w:rsidRPr="5D8915CD">
        <w:rPr>
          <w:rFonts w:ascii="Times New Roman" w:eastAsia="Times New Roman" w:hAnsi="Times New Roman" w:cs="Times New Roman"/>
        </w:rPr>
        <w:t>Gopakumar</w:t>
      </w:r>
      <w:proofErr w:type="spellEnd"/>
      <w:r>
        <w:tab/>
      </w:r>
      <w:r>
        <w:tab/>
      </w:r>
      <w:r w:rsidR="7D4C8E1D" w:rsidRPr="5D8915CD">
        <w:rPr>
          <w:rFonts w:ascii="Times New Roman" w:eastAsia="Times New Roman" w:hAnsi="Times New Roman" w:cs="Times New Roman"/>
        </w:rPr>
        <w:t>Siddharth Mishra</w:t>
      </w:r>
      <w:r w:rsidR="7D4C8E1D" w:rsidRPr="5D8915CD">
        <w:rPr>
          <w:rFonts w:ascii="Times New Roman" w:eastAsia="Times New Roman" w:hAnsi="Times New Roman" w:cs="Times New Roman"/>
          <w:i/>
          <w:iCs/>
        </w:rPr>
        <w:t xml:space="preserve"> </w:t>
      </w:r>
    </w:p>
    <w:p w14:paraId="2C663CEA" w14:textId="77777777" w:rsidR="0020238C" w:rsidRPr="0020238C" w:rsidRDefault="7F5F0373" w:rsidP="5D8915CD">
      <w:pPr>
        <w:jc w:val="center"/>
        <w:rPr>
          <w:rFonts w:ascii="Times New Roman" w:eastAsia="Times New Roman" w:hAnsi="Times New Roman" w:cs="Times New Roman"/>
          <w:i/>
          <w:iCs/>
          <w:sz w:val="22"/>
          <w:szCs w:val="22"/>
        </w:rPr>
      </w:pPr>
      <w:r w:rsidRPr="5D8915CD">
        <w:rPr>
          <w:rFonts w:ascii="Times New Roman" w:eastAsia="Times New Roman" w:hAnsi="Times New Roman" w:cs="Times New Roman"/>
          <w:i/>
          <w:iCs/>
          <w:sz w:val="22"/>
          <w:szCs w:val="22"/>
        </w:rPr>
        <w:t>Pennsylvania State University</w:t>
      </w:r>
      <w:r>
        <w:tab/>
      </w:r>
      <w:r w:rsidR="11E3E3AA" w:rsidRPr="5D8915CD">
        <w:rPr>
          <w:rFonts w:ascii="Times New Roman" w:eastAsia="Times New Roman" w:hAnsi="Times New Roman" w:cs="Times New Roman"/>
          <w:i/>
          <w:iCs/>
          <w:sz w:val="22"/>
          <w:szCs w:val="22"/>
        </w:rPr>
        <w:t>Pennsylvania State University</w:t>
      </w:r>
      <w:r>
        <w:tab/>
      </w:r>
      <w:r w:rsidR="11E3E3AA" w:rsidRPr="5D8915CD">
        <w:rPr>
          <w:rFonts w:ascii="Times New Roman" w:eastAsia="Times New Roman" w:hAnsi="Times New Roman" w:cs="Times New Roman"/>
          <w:i/>
          <w:iCs/>
          <w:sz w:val="22"/>
          <w:szCs w:val="22"/>
        </w:rPr>
        <w:t>Pennsylvania State University</w:t>
      </w:r>
    </w:p>
    <w:p w14:paraId="0C26EC29" w14:textId="3F896819" w:rsidR="0020238C" w:rsidRDefault="0020238C" w:rsidP="5D991047">
      <w:pPr>
        <w:jc w:val="center"/>
        <w:rPr>
          <w:rFonts w:ascii="Times New Roman" w:eastAsia="Times New Roman" w:hAnsi="Times New Roman" w:cs="Times New Roman"/>
          <w:i/>
        </w:rPr>
        <w:sectPr w:rsidR="0020238C">
          <w:pgSz w:w="12240" w:h="15840"/>
          <w:pgMar w:top="1440" w:right="1440" w:bottom="1440" w:left="1440" w:header="720" w:footer="720" w:gutter="0"/>
          <w:cols w:space="720"/>
          <w:docGrid w:linePitch="360"/>
        </w:sectPr>
      </w:pPr>
    </w:p>
    <w:p w14:paraId="3E357439" w14:textId="4156A770" w:rsidR="5F68A609" w:rsidRPr="00410D1E" w:rsidRDefault="5F68A609" w:rsidP="000F1C7F">
      <w:pPr>
        <w:pStyle w:val="Heading1"/>
        <w:jc w:val="both"/>
      </w:pPr>
      <w:r w:rsidRPr="00410D1E">
        <w:t>Abstract</w:t>
      </w:r>
    </w:p>
    <w:p w14:paraId="0F763126" w14:textId="2DF406E9" w:rsidR="5A7713EA" w:rsidRDefault="5A7713EA" w:rsidP="000F1C7F">
      <w:pPr>
        <w:jc w:val="both"/>
        <w:rPr>
          <w:rFonts w:ascii="Times New Roman" w:eastAsia="Times New Roman" w:hAnsi="Times New Roman" w:cs="Times New Roman"/>
          <w:sz w:val="20"/>
          <w:szCs w:val="20"/>
        </w:rPr>
      </w:pPr>
      <w:r w:rsidRPr="4F9DD849">
        <w:rPr>
          <w:rFonts w:ascii="Times New Roman" w:eastAsia="Times New Roman" w:hAnsi="Times New Roman" w:cs="Times New Roman"/>
          <w:sz w:val="20"/>
          <w:szCs w:val="20"/>
        </w:rPr>
        <w:t xml:space="preserve">Misinformation has emerged as a critical challenge on social media platforms, particularly during pivotal events like elections. This study investigates the effectiveness of misinformation warnings on four major platforms—Facebook, Instagram, Threads, and Twitter/X—focusing on the lead-up to the 2024 U.S. Presidential Election. The primary research questions address how design features of warnings influence user trust and engagement, how perceptions of platform bias shape these responses, and the impact of political ideology and social media habits. Using a survey of 19 participants from Penn State University, we analyzed user interactions with static screenshots of misinformation posts accompanied by platform-specific warnings. Results revealed that Instagram's warnings were rated highest in clarity and effectiveness, while Threads and Twitter/X faced challenges with user trust and perceived bias. </w:t>
      </w:r>
      <w:r w:rsidR="007B3284">
        <w:rPr>
          <w:rFonts w:ascii="Times New Roman" w:eastAsia="Times New Roman" w:hAnsi="Times New Roman" w:cs="Times New Roman"/>
          <w:sz w:val="20"/>
          <w:szCs w:val="20"/>
        </w:rPr>
        <w:t>Our f</w:t>
      </w:r>
      <w:r w:rsidRPr="4F9DD849">
        <w:rPr>
          <w:rFonts w:ascii="Times New Roman" w:eastAsia="Times New Roman" w:hAnsi="Times New Roman" w:cs="Times New Roman"/>
          <w:sz w:val="20"/>
          <w:szCs w:val="20"/>
        </w:rPr>
        <w:t xml:space="preserve">indings highlight the importance of transparency, context-rich warnings, and neutral designs in fostering trust and reducing misinformation engagement. </w:t>
      </w:r>
      <w:r w:rsidR="007B3284">
        <w:rPr>
          <w:rFonts w:ascii="Times New Roman" w:eastAsia="Times New Roman" w:hAnsi="Times New Roman" w:cs="Times New Roman"/>
          <w:sz w:val="20"/>
          <w:szCs w:val="20"/>
        </w:rPr>
        <w:t>Overall, th</w:t>
      </w:r>
      <w:r w:rsidRPr="4F9DD849">
        <w:rPr>
          <w:rFonts w:ascii="Times New Roman" w:eastAsia="Times New Roman" w:hAnsi="Times New Roman" w:cs="Times New Roman"/>
          <w:sz w:val="20"/>
          <w:szCs w:val="20"/>
        </w:rPr>
        <w:t>is research contributes actionable insights for designing effective misinformation warnings and underscores the role of platform reputation in content moderation strategies.</w:t>
      </w:r>
    </w:p>
    <w:p w14:paraId="28840F2A" w14:textId="4C42925F" w:rsidR="5F68A609" w:rsidRPr="009B2EBC" w:rsidRDefault="00990F09" w:rsidP="000F1C7F">
      <w:pPr>
        <w:pStyle w:val="Heading1"/>
        <w:jc w:val="both"/>
      </w:pPr>
      <w:r w:rsidRPr="009B2EBC">
        <w:t>1</w:t>
      </w:r>
      <w:r w:rsidR="00580BA1" w:rsidRPr="009B2EBC">
        <w:t xml:space="preserve">  </w:t>
      </w:r>
      <w:r w:rsidR="5F68A609" w:rsidRPr="009B2EBC">
        <w:t xml:space="preserve">Introduction </w:t>
      </w:r>
    </w:p>
    <w:p w14:paraId="3308EB1A" w14:textId="72536F78" w:rsidR="000F1C7F" w:rsidRDefault="02436EE4" w:rsidP="000F1C7F">
      <w:pPr>
        <w:spacing w:line="257" w:lineRule="auto"/>
        <w:jc w:val="both"/>
        <w:rPr>
          <w:rFonts w:ascii="Times New Roman" w:eastAsia="Times New Roman" w:hAnsi="Times New Roman" w:cs="Times New Roman"/>
          <w:sz w:val="20"/>
          <w:szCs w:val="20"/>
        </w:rPr>
      </w:pPr>
      <w:r w:rsidRPr="0E4FD240">
        <w:rPr>
          <w:rFonts w:ascii="Times New Roman" w:eastAsia="Times New Roman" w:hAnsi="Times New Roman" w:cs="Times New Roman"/>
          <w:sz w:val="20"/>
          <w:szCs w:val="20"/>
        </w:rPr>
        <w:t xml:space="preserve">The </w:t>
      </w:r>
      <w:r w:rsidR="00D436B6">
        <w:rPr>
          <w:rFonts w:ascii="Times New Roman" w:eastAsia="Times New Roman" w:hAnsi="Times New Roman" w:cs="Times New Roman"/>
          <w:sz w:val="20"/>
          <w:szCs w:val="20"/>
        </w:rPr>
        <w:t xml:space="preserve">increasing abundance of </w:t>
      </w:r>
      <w:r w:rsidRPr="0E4FD240">
        <w:rPr>
          <w:rFonts w:ascii="Times New Roman" w:eastAsia="Times New Roman" w:hAnsi="Times New Roman" w:cs="Times New Roman"/>
          <w:sz w:val="20"/>
          <w:szCs w:val="20"/>
        </w:rPr>
        <w:t>misinformation on social media poses significant risks to public discourse, especially during critical moments such as elections</w:t>
      </w:r>
      <w:r w:rsidR="0021635E">
        <w:rPr>
          <w:rFonts w:ascii="Times New Roman" w:eastAsia="Times New Roman" w:hAnsi="Times New Roman" w:cs="Times New Roman"/>
          <w:sz w:val="20"/>
          <w:szCs w:val="20"/>
        </w:rPr>
        <w:t xml:space="preserve"> and public health crises</w:t>
      </w:r>
      <w:r w:rsidRPr="0E4FD240">
        <w:rPr>
          <w:rFonts w:ascii="Times New Roman" w:eastAsia="Times New Roman" w:hAnsi="Times New Roman" w:cs="Times New Roman"/>
          <w:sz w:val="20"/>
          <w:szCs w:val="20"/>
        </w:rPr>
        <w:t xml:space="preserve">. Despite platforms’ attempts to curb misinformation through warning systems, their effectiveness remains inconsistent and influenced by user perceptions, platform design, and political biases. </w:t>
      </w:r>
    </w:p>
    <w:p w14:paraId="3CD7841F" w14:textId="66324EE1" w:rsidR="02436EE4" w:rsidRDefault="02436EE4" w:rsidP="000F1C7F">
      <w:pPr>
        <w:spacing w:line="257" w:lineRule="auto"/>
        <w:jc w:val="both"/>
        <w:rPr>
          <w:rFonts w:ascii="Times New Roman" w:eastAsia="Times New Roman" w:hAnsi="Times New Roman" w:cs="Times New Roman"/>
          <w:sz w:val="20"/>
          <w:szCs w:val="20"/>
        </w:rPr>
      </w:pPr>
      <w:r w:rsidRPr="0E4FD240">
        <w:rPr>
          <w:rFonts w:ascii="Times New Roman" w:eastAsia="Times New Roman" w:hAnsi="Times New Roman" w:cs="Times New Roman"/>
          <w:sz w:val="20"/>
          <w:szCs w:val="20"/>
        </w:rPr>
        <w:t xml:space="preserve">This study aims to provide a comprehensive analysis of misinformation warnings across four major platforms—Facebook, Instagram, Threads, and Twitter/X—in the context of the 2024 U.S. Presidential Election. The objective of this work is to assess how warning design features, platform trustworthiness, and perceived bias influence the effectiveness, trust, accuracy, and clarity of misinformation warnings. Existing research often focuses on individual platforms or specific types of misinformation, leaving a gap in comparative analyses across multiple platforms and </w:t>
      </w:r>
      <w:r w:rsidRPr="0E4FD240">
        <w:rPr>
          <w:rFonts w:ascii="Times New Roman" w:eastAsia="Times New Roman" w:hAnsi="Times New Roman" w:cs="Times New Roman"/>
          <w:sz w:val="20"/>
          <w:szCs w:val="20"/>
        </w:rPr>
        <w:t>political contexts. This study addresses that gap by exploring user perceptions of trust, clarity, accuracy, and engagement in response to platform-specific warnings. Key findings from this research reveal that while design elements like clarity and contextual information significantly improve warning effectiveness, user trust is deeply tied to perceptions of platform bias. The findings underscore the need for transparent and user-centered approaches to misinformation, offering practical recommendations for enhancing warning systems. By focusing on user behavior and platform dynamics, this study provides valuable insights for researchers and practitioners aiming to combat the spread of misinformation on social media.</w:t>
      </w:r>
    </w:p>
    <w:p w14:paraId="4359A5B0" w14:textId="78456E8F" w:rsidR="32374695" w:rsidRPr="009B2EBC" w:rsidRDefault="00E2030B" w:rsidP="000F1C7F">
      <w:pPr>
        <w:pStyle w:val="Heading1"/>
        <w:jc w:val="both"/>
      </w:pPr>
      <w:r w:rsidRPr="009B2EBC">
        <w:t xml:space="preserve">2  </w:t>
      </w:r>
      <w:r w:rsidR="32374695" w:rsidRPr="009B2EBC">
        <w:t>Related Work</w:t>
      </w:r>
    </w:p>
    <w:p w14:paraId="63EF3970" w14:textId="0223AC3D" w:rsidR="00200708" w:rsidRPr="009B2EBC" w:rsidRDefault="4AD95CE9" w:rsidP="000F1C7F">
      <w:pPr>
        <w:tabs>
          <w:tab w:val="left" w:pos="3460"/>
        </w:tabs>
        <w:jc w:val="both"/>
        <w:rPr>
          <w:rFonts w:ascii="Times New Roman" w:eastAsia="Times New Roman" w:hAnsi="Times New Roman" w:cs="Times New Roman"/>
          <w:color w:val="000000" w:themeColor="text1"/>
          <w:sz w:val="20"/>
          <w:szCs w:val="20"/>
        </w:rPr>
      </w:pPr>
      <w:r w:rsidRPr="009B2EBC">
        <w:rPr>
          <w:rFonts w:ascii="Times New Roman" w:eastAsia="Times New Roman" w:hAnsi="Times New Roman" w:cs="Times New Roman"/>
          <w:color w:val="000000" w:themeColor="text1"/>
          <w:sz w:val="20"/>
          <w:szCs w:val="20"/>
        </w:rPr>
        <w:t>Research on misinformation warnings has primarily focused on specific domains, such as health misinformation or single platforms. Studies addressing health misinformation</w:t>
      </w:r>
      <w:r w:rsidR="0F3F288A" w:rsidRPr="009B2EBC">
        <w:rPr>
          <w:rFonts w:ascii="Times New Roman" w:eastAsia="Times New Roman" w:hAnsi="Times New Roman" w:cs="Times New Roman"/>
          <w:color w:val="000000" w:themeColor="text1"/>
          <w:sz w:val="20"/>
          <w:szCs w:val="20"/>
        </w:rPr>
        <w:t xml:space="preserve"> </w:t>
      </w:r>
      <w:r w:rsidR="009906FE">
        <w:rPr>
          <w:rFonts w:ascii="Times New Roman" w:eastAsia="Times New Roman" w:hAnsi="Times New Roman" w:cs="Times New Roman"/>
          <w:color w:val="000000" w:themeColor="text1"/>
          <w:sz w:val="20"/>
          <w:szCs w:val="20"/>
        </w:rPr>
        <w:t xml:space="preserve">warnings </w:t>
      </w:r>
      <w:r w:rsidR="4A8D95C5" w:rsidRPr="009B2EBC">
        <w:rPr>
          <w:rFonts w:ascii="Times New Roman" w:eastAsia="Times New Roman" w:hAnsi="Times New Roman" w:cs="Times New Roman"/>
          <w:color w:val="000000" w:themeColor="text1"/>
          <w:sz w:val="20"/>
          <w:szCs w:val="20"/>
        </w:rPr>
        <w:t>exploring the</w:t>
      </w:r>
      <w:r w:rsidR="009906FE">
        <w:rPr>
          <w:rFonts w:ascii="Times New Roman" w:eastAsia="Times New Roman" w:hAnsi="Times New Roman" w:cs="Times New Roman"/>
          <w:color w:val="000000" w:themeColor="text1"/>
          <w:sz w:val="20"/>
          <w:szCs w:val="20"/>
        </w:rPr>
        <w:t>ir</w:t>
      </w:r>
      <w:r w:rsidR="4A8D95C5" w:rsidRPr="009B2EBC">
        <w:rPr>
          <w:rFonts w:ascii="Times New Roman" w:eastAsia="Times New Roman" w:hAnsi="Times New Roman" w:cs="Times New Roman"/>
          <w:color w:val="000000" w:themeColor="text1"/>
          <w:sz w:val="20"/>
          <w:szCs w:val="20"/>
        </w:rPr>
        <w:t xml:space="preserve"> impact on reducing the spread of misleading claims about vaccines or health practices</w:t>
      </w:r>
      <w:r w:rsidR="003F3E0F" w:rsidRPr="009B2EBC">
        <w:rPr>
          <w:rFonts w:ascii="Times New Roman" w:eastAsia="Times New Roman" w:hAnsi="Times New Roman" w:cs="Times New Roman"/>
          <w:color w:val="000000" w:themeColor="text1"/>
          <w:sz w:val="20"/>
          <w:szCs w:val="20"/>
        </w:rPr>
        <w:t xml:space="preserve"> [</w:t>
      </w:r>
      <w:r w:rsidR="004F3E40" w:rsidRPr="009B2EBC">
        <w:rPr>
          <w:rFonts w:ascii="Times New Roman" w:eastAsia="Times New Roman" w:hAnsi="Times New Roman" w:cs="Times New Roman"/>
          <w:color w:val="000000" w:themeColor="text1"/>
          <w:sz w:val="20"/>
          <w:szCs w:val="20"/>
        </w:rPr>
        <w:t>2,</w:t>
      </w:r>
      <w:r w:rsidR="0018141A" w:rsidRPr="009B2EBC">
        <w:rPr>
          <w:rFonts w:ascii="Times New Roman" w:eastAsia="Times New Roman" w:hAnsi="Times New Roman" w:cs="Times New Roman"/>
          <w:color w:val="000000" w:themeColor="text1"/>
          <w:sz w:val="20"/>
          <w:szCs w:val="20"/>
        </w:rPr>
        <w:t xml:space="preserve"> </w:t>
      </w:r>
      <w:r w:rsidR="00EE677E" w:rsidRPr="009B2EBC">
        <w:rPr>
          <w:rFonts w:ascii="Times New Roman" w:eastAsia="Times New Roman" w:hAnsi="Times New Roman" w:cs="Times New Roman"/>
          <w:color w:val="000000" w:themeColor="text1"/>
          <w:sz w:val="20"/>
          <w:szCs w:val="20"/>
        </w:rPr>
        <w:t xml:space="preserve">3, </w:t>
      </w:r>
      <w:r w:rsidR="0018141A" w:rsidRPr="009B2EBC">
        <w:rPr>
          <w:rFonts w:ascii="Times New Roman" w:eastAsia="Times New Roman" w:hAnsi="Times New Roman" w:cs="Times New Roman"/>
          <w:color w:val="000000" w:themeColor="text1"/>
          <w:sz w:val="20"/>
          <w:szCs w:val="20"/>
        </w:rPr>
        <w:t>9</w:t>
      </w:r>
      <w:r w:rsidR="00EB23B6" w:rsidRPr="009B2EBC">
        <w:rPr>
          <w:rFonts w:ascii="Times New Roman" w:eastAsia="Times New Roman" w:hAnsi="Times New Roman" w:cs="Times New Roman"/>
          <w:color w:val="000000" w:themeColor="text1"/>
          <w:sz w:val="20"/>
          <w:szCs w:val="20"/>
        </w:rPr>
        <w:t xml:space="preserve">, 10, </w:t>
      </w:r>
      <w:r w:rsidR="004F3E40" w:rsidRPr="009B2EBC">
        <w:rPr>
          <w:rFonts w:ascii="Times New Roman" w:eastAsia="Times New Roman" w:hAnsi="Times New Roman" w:cs="Times New Roman"/>
          <w:color w:val="000000" w:themeColor="text1"/>
          <w:sz w:val="20"/>
          <w:szCs w:val="20"/>
        </w:rPr>
        <w:t>1</w:t>
      </w:r>
      <w:r w:rsidR="00D12D07">
        <w:rPr>
          <w:rFonts w:ascii="Times New Roman" w:eastAsia="Times New Roman" w:hAnsi="Times New Roman" w:cs="Times New Roman"/>
          <w:color w:val="000000" w:themeColor="text1"/>
          <w:sz w:val="20"/>
          <w:szCs w:val="20"/>
        </w:rPr>
        <w:t>3</w:t>
      </w:r>
      <w:r w:rsidR="004F3E40" w:rsidRPr="009B2EBC">
        <w:rPr>
          <w:rFonts w:ascii="Times New Roman" w:eastAsia="Times New Roman" w:hAnsi="Times New Roman" w:cs="Times New Roman"/>
          <w:color w:val="000000" w:themeColor="text1"/>
          <w:sz w:val="20"/>
          <w:szCs w:val="20"/>
        </w:rPr>
        <w:t>, 1</w:t>
      </w:r>
      <w:r w:rsidR="00D12D07">
        <w:rPr>
          <w:rFonts w:ascii="Times New Roman" w:eastAsia="Times New Roman" w:hAnsi="Times New Roman" w:cs="Times New Roman"/>
          <w:color w:val="000000" w:themeColor="text1"/>
          <w:sz w:val="20"/>
          <w:szCs w:val="20"/>
        </w:rPr>
        <w:t>4</w:t>
      </w:r>
      <w:r w:rsidR="00EE677E" w:rsidRPr="009B2EBC">
        <w:rPr>
          <w:rFonts w:ascii="Times New Roman" w:eastAsia="Times New Roman" w:hAnsi="Times New Roman" w:cs="Times New Roman"/>
          <w:color w:val="000000" w:themeColor="text1"/>
          <w:sz w:val="20"/>
          <w:szCs w:val="20"/>
        </w:rPr>
        <w:t>]</w:t>
      </w:r>
      <w:r w:rsidR="00136C77" w:rsidRPr="009B2EBC">
        <w:rPr>
          <w:rFonts w:ascii="Times New Roman" w:eastAsia="Times New Roman" w:hAnsi="Times New Roman" w:cs="Times New Roman"/>
          <w:color w:val="000000" w:themeColor="text1"/>
          <w:sz w:val="20"/>
          <w:szCs w:val="20"/>
        </w:rPr>
        <w:t>.</w:t>
      </w:r>
      <w:r w:rsidR="7DD7F067" w:rsidRPr="009B2EBC">
        <w:rPr>
          <w:rFonts w:ascii="Times New Roman" w:eastAsia="Times New Roman" w:hAnsi="Times New Roman" w:cs="Times New Roman"/>
          <w:color w:val="000000" w:themeColor="text1"/>
          <w:sz w:val="20"/>
          <w:szCs w:val="20"/>
        </w:rPr>
        <w:t xml:space="preserve"> </w:t>
      </w:r>
      <w:r w:rsidRPr="009B2EBC">
        <w:rPr>
          <w:rFonts w:ascii="Times New Roman" w:eastAsia="Times New Roman" w:hAnsi="Times New Roman" w:cs="Times New Roman"/>
          <w:color w:val="000000" w:themeColor="text1"/>
          <w:sz w:val="20"/>
          <w:szCs w:val="20"/>
        </w:rPr>
        <w:t xml:space="preserve">These works highlight the importance of clear, actionable warnings, though they often limit their scope to isolated platforms or </w:t>
      </w:r>
      <w:r w:rsidR="0122AA13" w:rsidRPr="009B2EBC">
        <w:rPr>
          <w:rFonts w:ascii="Times New Roman" w:eastAsia="Times New Roman" w:hAnsi="Times New Roman" w:cs="Times New Roman"/>
          <w:color w:val="000000" w:themeColor="text1"/>
          <w:sz w:val="20"/>
          <w:szCs w:val="20"/>
        </w:rPr>
        <w:t xml:space="preserve">specific </w:t>
      </w:r>
      <w:r w:rsidRPr="009B2EBC">
        <w:rPr>
          <w:rFonts w:ascii="Times New Roman" w:eastAsia="Times New Roman" w:hAnsi="Times New Roman" w:cs="Times New Roman"/>
          <w:color w:val="000000" w:themeColor="text1"/>
          <w:sz w:val="20"/>
          <w:szCs w:val="20"/>
        </w:rPr>
        <w:t xml:space="preserve">public health </w:t>
      </w:r>
      <w:r w:rsidR="13E10B2C" w:rsidRPr="009B2EBC">
        <w:rPr>
          <w:rFonts w:ascii="Times New Roman" w:eastAsia="Times New Roman" w:hAnsi="Times New Roman" w:cs="Times New Roman"/>
          <w:color w:val="000000" w:themeColor="text1"/>
          <w:sz w:val="20"/>
          <w:szCs w:val="20"/>
        </w:rPr>
        <w:t>cris</w:t>
      </w:r>
      <w:r w:rsidR="0021635E">
        <w:rPr>
          <w:rFonts w:ascii="Times New Roman" w:eastAsia="Times New Roman" w:hAnsi="Times New Roman" w:cs="Times New Roman"/>
          <w:color w:val="000000" w:themeColor="text1"/>
          <w:sz w:val="20"/>
          <w:szCs w:val="20"/>
        </w:rPr>
        <w:t>e</w:t>
      </w:r>
      <w:r w:rsidR="13E10B2C" w:rsidRPr="009B2EBC">
        <w:rPr>
          <w:rFonts w:ascii="Times New Roman" w:eastAsia="Times New Roman" w:hAnsi="Times New Roman" w:cs="Times New Roman"/>
          <w:color w:val="000000" w:themeColor="text1"/>
          <w:sz w:val="20"/>
          <w:szCs w:val="20"/>
        </w:rPr>
        <w:t>s</w:t>
      </w:r>
      <w:r w:rsidR="23B13E26" w:rsidRPr="009B2EBC">
        <w:rPr>
          <w:rFonts w:ascii="Times New Roman" w:eastAsia="Times New Roman" w:hAnsi="Times New Roman" w:cs="Times New Roman"/>
          <w:color w:val="000000" w:themeColor="text1"/>
          <w:sz w:val="20"/>
          <w:szCs w:val="20"/>
        </w:rPr>
        <w:t xml:space="preserve">, such as COVID-19. </w:t>
      </w:r>
      <w:r w:rsidR="00515F87" w:rsidRPr="009B2EBC">
        <w:rPr>
          <w:rFonts w:ascii="Times New Roman" w:eastAsia="Times New Roman" w:hAnsi="Times New Roman" w:cs="Times New Roman"/>
          <w:color w:val="000000" w:themeColor="text1"/>
          <w:sz w:val="20"/>
          <w:szCs w:val="20"/>
        </w:rPr>
        <w:t>For instance, an analysis by Krishnan et al. [2021] showed that most social</w:t>
      </w:r>
      <w:r w:rsidR="0021635E">
        <w:rPr>
          <w:rFonts w:ascii="Times New Roman" w:eastAsia="Times New Roman" w:hAnsi="Times New Roman" w:cs="Times New Roman"/>
          <w:color w:val="000000" w:themeColor="text1"/>
          <w:sz w:val="20"/>
          <w:szCs w:val="20"/>
        </w:rPr>
        <w:t xml:space="preserve"> </w:t>
      </w:r>
      <w:r w:rsidR="00515F87" w:rsidRPr="009B2EBC">
        <w:rPr>
          <w:rFonts w:ascii="Times New Roman" w:eastAsia="Times New Roman" w:hAnsi="Times New Roman" w:cs="Times New Roman"/>
          <w:color w:val="000000" w:themeColor="text1"/>
          <w:sz w:val="20"/>
          <w:szCs w:val="20"/>
        </w:rPr>
        <w:t xml:space="preserve">media platforms, </w:t>
      </w:r>
      <w:r w:rsidR="001A5FEB" w:rsidRPr="009B2EBC">
        <w:rPr>
          <w:rFonts w:ascii="Times New Roman" w:eastAsia="Times New Roman" w:hAnsi="Times New Roman" w:cs="Times New Roman"/>
          <w:color w:val="000000" w:themeColor="text1"/>
          <w:sz w:val="20"/>
          <w:szCs w:val="20"/>
        </w:rPr>
        <w:t>except</w:t>
      </w:r>
      <w:r w:rsidR="00515F87" w:rsidRPr="009B2EBC">
        <w:rPr>
          <w:rFonts w:ascii="Times New Roman" w:eastAsia="Times New Roman" w:hAnsi="Times New Roman" w:cs="Times New Roman"/>
          <w:color w:val="000000" w:themeColor="text1"/>
          <w:sz w:val="20"/>
          <w:szCs w:val="20"/>
        </w:rPr>
        <w:t xml:space="preserve"> Twitch, Tumblr, Messenger, and WhatsApp, had policies banning COVID-19 misinformation. Yet, it also highlighted serious inconsistencies and a general lack of transparency across the platforms, which raises the need for more clarity</w:t>
      </w:r>
      <w:r w:rsidR="00B706DA">
        <w:rPr>
          <w:rFonts w:ascii="Times New Roman" w:eastAsia="Times New Roman" w:hAnsi="Times New Roman" w:cs="Times New Roman"/>
          <w:color w:val="000000" w:themeColor="text1"/>
          <w:sz w:val="20"/>
          <w:szCs w:val="20"/>
        </w:rPr>
        <w:t xml:space="preserve"> and transparency from platforms </w:t>
      </w:r>
      <w:r w:rsidR="00515F87" w:rsidRPr="009B2EBC">
        <w:rPr>
          <w:rFonts w:ascii="Times New Roman" w:eastAsia="Times New Roman" w:hAnsi="Times New Roman" w:cs="Times New Roman"/>
          <w:color w:val="000000" w:themeColor="text1"/>
          <w:sz w:val="20"/>
          <w:szCs w:val="20"/>
        </w:rPr>
        <w:t>to</w:t>
      </w:r>
      <w:r w:rsidR="00B706DA">
        <w:rPr>
          <w:rFonts w:ascii="Times New Roman" w:eastAsia="Times New Roman" w:hAnsi="Times New Roman" w:cs="Times New Roman"/>
          <w:color w:val="000000" w:themeColor="text1"/>
          <w:sz w:val="20"/>
          <w:szCs w:val="20"/>
        </w:rPr>
        <w:t xml:space="preserve"> combat</w:t>
      </w:r>
      <w:r w:rsidR="00515F87" w:rsidRPr="009B2EBC">
        <w:rPr>
          <w:rFonts w:ascii="Times New Roman" w:eastAsia="Times New Roman" w:hAnsi="Times New Roman" w:cs="Times New Roman"/>
          <w:color w:val="000000" w:themeColor="text1"/>
          <w:sz w:val="20"/>
          <w:szCs w:val="20"/>
        </w:rPr>
        <w:t xml:space="preserve"> misinformation, especially in fast-changing public health emergencies like the COVID-19 pandemic.</w:t>
      </w:r>
      <w:r w:rsidR="001B6060" w:rsidRPr="009B2EBC">
        <w:rPr>
          <w:rFonts w:ascii="Times New Roman" w:eastAsia="Times New Roman" w:hAnsi="Times New Roman" w:cs="Times New Roman"/>
          <w:color w:val="000000" w:themeColor="text1"/>
          <w:sz w:val="20"/>
          <w:szCs w:val="20"/>
        </w:rPr>
        <w:t xml:space="preserve"> </w:t>
      </w:r>
      <w:r w:rsidR="00200708" w:rsidRPr="009B2EBC">
        <w:rPr>
          <w:rFonts w:ascii="Times New Roman" w:eastAsia="Times New Roman" w:hAnsi="Times New Roman" w:cs="Times New Roman"/>
          <w:color w:val="000000" w:themeColor="text1"/>
          <w:sz w:val="20"/>
          <w:szCs w:val="20"/>
        </w:rPr>
        <w:t>Existing studies</w:t>
      </w:r>
      <w:r w:rsidR="001B6060" w:rsidRPr="009B2EBC">
        <w:rPr>
          <w:rFonts w:ascii="Times New Roman" w:eastAsia="Times New Roman" w:hAnsi="Times New Roman" w:cs="Times New Roman"/>
          <w:color w:val="000000" w:themeColor="text1"/>
          <w:sz w:val="20"/>
          <w:szCs w:val="20"/>
        </w:rPr>
        <w:t xml:space="preserve"> also</w:t>
      </w:r>
      <w:r w:rsidR="00200708" w:rsidRPr="009B2EBC">
        <w:rPr>
          <w:rFonts w:ascii="Times New Roman" w:eastAsia="Times New Roman" w:hAnsi="Times New Roman" w:cs="Times New Roman"/>
          <w:color w:val="000000" w:themeColor="text1"/>
          <w:sz w:val="20"/>
          <w:szCs w:val="20"/>
        </w:rPr>
        <w:t xml:space="preserve"> demonstrate that the presence of warnings is not the only factor, rather, the clarity and quality of the corrective information </w:t>
      </w:r>
      <w:r w:rsidR="00A026AB">
        <w:rPr>
          <w:rFonts w:ascii="Times New Roman" w:eastAsia="Times New Roman" w:hAnsi="Times New Roman" w:cs="Times New Roman"/>
          <w:color w:val="000000" w:themeColor="text1"/>
          <w:sz w:val="20"/>
          <w:szCs w:val="20"/>
        </w:rPr>
        <w:t>also</w:t>
      </w:r>
      <w:r w:rsidR="00200708" w:rsidRPr="009B2EBC">
        <w:rPr>
          <w:rFonts w:ascii="Times New Roman" w:eastAsia="Times New Roman" w:hAnsi="Times New Roman" w:cs="Times New Roman"/>
          <w:color w:val="000000" w:themeColor="text1"/>
          <w:sz w:val="20"/>
          <w:szCs w:val="20"/>
        </w:rPr>
        <w:t xml:space="preserve"> act as main moderators in shaping users’ perceptions and behaviors related to health-related misinformation</w:t>
      </w:r>
      <w:r w:rsidR="00A026AB">
        <w:rPr>
          <w:rFonts w:ascii="Times New Roman" w:eastAsia="Times New Roman" w:hAnsi="Times New Roman" w:cs="Times New Roman"/>
          <w:color w:val="000000" w:themeColor="text1"/>
          <w:sz w:val="20"/>
          <w:szCs w:val="20"/>
        </w:rPr>
        <w:t xml:space="preserve"> [</w:t>
      </w:r>
      <w:r w:rsidR="00662B28">
        <w:rPr>
          <w:rFonts w:ascii="Times New Roman" w:eastAsia="Times New Roman" w:hAnsi="Times New Roman" w:cs="Times New Roman"/>
          <w:color w:val="000000" w:themeColor="text1"/>
          <w:sz w:val="20"/>
          <w:szCs w:val="20"/>
        </w:rPr>
        <w:t xml:space="preserve">2, </w:t>
      </w:r>
      <w:r w:rsidR="00FB2320">
        <w:rPr>
          <w:rFonts w:ascii="Times New Roman" w:eastAsia="Times New Roman" w:hAnsi="Times New Roman" w:cs="Times New Roman"/>
          <w:color w:val="000000" w:themeColor="text1"/>
          <w:sz w:val="20"/>
          <w:szCs w:val="20"/>
        </w:rPr>
        <w:t>1</w:t>
      </w:r>
      <w:r w:rsidR="00E12A70">
        <w:rPr>
          <w:rFonts w:ascii="Times New Roman" w:eastAsia="Times New Roman" w:hAnsi="Times New Roman" w:cs="Times New Roman"/>
          <w:color w:val="000000" w:themeColor="text1"/>
          <w:sz w:val="20"/>
          <w:szCs w:val="20"/>
        </w:rPr>
        <w:t>3</w:t>
      </w:r>
      <w:r w:rsidR="00FB2320">
        <w:rPr>
          <w:rFonts w:ascii="Times New Roman" w:eastAsia="Times New Roman" w:hAnsi="Times New Roman" w:cs="Times New Roman"/>
          <w:color w:val="000000" w:themeColor="text1"/>
          <w:sz w:val="20"/>
          <w:szCs w:val="20"/>
        </w:rPr>
        <w:t>, 1</w:t>
      </w:r>
      <w:r w:rsidR="00E12A70">
        <w:rPr>
          <w:rFonts w:ascii="Times New Roman" w:eastAsia="Times New Roman" w:hAnsi="Times New Roman" w:cs="Times New Roman"/>
          <w:color w:val="000000" w:themeColor="text1"/>
          <w:sz w:val="20"/>
          <w:szCs w:val="20"/>
        </w:rPr>
        <w:t>4</w:t>
      </w:r>
      <w:r w:rsidR="00FB2320">
        <w:rPr>
          <w:rFonts w:ascii="Times New Roman" w:eastAsia="Times New Roman" w:hAnsi="Times New Roman" w:cs="Times New Roman"/>
          <w:color w:val="000000" w:themeColor="text1"/>
          <w:sz w:val="20"/>
          <w:szCs w:val="20"/>
        </w:rPr>
        <w:t>]</w:t>
      </w:r>
      <w:r w:rsidR="005A2392" w:rsidRPr="009B2EBC">
        <w:rPr>
          <w:rFonts w:ascii="Times New Roman" w:eastAsia="Times New Roman" w:hAnsi="Times New Roman" w:cs="Times New Roman"/>
          <w:color w:val="000000" w:themeColor="text1"/>
          <w:sz w:val="20"/>
          <w:szCs w:val="20"/>
        </w:rPr>
        <w:t>.</w:t>
      </w:r>
    </w:p>
    <w:p w14:paraId="22D61F2B" w14:textId="4A3C18A0" w:rsidR="00DF00E1" w:rsidRPr="009B2EBC" w:rsidRDefault="00EF091F" w:rsidP="000F1C7F">
      <w:pPr>
        <w:tabs>
          <w:tab w:val="left" w:pos="3460"/>
        </w:tabs>
        <w:jc w:val="both"/>
        <w:rPr>
          <w:rFonts w:ascii="Times New Roman" w:eastAsia="Times New Roman" w:hAnsi="Times New Roman" w:cs="Times New Roman"/>
          <w:color w:val="000000" w:themeColor="text1"/>
          <w:sz w:val="20"/>
          <w:szCs w:val="20"/>
        </w:rPr>
      </w:pPr>
      <w:r w:rsidRPr="00EF091F">
        <w:rPr>
          <w:rFonts w:ascii="Times New Roman" w:eastAsia="Times New Roman" w:hAnsi="Times New Roman" w:cs="Times New Roman"/>
          <w:color w:val="000000" w:themeColor="text1"/>
          <w:sz w:val="20"/>
          <w:szCs w:val="20"/>
        </w:rPr>
        <w:t>Existing research on political misinformation warnings often focus</w:t>
      </w:r>
      <w:r w:rsidR="00E473FF">
        <w:rPr>
          <w:rFonts w:ascii="Times New Roman" w:eastAsia="Times New Roman" w:hAnsi="Times New Roman" w:cs="Times New Roman"/>
          <w:color w:val="000000" w:themeColor="text1"/>
          <w:sz w:val="20"/>
          <w:szCs w:val="20"/>
        </w:rPr>
        <w:t xml:space="preserve"> </w:t>
      </w:r>
      <w:r w:rsidRPr="00EF091F">
        <w:rPr>
          <w:rFonts w:ascii="Times New Roman" w:eastAsia="Times New Roman" w:hAnsi="Times New Roman" w:cs="Times New Roman"/>
          <w:color w:val="000000" w:themeColor="text1"/>
          <w:sz w:val="20"/>
          <w:szCs w:val="20"/>
        </w:rPr>
        <w:t>on a single platform</w:t>
      </w:r>
      <w:r w:rsidR="00DF6DC9">
        <w:rPr>
          <w:rFonts w:ascii="Times New Roman" w:eastAsia="Times New Roman" w:hAnsi="Times New Roman" w:cs="Times New Roman"/>
          <w:color w:val="000000" w:themeColor="text1"/>
          <w:sz w:val="20"/>
          <w:szCs w:val="20"/>
        </w:rPr>
        <w:t>,</w:t>
      </w:r>
      <w:r w:rsidRPr="00EF091F">
        <w:rPr>
          <w:rFonts w:ascii="Times New Roman" w:eastAsia="Times New Roman" w:hAnsi="Times New Roman" w:cs="Times New Roman"/>
          <w:color w:val="000000" w:themeColor="text1"/>
          <w:sz w:val="20"/>
          <w:szCs w:val="20"/>
        </w:rPr>
        <w:t xml:space="preserve"> such as Facebook or Twitter</w:t>
      </w:r>
      <w:r w:rsidR="00285A6F" w:rsidRPr="009B2EBC">
        <w:rPr>
          <w:rFonts w:ascii="Times New Roman" w:eastAsia="Times New Roman" w:hAnsi="Times New Roman" w:cs="Times New Roman"/>
          <w:color w:val="000000" w:themeColor="text1"/>
          <w:sz w:val="20"/>
          <w:szCs w:val="20"/>
        </w:rPr>
        <w:t xml:space="preserve"> [</w:t>
      </w:r>
      <w:r w:rsidR="00781B0A" w:rsidRPr="009B2EBC">
        <w:rPr>
          <w:rFonts w:ascii="Times New Roman" w:eastAsia="Times New Roman" w:hAnsi="Times New Roman" w:cs="Times New Roman"/>
          <w:color w:val="000000" w:themeColor="text1"/>
          <w:sz w:val="20"/>
          <w:szCs w:val="20"/>
        </w:rPr>
        <w:t>1,</w:t>
      </w:r>
      <w:r w:rsidR="00455D72" w:rsidRPr="009B2EBC">
        <w:rPr>
          <w:rFonts w:ascii="Times New Roman" w:eastAsia="Times New Roman" w:hAnsi="Times New Roman" w:cs="Times New Roman"/>
          <w:color w:val="000000" w:themeColor="text1"/>
          <w:sz w:val="20"/>
          <w:szCs w:val="20"/>
        </w:rPr>
        <w:t xml:space="preserve"> 6,</w:t>
      </w:r>
      <w:r w:rsidR="009929ED" w:rsidRPr="009B2EBC">
        <w:rPr>
          <w:rFonts w:ascii="Times New Roman" w:eastAsia="Times New Roman" w:hAnsi="Times New Roman" w:cs="Times New Roman"/>
          <w:color w:val="000000" w:themeColor="text1"/>
          <w:sz w:val="20"/>
          <w:szCs w:val="20"/>
        </w:rPr>
        <w:t xml:space="preserve"> </w:t>
      </w:r>
      <w:r w:rsidR="00781B0A" w:rsidRPr="009B2EBC">
        <w:rPr>
          <w:rFonts w:ascii="Times New Roman" w:eastAsia="Times New Roman" w:hAnsi="Times New Roman" w:cs="Times New Roman"/>
          <w:color w:val="000000" w:themeColor="text1"/>
          <w:sz w:val="20"/>
          <w:szCs w:val="20"/>
        </w:rPr>
        <w:t>11,</w:t>
      </w:r>
      <w:r w:rsidR="0021524A" w:rsidRPr="009B2EBC">
        <w:rPr>
          <w:rFonts w:ascii="Times New Roman" w:eastAsia="Times New Roman" w:hAnsi="Times New Roman" w:cs="Times New Roman"/>
          <w:color w:val="000000" w:themeColor="text1"/>
          <w:sz w:val="20"/>
          <w:szCs w:val="20"/>
        </w:rPr>
        <w:t xml:space="preserve"> 1</w:t>
      </w:r>
      <w:r w:rsidR="00E12A70">
        <w:rPr>
          <w:rFonts w:ascii="Times New Roman" w:eastAsia="Times New Roman" w:hAnsi="Times New Roman" w:cs="Times New Roman"/>
          <w:color w:val="000000" w:themeColor="text1"/>
          <w:sz w:val="20"/>
          <w:szCs w:val="20"/>
        </w:rPr>
        <w:t>4</w:t>
      </w:r>
      <w:r w:rsidR="00E42DFC" w:rsidRPr="009B2EBC">
        <w:rPr>
          <w:rFonts w:ascii="Times New Roman" w:eastAsia="Times New Roman" w:hAnsi="Times New Roman" w:cs="Times New Roman"/>
          <w:color w:val="000000" w:themeColor="text1"/>
          <w:sz w:val="20"/>
          <w:szCs w:val="20"/>
        </w:rPr>
        <w:t>]</w:t>
      </w:r>
      <w:r w:rsidR="00B1220B" w:rsidRPr="009B2EBC">
        <w:rPr>
          <w:rFonts w:ascii="Times New Roman" w:eastAsia="Times New Roman" w:hAnsi="Times New Roman" w:cs="Times New Roman"/>
          <w:color w:val="000000" w:themeColor="text1"/>
          <w:sz w:val="20"/>
          <w:szCs w:val="20"/>
        </w:rPr>
        <w:t xml:space="preserve">. </w:t>
      </w:r>
      <w:r w:rsidR="00D64258" w:rsidRPr="009B2EBC">
        <w:rPr>
          <w:rFonts w:ascii="Times New Roman" w:eastAsia="Times New Roman" w:hAnsi="Times New Roman" w:cs="Times New Roman"/>
          <w:color w:val="000000" w:themeColor="text1"/>
          <w:sz w:val="20"/>
          <w:szCs w:val="20"/>
        </w:rPr>
        <w:t xml:space="preserve">These studies assess metrics like engagement reduction, behavioral change, and user perceptions of the platforms' credibility. </w:t>
      </w:r>
      <w:r w:rsidRPr="00EF091F">
        <w:rPr>
          <w:rFonts w:ascii="Times New Roman" w:eastAsia="Times New Roman" w:hAnsi="Times New Roman" w:cs="Times New Roman"/>
          <w:color w:val="000000" w:themeColor="text1"/>
          <w:sz w:val="20"/>
          <w:szCs w:val="20"/>
        </w:rPr>
        <w:t>For instance, Margolin et al</w:t>
      </w:r>
      <w:r w:rsidR="00DF6DC9">
        <w:rPr>
          <w:rFonts w:ascii="Times New Roman" w:eastAsia="Times New Roman" w:hAnsi="Times New Roman" w:cs="Times New Roman"/>
          <w:color w:val="000000" w:themeColor="text1"/>
          <w:sz w:val="20"/>
          <w:szCs w:val="20"/>
        </w:rPr>
        <w:t>.</w:t>
      </w:r>
      <w:r w:rsidRPr="00EF091F">
        <w:rPr>
          <w:rFonts w:ascii="Times New Roman" w:eastAsia="Times New Roman" w:hAnsi="Times New Roman" w:cs="Times New Roman"/>
          <w:color w:val="000000" w:themeColor="text1"/>
          <w:sz w:val="20"/>
          <w:szCs w:val="20"/>
        </w:rPr>
        <w:t xml:space="preserve"> [2018] </w:t>
      </w:r>
      <w:r w:rsidRPr="00EF091F">
        <w:rPr>
          <w:rFonts w:ascii="Times New Roman" w:eastAsia="Times New Roman" w:hAnsi="Times New Roman" w:cs="Times New Roman"/>
          <w:color w:val="000000" w:themeColor="text1"/>
          <w:sz w:val="20"/>
          <w:szCs w:val="20"/>
        </w:rPr>
        <w:lastRenderedPageBreak/>
        <w:t>and Grinberg et al. [2019] assessed the impact of these warnings in relation to political ideology and user engagement. Margolin et al</w:t>
      </w:r>
      <w:r w:rsidR="00DF6DC9">
        <w:rPr>
          <w:rFonts w:ascii="Times New Roman" w:eastAsia="Times New Roman" w:hAnsi="Times New Roman" w:cs="Times New Roman"/>
          <w:color w:val="000000" w:themeColor="text1"/>
          <w:sz w:val="20"/>
          <w:szCs w:val="20"/>
        </w:rPr>
        <w:t>.</w:t>
      </w:r>
      <w:r w:rsidRPr="00EF091F">
        <w:rPr>
          <w:rFonts w:ascii="Times New Roman" w:eastAsia="Times New Roman" w:hAnsi="Times New Roman" w:cs="Times New Roman"/>
          <w:color w:val="000000" w:themeColor="text1"/>
          <w:sz w:val="20"/>
          <w:szCs w:val="20"/>
        </w:rPr>
        <w:t xml:space="preserve"> [2018] highlighted that the acceptance of the correction to misinformation may depend on the underlying social structure of the misinformation warning. Based on their analysis on Twitter, they showed that a correction is more likely to be accepted if it originates from people with whom the participants share stronger social connections. </w:t>
      </w:r>
      <w:r w:rsidR="00F61A10" w:rsidRPr="009B2EBC">
        <w:rPr>
          <w:rFonts w:ascii="Times New Roman" w:eastAsia="Times New Roman" w:hAnsi="Times New Roman" w:cs="Times New Roman"/>
          <w:color w:val="000000" w:themeColor="text1"/>
          <w:sz w:val="20"/>
          <w:szCs w:val="20"/>
        </w:rPr>
        <w:t xml:space="preserve">Additionally, </w:t>
      </w:r>
      <w:r w:rsidR="073EB4CB" w:rsidRPr="009B2EBC">
        <w:rPr>
          <w:rFonts w:ascii="Times New Roman" w:eastAsia="Times New Roman" w:hAnsi="Times New Roman" w:cs="Times New Roman"/>
          <w:color w:val="000000" w:themeColor="text1"/>
          <w:sz w:val="20"/>
          <w:szCs w:val="20"/>
        </w:rPr>
        <w:t xml:space="preserve">Grinberg et al. </w:t>
      </w:r>
      <w:r w:rsidR="00F61A10" w:rsidRPr="009B2EBC">
        <w:rPr>
          <w:rFonts w:ascii="Times New Roman" w:eastAsia="Times New Roman" w:hAnsi="Times New Roman" w:cs="Times New Roman"/>
          <w:color w:val="000000" w:themeColor="text1"/>
          <w:sz w:val="20"/>
          <w:szCs w:val="20"/>
        </w:rPr>
        <w:t>[</w:t>
      </w:r>
      <w:r w:rsidR="073EB4CB" w:rsidRPr="009B2EBC">
        <w:rPr>
          <w:rFonts w:ascii="Times New Roman" w:eastAsia="Times New Roman" w:hAnsi="Times New Roman" w:cs="Times New Roman"/>
          <w:color w:val="000000" w:themeColor="text1"/>
          <w:sz w:val="20"/>
          <w:szCs w:val="20"/>
        </w:rPr>
        <w:t>2019</w:t>
      </w:r>
      <w:r w:rsidR="00F61A10" w:rsidRPr="009B2EBC">
        <w:rPr>
          <w:rFonts w:ascii="Times New Roman" w:eastAsia="Times New Roman" w:hAnsi="Times New Roman" w:cs="Times New Roman"/>
          <w:color w:val="000000" w:themeColor="text1"/>
          <w:sz w:val="20"/>
          <w:szCs w:val="20"/>
        </w:rPr>
        <w:t>]</w:t>
      </w:r>
      <w:r w:rsidR="00F61A10" w:rsidRPr="009B2EBC">
        <w:rPr>
          <w:rFonts w:ascii="Times New Roman" w:eastAsia="Times New Roman" w:hAnsi="Times New Roman" w:cs="Times New Roman"/>
          <w:b/>
          <w:bCs/>
          <w:color w:val="000000" w:themeColor="text1"/>
          <w:sz w:val="20"/>
          <w:szCs w:val="20"/>
        </w:rPr>
        <w:t xml:space="preserve"> </w:t>
      </w:r>
      <w:r w:rsidR="073EB4CB" w:rsidRPr="009B2EBC">
        <w:rPr>
          <w:rFonts w:ascii="Times New Roman" w:eastAsia="Times New Roman" w:hAnsi="Times New Roman" w:cs="Times New Roman"/>
          <w:color w:val="000000" w:themeColor="text1"/>
          <w:sz w:val="20"/>
          <w:szCs w:val="20"/>
        </w:rPr>
        <w:t>found that Twitter's misinformation warnings were more effective for users who already possessed moderate to high levels of trust in the platform.</w:t>
      </w:r>
      <w:r w:rsidR="00DF00E1" w:rsidRPr="009B2EBC">
        <w:rPr>
          <w:rFonts w:ascii="Times New Roman" w:eastAsia="Times New Roman" w:hAnsi="Times New Roman" w:cs="Times New Roman"/>
          <w:color w:val="000000" w:themeColor="text1"/>
          <w:sz w:val="20"/>
          <w:szCs w:val="20"/>
        </w:rPr>
        <w:t xml:space="preserve"> </w:t>
      </w:r>
    </w:p>
    <w:p w14:paraId="10E67F68" w14:textId="2F392470" w:rsidR="7A058400" w:rsidRPr="009B2EBC" w:rsidRDefault="001C281A" w:rsidP="000F1C7F">
      <w:pPr>
        <w:tabs>
          <w:tab w:val="left" w:pos="3460"/>
        </w:tabs>
        <w:jc w:val="both"/>
        <w:rPr>
          <w:rFonts w:ascii="Times New Roman" w:eastAsia="Times New Roman" w:hAnsi="Times New Roman" w:cs="Times New Roman"/>
          <w:color w:val="000000" w:themeColor="text1"/>
          <w:sz w:val="20"/>
          <w:szCs w:val="20"/>
        </w:rPr>
      </w:pPr>
      <w:r w:rsidRPr="009B2EBC">
        <w:rPr>
          <w:rFonts w:ascii="Times New Roman" w:eastAsia="Times New Roman" w:hAnsi="Times New Roman" w:cs="Times New Roman"/>
          <w:color w:val="000000" w:themeColor="text1"/>
          <w:sz w:val="20"/>
          <w:szCs w:val="20"/>
        </w:rPr>
        <w:t xml:space="preserve">Existing research indicates that misinformation warnings on social media can have varying levels of effectiveness depending on their design and implementation </w:t>
      </w:r>
      <w:r w:rsidR="00B1220B" w:rsidRPr="009B2EBC">
        <w:rPr>
          <w:rFonts w:ascii="Times New Roman" w:eastAsia="Times New Roman" w:hAnsi="Times New Roman" w:cs="Times New Roman"/>
          <w:color w:val="000000" w:themeColor="text1"/>
          <w:sz w:val="20"/>
          <w:szCs w:val="20"/>
        </w:rPr>
        <w:t>[</w:t>
      </w:r>
      <w:r w:rsidR="00DE2C85" w:rsidRPr="009B2EBC">
        <w:rPr>
          <w:rFonts w:ascii="Times New Roman" w:eastAsia="Times New Roman" w:hAnsi="Times New Roman" w:cs="Times New Roman"/>
          <w:color w:val="000000" w:themeColor="text1"/>
          <w:sz w:val="20"/>
          <w:szCs w:val="20"/>
        </w:rPr>
        <w:t>11]</w:t>
      </w:r>
      <w:r w:rsidR="00D12D07">
        <w:rPr>
          <w:rFonts w:ascii="Times New Roman" w:eastAsia="Times New Roman" w:hAnsi="Times New Roman" w:cs="Times New Roman"/>
          <w:color w:val="000000" w:themeColor="text1"/>
          <w:sz w:val="20"/>
          <w:szCs w:val="20"/>
        </w:rPr>
        <w:t>.</w:t>
      </w:r>
      <w:r w:rsidR="00DE2C85" w:rsidRPr="009B2EBC">
        <w:rPr>
          <w:rFonts w:ascii="Times New Roman" w:eastAsia="Times New Roman" w:hAnsi="Times New Roman" w:cs="Times New Roman"/>
          <w:color w:val="000000" w:themeColor="text1"/>
          <w:sz w:val="20"/>
          <w:szCs w:val="20"/>
        </w:rPr>
        <w:t xml:space="preserve"> </w:t>
      </w:r>
      <w:proofErr w:type="gramStart"/>
      <w:r w:rsidRPr="009B2EBC">
        <w:rPr>
          <w:rFonts w:ascii="Times New Roman" w:eastAsia="Times New Roman" w:hAnsi="Times New Roman" w:cs="Times New Roman"/>
          <w:color w:val="000000" w:themeColor="text1"/>
          <w:sz w:val="20"/>
          <w:szCs w:val="20"/>
        </w:rPr>
        <w:t>For</w:t>
      </w:r>
      <w:proofErr w:type="gramEnd"/>
      <w:r w:rsidRPr="009B2EBC">
        <w:rPr>
          <w:rFonts w:ascii="Times New Roman" w:eastAsia="Times New Roman" w:hAnsi="Times New Roman" w:cs="Times New Roman"/>
          <w:color w:val="000000" w:themeColor="text1"/>
          <w:sz w:val="20"/>
          <w:szCs w:val="20"/>
        </w:rPr>
        <w:t xml:space="preserve"> instance, </w:t>
      </w:r>
      <w:r w:rsidR="00AE5638" w:rsidRPr="009B2EBC">
        <w:rPr>
          <w:rFonts w:ascii="Times New Roman" w:eastAsia="Times New Roman" w:hAnsi="Times New Roman" w:cs="Times New Roman"/>
          <w:color w:val="000000" w:themeColor="text1"/>
          <w:sz w:val="20"/>
          <w:szCs w:val="20"/>
        </w:rPr>
        <w:t>Guo et al</w:t>
      </w:r>
      <w:r w:rsidR="00057513" w:rsidRPr="009B2EBC">
        <w:rPr>
          <w:rFonts w:ascii="Times New Roman" w:eastAsia="Times New Roman" w:hAnsi="Times New Roman" w:cs="Times New Roman"/>
          <w:color w:val="000000" w:themeColor="text1"/>
          <w:sz w:val="20"/>
          <w:szCs w:val="20"/>
        </w:rPr>
        <w:t>.</w:t>
      </w:r>
      <w:r w:rsidR="00AE5638" w:rsidRPr="009B2EBC">
        <w:rPr>
          <w:rFonts w:ascii="Times New Roman" w:eastAsia="Times New Roman" w:hAnsi="Times New Roman" w:cs="Times New Roman"/>
          <w:color w:val="000000" w:themeColor="text1"/>
          <w:sz w:val="20"/>
          <w:szCs w:val="20"/>
        </w:rPr>
        <w:t xml:space="preserve"> [2023] conducted </w:t>
      </w:r>
      <w:r w:rsidRPr="009B2EBC">
        <w:rPr>
          <w:rFonts w:ascii="Times New Roman" w:eastAsia="Times New Roman" w:hAnsi="Times New Roman" w:cs="Times New Roman"/>
          <w:color w:val="000000" w:themeColor="text1"/>
          <w:sz w:val="20"/>
          <w:szCs w:val="20"/>
        </w:rPr>
        <w:t xml:space="preserve">a study on video-sharing platforms </w:t>
      </w:r>
      <w:r w:rsidR="00C84661" w:rsidRPr="009B2EBC">
        <w:rPr>
          <w:rFonts w:ascii="Times New Roman" w:eastAsia="Times New Roman" w:hAnsi="Times New Roman" w:cs="Times New Roman"/>
          <w:color w:val="000000" w:themeColor="text1"/>
          <w:sz w:val="20"/>
          <w:szCs w:val="20"/>
        </w:rPr>
        <w:t>and</w:t>
      </w:r>
      <w:r w:rsidRPr="009B2EBC">
        <w:rPr>
          <w:rFonts w:ascii="Times New Roman" w:eastAsia="Times New Roman" w:hAnsi="Times New Roman" w:cs="Times New Roman"/>
          <w:color w:val="000000" w:themeColor="text1"/>
          <w:sz w:val="20"/>
          <w:szCs w:val="20"/>
        </w:rPr>
        <w:t xml:space="preserve"> found that while contextual warnings do not always lead to behavioral adherence, they can increase user vigilance</w:t>
      </w:r>
      <w:r w:rsidR="00057513" w:rsidRPr="009B2EBC">
        <w:rPr>
          <w:rFonts w:ascii="Times New Roman" w:eastAsia="Times New Roman" w:hAnsi="Times New Roman" w:cs="Times New Roman"/>
          <w:color w:val="000000" w:themeColor="text1"/>
          <w:sz w:val="20"/>
          <w:szCs w:val="20"/>
        </w:rPr>
        <w:t xml:space="preserve"> </w:t>
      </w:r>
      <w:r w:rsidRPr="009B2EBC">
        <w:rPr>
          <w:rFonts w:ascii="Times New Roman" w:eastAsia="Times New Roman" w:hAnsi="Times New Roman" w:cs="Times New Roman"/>
          <w:color w:val="000000" w:themeColor="text1"/>
          <w:sz w:val="20"/>
          <w:szCs w:val="20"/>
        </w:rPr>
        <w:t>towards misinformation</w:t>
      </w:r>
      <w:r w:rsidR="00553A3A" w:rsidRPr="009B2EBC">
        <w:rPr>
          <w:rFonts w:ascii="Times New Roman" w:eastAsia="Times New Roman" w:hAnsi="Times New Roman" w:cs="Times New Roman"/>
          <w:color w:val="000000" w:themeColor="text1"/>
          <w:sz w:val="20"/>
          <w:szCs w:val="20"/>
        </w:rPr>
        <w:t xml:space="preserve">. </w:t>
      </w:r>
      <w:r w:rsidR="008D4C8E" w:rsidRPr="009B2EBC">
        <w:rPr>
          <w:rFonts w:ascii="Times New Roman" w:eastAsia="Times New Roman" w:hAnsi="Times New Roman" w:cs="Times New Roman"/>
          <w:color w:val="000000" w:themeColor="text1"/>
          <w:sz w:val="20"/>
          <w:szCs w:val="20"/>
        </w:rPr>
        <w:t>They also found that users</w:t>
      </w:r>
      <w:r w:rsidR="000D5685" w:rsidRPr="009B2EBC">
        <w:rPr>
          <w:rFonts w:ascii="Times New Roman" w:eastAsia="Times New Roman" w:hAnsi="Times New Roman" w:cs="Times New Roman"/>
          <w:color w:val="000000" w:themeColor="text1"/>
          <w:sz w:val="20"/>
          <w:szCs w:val="20"/>
        </w:rPr>
        <w:t>’</w:t>
      </w:r>
      <w:r w:rsidR="008D4C8E" w:rsidRPr="009B2EBC">
        <w:rPr>
          <w:rFonts w:ascii="Times New Roman" w:eastAsia="Times New Roman" w:hAnsi="Times New Roman" w:cs="Times New Roman"/>
          <w:color w:val="000000" w:themeColor="text1"/>
          <w:sz w:val="20"/>
          <w:szCs w:val="20"/>
        </w:rPr>
        <w:t xml:space="preserve"> </w:t>
      </w:r>
      <w:r w:rsidR="000D5685" w:rsidRPr="009B2EBC">
        <w:rPr>
          <w:rFonts w:ascii="Times New Roman" w:eastAsia="Times New Roman" w:hAnsi="Times New Roman" w:cs="Times New Roman"/>
          <w:color w:val="000000" w:themeColor="text1"/>
          <w:sz w:val="20"/>
          <w:szCs w:val="20"/>
        </w:rPr>
        <w:t>perceptions</w:t>
      </w:r>
      <w:r w:rsidR="008D4C8E" w:rsidRPr="009B2EBC">
        <w:rPr>
          <w:rFonts w:ascii="Times New Roman" w:eastAsia="Times New Roman" w:hAnsi="Times New Roman" w:cs="Times New Roman"/>
          <w:color w:val="000000" w:themeColor="text1"/>
          <w:sz w:val="20"/>
          <w:szCs w:val="20"/>
        </w:rPr>
        <w:t xml:space="preserve"> of warnings are influenced by </w:t>
      </w:r>
      <w:r w:rsidR="0001741A" w:rsidRPr="009B2EBC">
        <w:rPr>
          <w:rFonts w:ascii="Times New Roman" w:eastAsia="Times New Roman" w:hAnsi="Times New Roman" w:cs="Times New Roman"/>
          <w:color w:val="000000" w:themeColor="text1"/>
          <w:sz w:val="20"/>
          <w:szCs w:val="20"/>
        </w:rPr>
        <w:t>the warning</w:t>
      </w:r>
      <w:r w:rsidR="000D5685" w:rsidRPr="009B2EBC">
        <w:rPr>
          <w:rFonts w:ascii="Times New Roman" w:eastAsia="Times New Roman" w:hAnsi="Times New Roman" w:cs="Times New Roman"/>
          <w:color w:val="000000" w:themeColor="text1"/>
          <w:sz w:val="20"/>
          <w:szCs w:val="20"/>
        </w:rPr>
        <w:t>’</w:t>
      </w:r>
      <w:r w:rsidR="0001741A" w:rsidRPr="009B2EBC">
        <w:rPr>
          <w:rFonts w:ascii="Times New Roman" w:eastAsia="Times New Roman" w:hAnsi="Times New Roman" w:cs="Times New Roman"/>
          <w:color w:val="000000" w:themeColor="text1"/>
          <w:sz w:val="20"/>
          <w:szCs w:val="20"/>
        </w:rPr>
        <w:t>s explicitness and the risk level of the misinformation</w:t>
      </w:r>
      <w:r w:rsidR="000D5685" w:rsidRPr="009B2EBC">
        <w:rPr>
          <w:rFonts w:ascii="Times New Roman" w:eastAsia="Times New Roman" w:hAnsi="Times New Roman" w:cs="Times New Roman"/>
          <w:color w:val="000000" w:themeColor="text1"/>
          <w:sz w:val="20"/>
          <w:szCs w:val="20"/>
        </w:rPr>
        <w:t>.</w:t>
      </w:r>
      <w:r w:rsidR="00787F7F" w:rsidRPr="009B2EBC">
        <w:rPr>
          <w:rFonts w:ascii="Times New Roman" w:eastAsia="Times New Roman" w:hAnsi="Times New Roman" w:cs="Times New Roman"/>
          <w:color w:val="000000" w:themeColor="text1"/>
          <w:sz w:val="20"/>
          <w:szCs w:val="20"/>
        </w:rPr>
        <w:t xml:space="preserve"> Other studies also explore </w:t>
      </w:r>
      <w:r w:rsidR="00D05481" w:rsidRPr="009B2EBC">
        <w:rPr>
          <w:rFonts w:ascii="Times New Roman" w:eastAsia="Times New Roman" w:hAnsi="Times New Roman" w:cs="Times New Roman"/>
          <w:color w:val="000000" w:themeColor="text1"/>
          <w:sz w:val="20"/>
          <w:szCs w:val="20"/>
        </w:rPr>
        <w:t>the diversity of u</w:t>
      </w:r>
      <w:r w:rsidR="004F6C37" w:rsidRPr="009B2EBC">
        <w:rPr>
          <w:rFonts w:ascii="Times New Roman" w:eastAsia="Times New Roman" w:hAnsi="Times New Roman" w:cs="Times New Roman"/>
          <w:color w:val="000000" w:themeColor="text1"/>
          <w:sz w:val="20"/>
          <w:szCs w:val="20"/>
        </w:rPr>
        <w:t>ser preferences for misinformation warnings</w:t>
      </w:r>
      <w:r w:rsidR="00D05481" w:rsidRPr="009B2EBC">
        <w:rPr>
          <w:rFonts w:ascii="Times New Roman" w:eastAsia="Times New Roman" w:hAnsi="Times New Roman" w:cs="Times New Roman"/>
          <w:color w:val="000000" w:themeColor="text1"/>
          <w:sz w:val="20"/>
          <w:szCs w:val="20"/>
        </w:rPr>
        <w:t xml:space="preserve"> and the</w:t>
      </w:r>
      <w:r w:rsidR="004F6C37" w:rsidRPr="009B2EBC">
        <w:rPr>
          <w:rFonts w:ascii="Times New Roman" w:eastAsia="Times New Roman" w:hAnsi="Times New Roman" w:cs="Times New Roman"/>
          <w:color w:val="000000" w:themeColor="text1"/>
          <w:sz w:val="20"/>
          <w:szCs w:val="20"/>
        </w:rPr>
        <w:t xml:space="preserve"> factors</w:t>
      </w:r>
      <w:r w:rsidR="00D05481" w:rsidRPr="009B2EBC">
        <w:rPr>
          <w:rFonts w:ascii="Times New Roman" w:eastAsia="Times New Roman" w:hAnsi="Times New Roman" w:cs="Times New Roman"/>
          <w:color w:val="000000" w:themeColor="text1"/>
          <w:sz w:val="20"/>
          <w:szCs w:val="20"/>
        </w:rPr>
        <w:t xml:space="preserve"> that influence </w:t>
      </w:r>
      <w:r w:rsidR="006751D6" w:rsidRPr="009B2EBC">
        <w:rPr>
          <w:rFonts w:ascii="Times New Roman" w:eastAsia="Times New Roman" w:hAnsi="Times New Roman" w:cs="Times New Roman"/>
          <w:color w:val="000000" w:themeColor="text1"/>
          <w:sz w:val="20"/>
          <w:szCs w:val="20"/>
        </w:rPr>
        <w:t>them</w:t>
      </w:r>
      <w:r w:rsidR="004F6C37" w:rsidRPr="009B2EBC">
        <w:rPr>
          <w:rFonts w:ascii="Times New Roman" w:eastAsia="Times New Roman" w:hAnsi="Times New Roman" w:cs="Times New Roman"/>
          <w:color w:val="000000" w:themeColor="text1"/>
          <w:sz w:val="20"/>
          <w:szCs w:val="20"/>
        </w:rPr>
        <w:t>, including political orientation and cognitive style. Enhanced warning tags that provide meaningful context and standard iconography are generally preferred, especially among left-leaning and moderate users</w:t>
      </w:r>
      <w:r w:rsidR="00381270" w:rsidRPr="009B2EBC">
        <w:rPr>
          <w:rFonts w:ascii="Times New Roman" w:eastAsia="Times New Roman" w:hAnsi="Times New Roman" w:cs="Times New Roman"/>
          <w:color w:val="000000" w:themeColor="text1"/>
          <w:sz w:val="20"/>
          <w:szCs w:val="20"/>
        </w:rPr>
        <w:t xml:space="preserve"> [</w:t>
      </w:r>
      <w:r w:rsidR="00DE2C85" w:rsidRPr="009B2EBC">
        <w:rPr>
          <w:rFonts w:ascii="Times New Roman" w:eastAsia="Times New Roman" w:hAnsi="Times New Roman" w:cs="Times New Roman"/>
          <w:color w:val="000000" w:themeColor="text1"/>
          <w:sz w:val="20"/>
          <w:szCs w:val="20"/>
        </w:rPr>
        <w:t>1</w:t>
      </w:r>
      <w:r w:rsidR="00D12D07">
        <w:rPr>
          <w:rFonts w:ascii="Times New Roman" w:eastAsia="Times New Roman" w:hAnsi="Times New Roman" w:cs="Times New Roman"/>
          <w:color w:val="000000" w:themeColor="text1"/>
          <w:sz w:val="20"/>
          <w:szCs w:val="20"/>
        </w:rPr>
        <w:t>5</w:t>
      </w:r>
      <w:r w:rsidR="00D7698A" w:rsidRPr="009B2EBC">
        <w:rPr>
          <w:rFonts w:ascii="Times New Roman" w:eastAsia="Times New Roman" w:hAnsi="Times New Roman" w:cs="Times New Roman"/>
          <w:color w:val="000000" w:themeColor="text1"/>
          <w:sz w:val="20"/>
          <w:szCs w:val="20"/>
        </w:rPr>
        <w:t>]</w:t>
      </w:r>
      <w:r w:rsidR="00D12D07">
        <w:rPr>
          <w:rFonts w:ascii="Times New Roman" w:eastAsia="Times New Roman" w:hAnsi="Times New Roman" w:cs="Times New Roman"/>
          <w:color w:val="000000" w:themeColor="text1"/>
          <w:sz w:val="20"/>
          <w:szCs w:val="20"/>
        </w:rPr>
        <w:t>.</w:t>
      </w:r>
      <w:r w:rsidR="00D7698A" w:rsidRPr="009B2EBC">
        <w:rPr>
          <w:rFonts w:ascii="Times New Roman" w:eastAsia="Times New Roman" w:hAnsi="Times New Roman" w:cs="Times New Roman"/>
          <w:color w:val="000000" w:themeColor="text1"/>
          <w:sz w:val="20"/>
          <w:szCs w:val="20"/>
        </w:rPr>
        <w:t xml:space="preserve"> However, users with conservative leanings may exhibit distrust towards these systems</w:t>
      </w:r>
      <w:r w:rsidR="00871032" w:rsidRPr="009B2EBC">
        <w:rPr>
          <w:rFonts w:ascii="Times New Roman" w:eastAsia="Times New Roman" w:hAnsi="Times New Roman" w:cs="Times New Roman"/>
          <w:color w:val="000000" w:themeColor="text1"/>
          <w:sz w:val="20"/>
          <w:szCs w:val="20"/>
        </w:rPr>
        <w:t xml:space="preserve"> [</w:t>
      </w:r>
      <w:r w:rsidR="00057513" w:rsidRPr="009B2EBC">
        <w:rPr>
          <w:rFonts w:ascii="Times New Roman" w:eastAsia="Times New Roman" w:hAnsi="Times New Roman" w:cs="Times New Roman"/>
          <w:color w:val="000000" w:themeColor="text1"/>
          <w:sz w:val="20"/>
          <w:szCs w:val="20"/>
        </w:rPr>
        <w:t>2</w:t>
      </w:r>
      <w:r w:rsidR="00871032" w:rsidRPr="009B2EBC">
        <w:rPr>
          <w:rFonts w:ascii="Times New Roman" w:eastAsia="Times New Roman" w:hAnsi="Times New Roman" w:cs="Times New Roman"/>
          <w:color w:val="000000" w:themeColor="text1"/>
          <w:sz w:val="20"/>
          <w:szCs w:val="20"/>
        </w:rPr>
        <w:t xml:space="preserve">]. </w:t>
      </w:r>
    </w:p>
    <w:p w14:paraId="518E314A" w14:textId="4F1B3DB9" w:rsidR="5DD8072B" w:rsidRPr="001A7FAB" w:rsidRDefault="001D318A" w:rsidP="000F1C7F">
      <w:pPr>
        <w:tabs>
          <w:tab w:val="left" w:pos="3460"/>
        </w:tabs>
        <w:jc w:val="both"/>
        <w:rPr>
          <w:rFonts w:ascii="Times New Roman" w:eastAsia="Times New Roman" w:hAnsi="Times New Roman" w:cs="Times New Roman"/>
          <w:color w:val="000000" w:themeColor="text1"/>
          <w:sz w:val="20"/>
          <w:szCs w:val="20"/>
        </w:rPr>
      </w:pPr>
      <w:r w:rsidRPr="009B2EBC">
        <w:rPr>
          <w:rFonts w:ascii="Times New Roman" w:eastAsia="Times New Roman" w:hAnsi="Times New Roman" w:cs="Times New Roman"/>
          <w:color w:val="000000" w:themeColor="text1"/>
          <w:sz w:val="20"/>
          <w:szCs w:val="20"/>
        </w:rPr>
        <w:t>W</w:t>
      </w:r>
      <w:r w:rsidR="5A7EDFCB" w:rsidRPr="009B2EBC">
        <w:rPr>
          <w:rFonts w:ascii="Times New Roman" w:eastAsia="Times New Roman" w:hAnsi="Times New Roman" w:cs="Times New Roman"/>
          <w:color w:val="000000" w:themeColor="text1"/>
          <w:sz w:val="20"/>
          <w:szCs w:val="20"/>
        </w:rPr>
        <w:t xml:space="preserve">hat has yet to be explored is a comprehensive comparison of misinformation warnings across Facebook, Instagram, Twitter/X, and Threads and the impact of perceived platform bias and participant ideology on the effectiveness of warnings. This study broadens the scope by assessing multiple platforms and focusing on political misinformation in the lead-up to the 2024 Presidential Election, creating a more comprehensive analysis of misinformation warning effectiveness. </w:t>
      </w:r>
      <w:r w:rsidR="6B225792" w:rsidRPr="009B2EBC">
        <w:rPr>
          <w:rFonts w:ascii="Times New Roman" w:eastAsia="Times New Roman" w:hAnsi="Times New Roman" w:cs="Times New Roman"/>
          <w:color w:val="000000" w:themeColor="text1"/>
          <w:sz w:val="20"/>
          <w:szCs w:val="20"/>
        </w:rPr>
        <w:t>This study bridges that gap by conducting a comparative analysis, focusing on design effectiveness and user-centric factors like perceived platform bias and trustworthiness.</w:t>
      </w:r>
      <w:r w:rsidR="008C219D" w:rsidRPr="009B2EBC">
        <w:rPr>
          <w:rFonts w:ascii="Times New Roman" w:eastAsia="Times New Roman" w:hAnsi="Times New Roman" w:cs="Times New Roman"/>
          <w:color w:val="000000" w:themeColor="text1"/>
          <w:sz w:val="20"/>
          <w:szCs w:val="20"/>
        </w:rPr>
        <w:t xml:space="preserve"> Understanding user perceptions of trust and bias allows this study to investigate not only how warnings can be more effective in reducing misinformation but also how platform reputation, </w:t>
      </w:r>
      <w:r w:rsidR="000D7803" w:rsidRPr="009B2EBC">
        <w:rPr>
          <w:rFonts w:ascii="Times New Roman" w:eastAsia="Times New Roman" w:hAnsi="Times New Roman" w:cs="Times New Roman"/>
          <w:color w:val="000000" w:themeColor="text1"/>
          <w:sz w:val="20"/>
          <w:szCs w:val="20"/>
        </w:rPr>
        <w:t xml:space="preserve">warning </w:t>
      </w:r>
      <w:r w:rsidR="008C219D" w:rsidRPr="009B2EBC">
        <w:rPr>
          <w:rFonts w:ascii="Times New Roman" w:eastAsia="Times New Roman" w:hAnsi="Times New Roman" w:cs="Times New Roman"/>
          <w:color w:val="000000" w:themeColor="text1"/>
          <w:sz w:val="20"/>
          <w:szCs w:val="20"/>
        </w:rPr>
        <w:t>trust, and perceived impartiality shape the effectiveness of these warnings.</w:t>
      </w:r>
      <w:r w:rsidR="000D7803" w:rsidRPr="009B2EBC">
        <w:rPr>
          <w:rFonts w:ascii="Times New Roman" w:eastAsia="Times New Roman" w:hAnsi="Times New Roman" w:cs="Times New Roman"/>
          <w:color w:val="000000" w:themeColor="text1"/>
          <w:sz w:val="20"/>
          <w:szCs w:val="20"/>
        </w:rPr>
        <w:t xml:space="preserve"> </w:t>
      </w:r>
      <w:r w:rsidR="6B225792" w:rsidRPr="009B2EBC">
        <w:rPr>
          <w:rFonts w:ascii="Times New Roman" w:eastAsia="Times New Roman" w:hAnsi="Times New Roman" w:cs="Times New Roman"/>
          <w:color w:val="000000" w:themeColor="text1"/>
          <w:sz w:val="20"/>
          <w:szCs w:val="20"/>
        </w:rPr>
        <w:t xml:space="preserve">Notably, </w:t>
      </w:r>
      <w:r w:rsidR="278AE022" w:rsidRPr="009B2EBC">
        <w:rPr>
          <w:rFonts w:ascii="Times New Roman" w:eastAsia="Times New Roman" w:hAnsi="Times New Roman" w:cs="Times New Roman"/>
          <w:color w:val="000000" w:themeColor="text1"/>
          <w:sz w:val="20"/>
          <w:szCs w:val="20"/>
        </w:rPr>
        <w:t xml:space="preserve">to the best of our knowledge, we are the first to </w:t>
      </w:r>
      <w:r w:rsidR="278AE022" w:rsidRPr="009B2EBC">
        <w:rPr>
          <w:rFonts w:ascii="Times New Roman" w:eastAsia="Times New Roman" w:hAnsi="Times New Roman" w:cs="Times New Roman"/>
          <w:color w:val="000000" w:themeColor="text1"/>
          <w:sz w:val="20"/>
          <w:szCs w:val="20"/>
        </w:rPr>
        <w:t>conduct an empirical analysis of warning effectiveness on Threads.</w:t>
      </w:r>
    </w:p>
    <w:p w14:paraId="30BEF992" w14:textId="1F7E653C" w:rsidR="32374695" w:rsidRPr="009B2EBC" w:rsidRDefault="00403AAB" w:rsidP="00D23EAD">
      <w:pPr>
        <w:pStyle w:val="Heading1"/>
      </w:pPr>
      <w:r w:rsidRPr="009B2EBC">
        <w:t>3</w:t>
      </w:r>
      <w:r w:rsidR="00A66C2C" w:rsidRPr="009B2EBC">
        <w:t xml:space="preserve"> </w:t>
      </w:r>
      <w:r w:rsidR="32374695" w:rsidRPr="009B2EBC">
        <w:t>Experiment</w:t>
      </w:r>
    </w:p>
    <w:p w14:paraId="781AB8E2" w14:textId="6230601D" w:rsidR="527606DB" w:rsidRPr="009B2EBC" w:rsidRDefault="007A3517" w:rsidP="000F1C7F">
      <w:pPr>
        <w:tabs>
          <w:tab w:val="left" w:pos="3460"/>
        </w:tabs>
        <w:spacing w:after="0"/>
        <w:jc w:val="both"/>
        <w:rPr>
          <w:rFonts w:ascii="Times New Roman" w:eastAsia="Times New Roman" w:hAnsi="Times New Roman" w:cs="Times New Roman"/>
          <w:color w:val="000000" w:themeColor="text1"/>
          <w:sz w:val="20"/>
          <w:szCs w:val="20"/>
        </w:rPr>
      </w:pPr>
      <w:r w:rsidRPr="009B2EBC">
        <w:rPr>
          <w:rFonts w:ascii="Times New Roman" w:eastAsia="Times New Roman" w:hAnsi="Times New Roman" w:cs="Times New Roman"/>
          <w:b/>
          <w:bCs/>
          <w:color w:val="000000" w:themeColor="text1"/>
          <w:sz w:val="20"/>
          <w:szCs w:val="20"/>
        </w:rPr>
        <w:t xml:space="preserve">3.1 </w:t>
      </w:r>
      <w:r w:rsidR="527606DB" w:rsidRPr="009B2EBC">
        <w:rPr>
          <w:rFonts w:ascii="Times New Roman" w:eastAsia="Times New Roman" w:hAnsi="Times New Roman" w:cs="Times New Roman"/>
          <w:b/>
          <w:bCs/>
          <w:color w:val="000000" w:themeColor="text1"/>
          <w:sz w:val="20"/>
          <w:szCs w:val="20"/>
        </w:rPr>
        <w:t>Research Questions</w:t>
      </w:r>
    </w:p>
    <w:p w14:paraId="6BCEDEA0" w14:textId="4E649290" w:rsidR="527606DB" w:rsidRPr="009B2EBC" w:rsidRDefault="527606DB" w:rsidP="000F1C7F">
      <w:pPr>
        <w:tabs>
          <w:tab w:val="left" w:pos="3460"/>
        </w:tabs>
        <w:jc w:val="both"/>
        <w:rPr>
          <w:rFonts w:ascii="Times New Roman" w:eastAsia="Times New Roman" w:hAnsi="Times New Roman" w:cs="Times New Roman"/>
          <w:color w:val="000000" w:themeColor="text1"/>
          <w:sz w:val="20"/>
          <w:szCs w:val="20"/>
        </w:rPr>
      </w:pPr>
      <w:r w:rsidRPr="009B2EBC">
        <w:rPr>
          <w:rFonts w:ascii="Times New Roman" w:eastAsia="Times New Roman" w:hAnsi="Times New Roman" w:cs="Times New Roman"/>
          <w:color w:val="000000" w:themeColor="text1"/>
          <w:sz w:val="20"/>
          <w:szCs w:val="20"/>
        </w:rPr>
        <w:t xml:space="preserve">To evaluate the impact of different misinformation warning designs on user perceptions and engagement, we </w:t>
      </w:r>
      <w:r w:rsidR="002C4F42">
        <w:rPr>
          <w:rFonts w:ascii="Times New Roman" w:eastAsia="Times New Roman" w:hAnsi="Times New Roman" w:cs="Times New Roman"/>
          <w:color w:val="000000" w:themeColor="text1"/>
          <w:sz w:val="20"/>
          <w:szCs w:val="20"/>
        </w:rPr>
        <w:t>present</w:t>
      </w:r>
      <w:r w:rsidRPr="009B2EBC">
        <w:rPr>
          <w:rFonts w:ascii="Times New Roman" w:eastAsia="Times New Roman" w:hAnsi="Times New Roman" w:cs="Times New Roman"/>
          <w:color w:val="000000" w:themeColor="text1"/>
          <w:sz w:val="20"/>
          <w:szCs w:val="20"/>
        </w:rPr>
        <w:t xml:space="preserve"> four research questions that will be addressed in the study:</w:t>
      </w:r>
    </w:p>
    <w:p w14:paraId="696D3767" w14:textId="77777777" w:rsidR="00280494" w:rsidRPr="009B2EBC" w:rsidRDefault="00280494" w:rsidP="007B48EB">
      <w:pPr>
        <w:tabs>
          <w:tab w:val="left" w:pos="3460"/>
        </w:tabs>
        <w:jc w:val="both"/>
        <w:rPr>
          <w:rFonts w:ascii="Times New Roman" w:eastAsia="Times New Roman" w:hAnsi="Times New Roman" w:cs="Times New Roman"/>
          <w:color w:val="000000" w:themeColor="text1"/>
          <w:sz w:val="20"/>
          <w:szCs w:val="20"/>
        </w:rPr>
      </w:pPr>
      <w:r w:rsidRPr="002C4F42">
        <w:rPr>
          <w:rFonts w:ascii="Times New Roman" w:eastAsia="Times New Roman" w:hAnsi="Times New Roman" w:cs="Times New Roman"/>
          <w:b/>
          <w:bCs/>
          <w:color w:val="000000" w:themeColor="text1"/>
          <w:sz w:val="20"/>
          <w:szCs w:val="20"/>
        </w:rPr>
        <w:t>RQ1</w:t>
      </w:r>
      <w:r w:rsidRPr="009B2EBC">
        <w:rPr>
          <w:rFonts w:ascii="Times New Roman" w:eastAsia="Times New Roman" w:hAnsi="Times New Roman" w:cs="Times New Roman"/>
          <w:color w:val="000000" w:themeColor="text1"/>
          <w:sz w:val="20"/>
          <w:szCs w:val="20"/>
        </w:rPr>
        <w:t>: What design features of misinformation warnings impact user’s perceived trust in the warning, perceived accuracy, clarity, and effectiveness of the warning?</w:t>
      </w:r>
    </w:p>
    <w:p w14:paraId="24DF3BDC" w14:textId="7308E7E6" w:rsidR="527606DB" w:rsidRPr="009B2EBC" w:rsidRDefault="527606DB" w:rsidP="007B48EB">
      <w:pPr>
        <w:tabs>
          <w:tab w:val="left" w:pos="3460"/>
        </w:tabs>
        <w:jc w:val="both"/>
        <w:rPr>
          <w:rFonts w:ascii="Times New Roman" w:eastAsia="Times New Roman" w:hAnsi="Times New Roman" w:cs="Times New Roman"/>
          <w:color w:val="000000" w:themeColor="text1"/>
          <w:sz w:val="20"/>
          <w:szCs w:val="20"/>
        </w:rPr>
      </w:pPr>
      <w:r w:rsidRPr="002C4F42">
        <w:rPr>
          <w:rFonts w:ascii="Times New Roman" w:eastAsia="Times New Roman" w:hAnsi="Times New Roman" w:cs="Times New Roman"/>
          <w:b/>
          <w:bCs/>
          <w:color w:val="000000" w:themeColor="text1"/>
          <w:sz w:val="20"/>
          <w:szCs w:val="20"/>
        </w:rPr>
        <w:t>RQ2:</w:t>
      </w:r>
      <w:r w:rsidRPr="009B2EBC">
        <w:rPr>
          <w:rFonts w:ascii="Times New Roman" w:eastAsia="Times New Roman" w:hAnsi="Times New Roman" w:cs="Times New Roman"/>
          <w:color w:val="000000" w:themeColor="text1"/>
          <w:sz w:val="20"/>
          <w:szCs w:val="20"/>
        </w:rPr>
        <w:t xml:space="preserve"> Which platform's misinformation warning is rated the highest/lowest for perceived accuracy, clarity, effectiveness, and </w:t>
      </w:r>
      <w:r w:rsidR="00C42C06">
        <w:rPr>
          <w:rFonts w:ascii="Times New Roman" w:eastAsia="Times New Roman" w:hAnsi="Times New Roman" w:cs="Times New Roman"/>
          <w:color w:val="000000" w:themeColor="text1"/>
          <w:sz w:val="20"/>
          <w:szCs w:val="20"/>
        </w:rPr>
        <w:t xml:space="preserve">the </w:t>
      </w:r>
      <w:r w:rsidRPr="009B2EBC">
        <w:rPr>
          <w:rFonts w:ascii="Times New Roman" w:eastAsia="Times New Roman" w:hAnsi="Times New Roman" w:cs="Times New Roman"/>
          <w:color w:val="000000" w:themeColor="text1"/>
          <w:sz w:val="20"/>
          <w:szCs w:val="20"/>
        </w:rPr>
        <w:t xml:space="preserve">likelihood </w:t>
      </w:r>
      <w:r w:rsidR="00DF6DC9">
        <w:rPr>
          <w:rFonts w:ascii="Times New Roman" w:eastAsia="Times New Roman" w:hAnsi="Times New Roman" w:cs="Times New Roman"/>
          <w:color w:val="000000" w:themeColor="text1"/>
          <w:sz w:val="20"/>
          <w:szCs w:val="20"/>
        </w:rPr>
        <w:t>of engaging</w:t>
      </w:r>
      <w:r w:rsidRPr="009B2EBC">
        <w:rPr>
          <w:rFonts w:ascii="Times New Roman" w:eastAsia="Times New Roman" w:hAnsi="Times New Roman" w:cs="Times New Roman"/>
          <w:color w:val="000000" w:themeColor="text1"/>
          <w:sz w:val="20"/>
          <w:szCs w:val="20"/>
        </w:rPr>
        <w:t xml:space="preserve"> with misinformation? </w:t>
      </w:r>
    </w:p>
    <w:p w14:paraId="3BDEADD4" w14:textId="11561E5D" w:rsidR="527606DB" w:rsidRPr="009B2EBC" w:rsidRDefault="527606DB" w:rsidP="007B48EB">
      <w:pPr>
        <w:tabs>
          <w:tab w:val="left" w:pos="3460"/>
        </w:tabs>
        <w:jc w:val="both"/>
        <w:rPr>
          <w:rFonts w:ascii="Times New Roman" w:eastAsia="Times New Roman" w:hAnsi="Times New Roman" w:cs="Times New Roman"/>
          <w:color w:val="000000" w:themeColor="text1"/>
          <w:sz w:val="20"/>
          <w:szCs w:val="20"/>
        </w:rPr>
      </w:pPr>
      <w:r w:rsidRPr="002C4F42">
        <w:rPr>
          <w:rFonts w:ascii="Times New Roman" w:eastAsia="Times New Roman" w:hAnsi="Times New Roman" w:cs="Times New Roman"/>
          <w:b/>
          <w:bCs/>
          <w:color w:val="000000" w:themeColor="text1"/>
          <w:sz w:val="20"/>
          <w:szCs w:val="20"/>
        </w:rPr>
        <w:t>RQ3:</w:t>
      </w:r>
      <w:r w:rsidRPr="009B2EBC">
        <w:rPr>
          <w:rFonts w:ascii="Times New Roman" w:eastAsia="Times New Roman" w:hAnsi="Times New Roman" w:cs="Times New Roman"/>
          <w:color w:val="000000" w:themeColor="text1"/>
          <w:sz w:val="20"/>
          <w:szCs w:val="20"/>
        </w:rPr>
        <w:t xml:space="preserve"> How do perceptions of platform bias affect users’ perceived trust in the warning, perceived accuracy, clarity, effectiveness of the warning, and likelihood to engage with the content (like, share, comment)?</w:t>
      </w:r>
    </w:p>
    <w:p w14:paraId="24481E9C" w14:textId="1E824975" w:rsidR="007262C9" w:rsidRPr="009B2EBC" w:rsidRDefault="007262C9" w:rsidP="007B48EB">
      <w:pPr>
        <w:jc w:val="both"/>
        <w:rPr>
          <w:rFonts w:ascii="Times New Roman" w:eastAsia="Times New Roman" w:hAnsi="Times New Roman" w:cs="Times New Roman"/>
          <w:color w:val="000000" w:themeColor="text1"/>
          <w:sz w:val="20"/>
          <w:szCs w:val="20"/>
        </w:rPr>
      </w:pPr>
      <w:r w:rsidRPr="002C4F42">
        <w:rPr>
          <w:rFonts w:ascii="Times New Roman" w:eastAsia="Times New Roman" w:hAnsi="Times New Roman" w:cs="Times New Roman"/>
          <w:b/>
          <w:bCs/>
          <w:color w:val="000000" w:themeColor="text1"/>
          <w:sz w:val="20"/>
          <w:szCs w:val="20"/>
        </w:rPr>
        <w:t>RQ4:</w:t>
      </w:r>
      <w:r w:rsidRPr="009B2EBC">
        <w:rPr>
          <w:rFonts w:ascii="Times New Roman" w:eastAsia="Times New Roman" w:hAnsi="Times New Roman" w:cs="Times New Roman"/>
          <w:color w:val="000000" w:themeColor="text1"/>
          <w:sz w:val="20"/>
          <w:szCs w:val="20"/>
        </w:rPr>
        <w:t xml:space="preserve"> How do</w:t>
      </w:r>
      <w:r w:rsidRPr="009B2EBC">
        <w:rPr>
          <w:rFonts w:ascii="Times New Roman" w:eastAsia="Times New Roman" w:hAnsi="Times New Roman" w:cs="Times New Roman"/>
          <w:b/>
          <w:bCs/>
          <w:color w:val="000000" w:themeColor="text1"/>
          <w:sz w:val="20"/>
          <w:szCs w:val="20"/>
        </w:rPr>
        <w:t xml:space="preserve"> </w:t>
      </w:r>
      <w:r w:rsidRPr="009B2EBC">
        <w:rPr>
          <w:rFonts w:ascii="Times New Roman" w:eastAsia="Times New Roman" w:hAnsi="Times New Roman" w:cs="Times New Roman"/>
          <w:color w:val="000000" w:themeColor="text1"/>
          <w:sz w:val="20"/>
          <w:szCs w:val="20"/>
        </w:rPr>
        <w:t>social media use and political ideology</w:t>
      </w:r>
      <w:r w:rsidRPr="009B2EBC">
        <w:rPr>
          <w:rFonts w:ascii="Times New Roman" w:eastAsia="Times New Roman" w:hAnsi="Times New Roman" w:cs="Times New Roman"/>
          <w:b/>
          <w:bCs/>
          <w:color w:val="000000" w:themeColor="text1"/>
          <w:sz w:val="20"/>
          <w:szCs w:val="20"/>
        </w:rPr>
        <w:t xml:space="preserve"> </w:t>
      </w:r>
      <w:r w:rsidRPr="009B2EBC">
        <w:rPr>
          <w:rFonts w:ascii="Times New Roman" w:eastAsia="Times New Roman" w:hAnsi="Times New Roman" w:cs="Times New Roman"/>
          <w:color w:val="000000" w:themeColor="text1"/>
          <w:sz w:val="20"/>
          <w:szCs w:val="20"/>
        </w:rPr>
        <w:t xml:space="preserve">impact users’ trust in each platform and warning, perceived accuracy of each platform’s warning, and likelihood to engage with the content (like, share, comment)? </w:t>
      </w:r>
    </w:p>
    <w:p w14:paraId="58C03EC9" w14:textId="30BA61C5" w:rsidR="527606DB" w:rsidRPr="009B2EBC" w:rsidRDefault="00A66C2C" w:rsidP="007D64DF">
      <w:pPr>
        <w:spacing w:after="0"/>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 xml:space="preserve">3.2  </w:t>
      </w:r>
      <w:r w:rsidR="527606DB" w:rsidRPr="009B2EBC">
        <w:rPr>
          <w:rFonts w:ascii="Times New Roman" w:eastAsia="Times New Roman" w:hAnsi="Times New Roman" w:cs="Times New Roman"/>
          <w:b/>
          <w:bCs/>
          <w:sz w:val="20"/>
          <w:szCs w:val="20"/>
        </w:rPr>
        <w:t>Participants</w:t>
      </w:r>
    </w:p>
    <w:p w14:paraId="3176FFF5" w14:textId="7FBF901F" w:rsidR="006777A5" w:rsidRPr="009B2EBC" w:rsidRDefault="1DD8B623"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 xml:space="preserve">Participants were recruited from Penn State University </w:t>
      </w:r>
      <w:r w:rsidR="02833D86" w:rsidRPr="009B2EBC">
        <w:rPr>
          <w:rFonts w:ascii="Times New Roman" w:eastAsia="Times New Roman" w:hAnsi="Times New Roman" w:cs="Times New Roman"/>
          <w:sz w:val="20"/>
          <w:szCs w:val="20"/>
        </w:rPr>
        <w:t xml:space="preserve">via text or email </w:t>
      </w:r>
      <w:r w:rsidRPr="009B2EBC">
        <w:rPr>
          <w:rFonts w:ascii="Times New Roman" w:eastAsia="Times New Roman" w:hAnsi="Times New Roman" w:cs="Times New Roman"/>
          <w:sz w:val="20"/>
          <w:szCs w:val="20"/>
        </w:rPr>
        <w:t>to complete the online survey</w:t>
      </w:r>
      <w:r w:rsidR="552BBFF0" w:rsidRPr="009B2EBC">
        <w:rPr>
          <w:rFonts w:ascii="Times New Roman" w:eastAsia="Times New Roman" w:hAnsi="Times New Roman" w:cs="Times New Roman"/>
          <w:sz w:val="20"/>
          <w:szCs w:val="20"/>
        </w:rPr>
        <w:t xml:space="preserve"> hosted on Qualtrics. </w:t>
      </w:r>
      <w:r w:rsidR="3169DEAE" w:rsidRPr="009B2EBC">
        <w:rPr>
          <w:rFonts w:ascii="Times New Roman" w:eastAsia="Times New Roman" w:hAnsi="Times New Roman" w:cs="Times New Roman"/>
          <w:sz w:val="20"/>
          <w:szCs w:val="20"/>
        </w:rPr>
        <w:t xml:space="preserve">No compensation was provided, and participation was voluntary. </w:t>
      </w:r>
      <w:r w:rsidR="2E575086" w:rsidRPr="009B2EBC">
        <w:rPr>
          <w:rFonts w:ascii="Times New Roman" w:eastAsia="Times New Roman" w:hAnsi="Times New Roman" w:cs="Times New Roman"/>
          <w:sz w:val="20"/>
          <w:szCs w:val="20"/>
        </w:rPr>
        <w:t xml:space="preserve">Of the 35 participants </w:t>
      </w:r>
      <w:r w:rsidR="025E329A" w:rsidRPr="009B2EBC">
        <w:rPr>
          <w:rFonts w:ascii="Times New Roman" w:eastAsia="Times New Roman" w:hAnsi="Times New Roman" w:cs="Times New Roman"/>
          <w:sz w:val="20"/>
          <w:szCs w:val="20"/>
        </w:rPr>
        <w:t>who began the survey, 19 completed it.</w:t>
      </w:r>
      <w:r w:rsidR="7C07241C" w:rsidRPr="009B2EBC">
        <w:rPr>
          <w:rFonts w:ascii="Times New Roman" w:eastAsia="Times New Roman" w:hAnsi="Times New Roman" w:cs="Times New Roman"/>
          <w:sz w:val="20"/>
          <w:szCs w:val="20"/>
        </w:rPr>
        <w:t xml:space="preserve"> </w:t>
      </w:r>
      <w:r w:rsidR="0626B547" w:rsidRPr="009B2EBC">
        <w:rPr>
          <w:rFonts w:ascii="Times New Roman" w:eastAsia="Times New Roman" w:hAnsi="Times New Roman" w:cs="Times New Roman"/>
          <w:sz w:val="20"/>
          <w:szCs w:val="20"/>
        </w:rPr>
        <w:t xml:space="preserve">Excluding </w:t>
      </w:r>
      <w:r w:rsidR="1296BA10" w:rsidRPr="009B2EBC">
        <w:rPr>
          <w:rFonts w:ascii="Times New Roman" w:eastAsia="Times New Roman" w:hAnsi="Times New Roman" w:cs="Times New Roman"/>
          <w:sz w:val="20"/>
          <w:szCs w:val="20"/>
        </w:rPr>
        <w:t>the</w:t>
      </w:r>
      <w:r w:rsidR="7E9FB050" w:rsidRPr="009B2EBC">
        <w:rPr>
          <w:rFonts w:ascii="Times New Roman" w:eastAsia="Times New Roman" w:hAnsi="Times New Roman" w:cs="Times New Roman"/>
          <w:sz w:val="20"/>
          <w:szCs w:val="20"/>
        </w:rPr>
        <w:t xml:space="preserve"> one</w:t>
      </w:r>
      <w:r w:rsidR="1296BA10" w:rsidRPr="009B2EBC">
        <w:rPr>
          <w:rFonts w:ascii="Times New Roman" w:eastAsia="Times New Roman" w:hAnsi="Times New Roman" w:cs="Times New Roman"/>
          <w:sz w:val="20"/>
          <w:szCs w:val="20"/>
        </w:rPr>
        <w:t xml:space="preserve"> outlier of </w:t>
      </w:r>
      <w:r w:rsidR="7A714BC7" w:rsidRPr="009B2EBC">
        <w:rPr>
          <w:rFonts w:ascii="Times New Roman" w:eastAsia="Times New Roman" w:hAnsi="Times New Roman" w:cs="Times New Roman"/>
          <w:sz w:val="20"/>
          <w:szCs w:val="20"/>
        </w:rPr>
        <w:t>five hours, the</w:t>
      </w:r>
      <w:r w:rsidR="7C07241C" w:rsidRPr="009B2EBC">
        <w:rPr>
          <w:rFonts w:ascii="Times New Roman" w:eastAsia="Times New Roman" w:hAnsi="Times New Roman" w:cs="Times New Roman"/>
          <w:sz w:val="20"/>
          <w:szCs w:val="20"/>
        </w:rPr>
        <w:t xml:space="preserve"> median time for participants to complete the survey was about </w:t>
      </w:r>
      <w:r w:rsidR="18C6C60A" w:rsidRPr="009B2EBC">
        <w:rPr>
          <w:rFonts w:ascii="Times New Roman" w:eastAsia="Times New Roman" w:hAnsi="Times New Roman" w:cs="Times New Roman"/>
          <w:sz w:val="20"/>
          <w:szCs w:val="20"/>
        </w:rPr>
        <w:t>11</w:t>
      </w:r>
      <w:r w:rsidR="7C07241C" w:rsidRPr="009B2EBC">
        <w:rPr>
          <w:rFonts w:ascii="Times New Roman" w:eastAsia="Times New Roman" w:hAnsi="Times New Roman" w:cs="Times New Roman"/>
          <w:sz w:val="20"/>
          <w:szCs w:val="20"/>
        </w:rPr>
        <w:t xml:space="preserve"> minutes</w:t>
      </w:r>
      <w:r w:rsidR="5C63E731" w:rsidRPr="009B2EBC">
        <w:rPr>
          <w:rFonts w:ascii="Times New Roman" w:eastAsia="Times New Roman" w:hAnsi="Times New Roman" w:cs="Times New Roman"/>
          <w:sz w:val="20"/>
          <w:szCs w:val="20"/>
        </w:rPr>
        <w:t>.</w:t>
      </w:r>
      <w:r w:rsidR="2E6D8059" w:rsidRPr="009B2EBC">
        <w:rPr>
          <w:rFonts w:ascii="Times New Roman" w:eastAsia="Times New Roman" w:hAnsi="Times New Roman" w:cs="Times New Roman"/>
          <w:sz w:val="20"/>
          <w:szCs w:val="20"/>
        </w:rPr>
        <w:t xml:space="preserve"> </w:t>
      </w:r>
      <w:r w:rsidR="0E7DB2CF" w:rsidRPr="009B2EBC">
        <w:rPr>
          <w:rFonts w:ascii="Times New Roman" w:eastAsia="Times New Roman" w:hAnsi="Times New Roman" w:cs="Times New Roman"/>
          <w:sz w:val="20"/>
          <w:szCs w:val="20"/>
        </w:rPr>
        <w:t xml:space="preserve">The average age </w:t>
      </w:r>
      <w:r w:rsidR="007D64DF">
        <w:rPr>
          <w:rFonts w:ascii="Times New Roman" w:eastAsia="Times New Roman" w:hAnsi="Times New Roman" w:cs="Times New Roman"/>
          <w:sz w:val="20"/>
          <w:szCs w:val="20"/>
        </w:rPr>
        <w:t>of</w:t>
      </w:r>
      <w:r w:rsidR="0E7DB2CF" w:rsidRPr="009B2EBC">
        <w:rPr>
          <w:rFonts w:ascii="Times New Roman" w:eastAsia="Times New Roman" w:hAnsi="Times New Roman" w:cs="Times New Roman"/>
          <w:sz w:val="20"/>
          <w:szCs w:val="20"/>
        </w:rPr>
        <w:t xml:space="preserve"> participants was 22.7</w:t>
      </w:r>
      <w:r w:rsidR="2AD21BE8" w:rsidRPr="009B2EBC">
        <w:rPr>
          <w:rFonts w:ascii="Times New Roman" w:eastAsia="Times New Roman" w:hAnsi="Times New Roman" w:cs="Times New Roman"/>
          <w:sz w:val="20"/>
          <w:szCs w:val="20"/>
        </w:rPr>
        <w:t>.</w:t>
      </w:r>
      <w:r w:rsidR="0055393C">
        <w:rPr>
          <w:rFonts w:ascii="Times New Roman" w:eastAsia="Times New Roman" w:hAnsi="Times New Roman" w:cs="Times New Roman"/>
          <w:sz w:val="20"/>
          <w:szCs w:val="20"/>
        </w:rPr>
        <w:t xml:space="preserve"> Almost </w:t>
      </w:r>
      <w:proofErr w:type="gramStart"/>
      <w:r w:rsidR="0055393C">
        <w:rPr>
          <w:rFonts w:ascii="Times New Roman" w:eastAsia="Times New Roman" w:hAnsi="Times New Roman" w:cs="Times New Roman"/>
          <w:sz w:val="20"/>
          <w:szCs w:val="20"/>
        </w:rPr>
        <w:t>all of</w:t>
      </w:r>
      <w:proofErr w:type="gramEnd"/>
      <w:r w:rsidR="0055393C">
        <w:rPr>
          <w:rFonts w:ascii="Times New Roman" w:eastAsia="Times New Roman" w:hAnsi="Times New Roman" w:cs="Times New Roman"/>
          <w:sz w:val="20"/>
          <w:szCs w:val="20"/>
        </w:rPr>
        <w:t xml:space="preserve"> our participants were from the United States (94.7%), with one participant from Taiwan. </w:t>
      </w:r>
      <w:r w:rsidR="008E4AD2">
        <w:rPr>
          <w:rFonts w:ascii="Times New Roman" w:eastAsia="Times New Roman" w:hAnsi="Times New Roman" w:cs="Times New Roman"/>
          <w:sz w:val="20"/>
          <w:szCs w:val="20"/>
        </w:rPr>
        <w:t>Generally, the most common area of study among our participants is Information Sciences and Technology</w:t>
      </w:r>
      <w:r w:rsidR="007E4ABC">
        <w:rPr>
          <w:rFonts w:ascii="Times New Roman" w:eastAsia="Times New Roman" w:hAnsi="Times New Roman" w:cs="Times New Roman"/>
          <w:sz w:val="20"/>
          <w:szCs w:val="20"/>
        </w:rPr>
        <w:t xml:space="preserve"> (63.2%)</w:t>
      </w:r>
      <w:r w:rsidR="00F27DC3">
        <w:rPr>
          <w:rFonts w:ascii="Times New Roman" w:eastAsia="Times New Roman" w:hAnsi="Times New Roman" w:cs="Times New Roman"/>
          <w:sz w:val="20"/>
          <w:szCs w:val="20"/>
        </w:rPr>
        <w:t xml:space="preserve">. </w:t>
      </w:r>
      <w:r w:rsidR="007E4ABC">
        <w:rPr>
          <w:rFonts w:ascii="Times New Roman" w:eastAsia="Times New Roman" w:hAnsi="Times New Roman" w:cs="Times New Roman"/>
          <w:sz w:val="20"/>
          <w:szCs w:val="20"/>
        </w:rPr>
        <w:t xml:space="preserve">Within the field of Information Sciences and Technology, </w:t>
      </w:r>
      <w:r w:rsidR="00D86503">
        <w:rPr>
          <w:rFonts w:ascii="Times New Roman" w:eastAsia="Times New Roman" w:hAnsi="Times New Roman" w:cs="Times New Roman"/>
          <w:sz w:val="20"/>
          <w:szCs w:val="20"/>
        </w:rPr>
        <w:t>participants reported the following majors: Security and Risk Analysis, Cybersecurity, and Informatics</w:t>
      </w:r>
      <w:r w:rsidR="000F533C">
        <w:rPr>
          <w:rFonts w:ascii="Times New Roman" w:eastAsia="Times New Roman" w:hAnsi="Times New Roman" w:cs="Times New Roman"/>
          <w:sz w:val="20"/>
          <w:szCs w:val="20"/>
        </w:rPr>
        <w:t>.</w:t>
      </w:r>
      <w:r w:rsidR="007E4ABC">
        <w:rPr>
          <w:rFonts w:ascii="Times New Roman" w:eastAsia="Times New Roman" w:hAnsi="Times New Roman" w:cs="Times New Roman"/>
          <w:sz w:val="20"/>
          <w:szCs w:val="20"/>
        </w:rPr>
        <w:t xml:space="preserve"> </w:t>
      </w:r>
      <w:r w:rsidR="000F533C">
        <w:rPr>
          <w:rFonts w:ascii="Times New Roman" w:eastAsia="Times New Roman" w:hAnsi="Times New Roman" w:cs="Times New Roman"/>
          <w:sz w:val="20"/>
          <w:szCs w:val="20"/>
        </w:rPr>
        <w:t>Our participant pool is skewed Democratic</w:t>
      </w:r>
      <w:r w:rsidR="00C42C06">
        <w:rPr>
          <w:rFonts w:ascii="Times New Roman" w:eastAsia="Times New Roman" w:hAnsi="Times New Roman" w:cs="Times New Roman"/>
          <w:sz w:val="20"/>
          <w:szCs w:val="20"/>
        </w:rPr>
        <w:t>,</w:t>
      </w:r>
      <w:r w:rsidR="000F533C">
        <w:rPr>
          <w:rFonts w:ascii="Times New Roman" w:eastAsia="Times New Roman" w:hAnsi="Times New Roman" w:cs="Times New Roman"/>
          <w:sz w:val="20"/>
          <w:szCs w:val="20"/>
        </w:rPr>
        <w:t xml:space="preserve"> with</w:t>
      </w:r>
      <w:r w:rsidR="001D5DE8">
        <w:rPr>
          <w:rFonts w:ascii="Times New Roman" w:eastAsia="Times New Roman" w:hAnsi="Times New Roman" w:cs="Times New Roman"/>
          <w:sz w:val="20"/>
          <w:szCs w:val="20"/>
        </w:rPr>
        <w:t xml:space="preserve"> 63.1% </w:t>
      </w:r>
      <w:r w:rsidR="00AF5024">
        <w:rPr>
          <w:rFonts w:ascii="Times New Roman" w:eastAsia="Times New Roman" w:hAnsi="Times New Roman" w:cs="Times New Roman"/>
          <w:sz w:val="20"/>
          <w:szCs w:val="20"/>
        </w:rPr>
        <w:t>identifying as either “Consistently Democratic” or “Mostly Democratic”</w:t>
      </w:r>
      <w:r w:rsidR="00C95FAE">
        <w:rPr>
          <w:rFonts w:ascii="Times New Roman" w:eastAsia="Times New Roman" w:hAnsi="Times New Roman" w:cs="Times New Roman"/>
          <w:sz w:val="20"/>
          <w:szCs w:val="20"/>
        </w:rPr>
        <w:t>. Meanwhile, 21.1% identified as “Moderate/Independent</w:t>
      </w:r>
      <w:r w:rsidR="00C42C06">
        <w:rPr>
          <w:rFonts w:ascii="Times New Roman" w:eastAsia="Times New Roman" w:hAnsi="Times New Roman" w:cs="Times New Roman"/>
          <w:sz w:val="20"/>
          <w:szCs w:val="20"/>
        </w:rPr>
        <w:t>,”</w:t>
      </w:r>
      <w:r w:rsidR="00C95FAE">
        <w:rPr>
          <w:rFonts w:ascii="Times New Roman" w:eastAsia="Times New Roman" w:hAnsi="Times New Roman" w:cs="Times New Roman"/>
          <w:sz w:val="20"/>
          <w:szCs w:val="20"/>
        </w:rPr>
        <w:t xml:space="preserve"> and 15.8% identified as “Mostly Conservative</w:t>
      </w:r>
      <w:r w:rsidR="00C42C06">
        <w:rPr>
          <w:rFonts w:ascii="Times New Roman" w:eastAsia="Times New Roman" w:hAnsi="Times New Roman" w:cs="Times New Roman"/>
          <w:sz w:val="20"/>
          <w:szCs w:val="20"/>
        </w:rPr>
        <w:t>,”</w:t>
      </w:r>
      <w:r w:rsidR="00C95FAE">
        <w:rPr>
          <w:rFonts w:ascii="Times New Roman" w:eastAsia="Times New Roman" w:hAnsi="Times New Roman" w:cs="Times New Roman"/>
          <w:sz w:val="20"/>
          <w:szCs w:val="20"/>
        </w:rPr>
        <w:t xml:space="preserve"> with no participants identifying as “Consistently Conservative</w:t>
      </w:r>
      <w:r w:rsidR="00C42C06">
        <w:rPr>
          <w:rFonts w:ascii="Times New Roman" w:eastAsia="Times New Roman" w:hAnsi="Times New Roman" w:cs="Times New Roman"/>
          <w:sz w:val="20"/>
          <w:szCs w:val="20"/>
        </w:rPr>
        <w:t>.”</w:t>
      </w:r>
      <w:r w:rsidR="007D64DF">
        <w:rPr>
          <w:rFonts w:ascii="Times New Roman" w:eastAsia="Times New Roman" w:hAnsi="Times New Roman" w:cs="Times New Roman"/>
          <w:sz w:val="20"/>
          <w:szCs w:val="20"/>
        </w:rPr>
        <w:t xml:space="preserve"> Additionally, w</w:t>
      </w:r>
      <w:r w:rsidR="006777A5" w:rsidRPr="009B2EBC">
        <w:rPr>
          <w:rFonts w:ascii="Times New Roman" w:eastAsia="Times New Roman" w:hAnsi="Times New Roman" w:cs="Times New Roman"/>
          <w:sz w:val="20"/>
          <w:szCs w:val="20"/>
        </w:rPr>
        <w:t xml:space="preserve">e ran a pilot study with three participants, which gave us feedback on the survey design and allowed us to improve before officially launching the survey. </w:t>
      </w:r>
      <w:r w:rsidR="006777A5" w:rsidRPr="009B2EBC">
        <w:rPr>
          <w:rFonts w:ascii="Times New Roman" w:eastAsia="Times New Roman" w:hAnsi="Times New Roman" w:cs="Times New Roman"/>
          <w:sz w:val="20"/>
          <w:szCs w:val="20"/>
        </w:rPr>
        <w:lastRenderedPageBreak/>
        <w:t xml:space="preserve">Improvements included rewording questions to improve clarity and reducing the number of open-ended questions. </w:t>
      </w:r>
    </w:p>
    <w:p w14:paraId="160FF250" w14:textId="261E5901" w:rsidR="00CE7B22" w:rsidRPr="00DD6DAD" w:rsidRDefault="00CE7B22" w:rsidP="000F1C7F">
      <w:pPr>
        <w:pStyle w:val="Caption"/>
        <w:keepNext/>
        <w:jc w:val="both"/>
        <w:rPr>
          <w:rFonts w:ascii="Times New Roman" w:hAnsi="Times New Roman" w:cs="Times New Roman"/>
          <w:i w:val="0"/>
          <w:iCs w:val="0"/>
          <w:color w:val="000000" w:themeColor="text1"/>
          <w:sz w:val="20"/>
          <w:szCs w:val="20"/>
        </w:rPr>
      </w:pPr>
      <w:r w:rsidRPr="008C5DE1">
        <w:rPr>
          <w:rFonts w:ascii="Times New Roman" w:hAnsi="Times New Roman" w:cs="Times New Roman"/>
          <w:b/>
          <w:bCs/>
          <w:i w:val="0"/>
          <w:iCs w:val="0"/>
          <w:color w:val="000000" w:themeColor="text1"/>
          <w:sz w:val="20"/>
          <w:szCs w:val="20"/>
        </w:rPr>
        <w:t xml:space="preserve">Table </w:t>
      </w:r>
      <w:r w:rsidR="00C342CD">
        <w:rPr>
          <w:rFonts w:ascii="Times New Roman" w:hAnsi="Times New Roman" w:cs="Times New Roman"/>
          <w:b/>
          <w:bCs/>
          <w:i w:val="0"/>
          <w:iCs w:val="0"/>
          <w:color w:val="000000" w:themeColor="text1"/>
          <w:sz w:val="20"/>
          <w:szCs w:val="20"/>
        </w:rPr>
        <w:fldChar w:fldCharType="begin"/>
      </w:r>
      <w:r w:rsidR="00C342CD">
        <w:rPr>
          <w:rFonts w:ascii="Times New Roman" w:hAnsi="Times New Roman" w:cs="Times New Roman"/>
          <w:b/>
          <w:bCs/>
          <w:i w:val="0"/>
          <w:iCs w:val="0"/>
          <w:color w:val="000000" w:themeColor="text1"/>
          <w:sz w:val="20"/>
          <w:szCs w:val="20"/>
        </w:rPr>
        <w:instrText xml:space="preserve"> SEQ Table \* ARABIC </w:instrText>
      </w:r>
      <w:r w:rsidR="00C342CD">
        <w:rPr>
          <w:rFonts w:ascii="Times New Roman" w:hAnsi="Times New Roman" w:cs="Times New Roman"/>
          <w:b/>
          <w:bCs/>
          <w:i w:val="0"/>
          <w:iCs w:val="0"/>
          <w:color w:val="000000" w:themeColor="text1"/>
          <w:sz w:val="20"/>
          <w:szCs w:val="20"/>
        </w:rPr>
        <w:fldChar w:fldCharType="separate"/>
      </w:r>
      <w:r w:rsidR="002D1E99">
        <w:rPr>
          <w:rFonts w:ascii="Times New Roman" w:hAnsi="Times New Roman" w:cs="Times New Roman"/>
          <w:b/>
          <w:bCs/>
          <w:i w:val="0"/>
          <w:iCs w:val="0"/>
          <w:noProof/>
          <w:color w:val="000000" w:themeColor="text1"/>
          <w:sz w:val="20"/>
          <w:szCs w:val="20"/>
        </w:rPr>
        <w:t>1</w:t>
      </w:r>
      <w:r w:rsidR="00C342CD">
        <w:rPr>
          <w:rFonts w:ascii="Times New Roman" w:hAnsi="Times New Roman" w:cs="Times New Roman"/>
          <w:b/>
          <w:bCs/>
          <w:i w:val="0"/>
          <w:iCs w:val="0"/>
          <w:color w:val="000000" w:themeColor="text1"/>
          <w:sz w:val="20"/>
          <w:szCs w:val="20"/>
        </w:rPr>
        <w:fldChar w:fldCharType="end"/>
      </w:r>
      <w:r w:rsidRPr="008C5DE1">
        <w:rPr>
          <w:rFonts w:ascii="Times New Roman" w:hAnsi="Times New Roman" w:cs="Times New Roman"/>
          <w:b/>
          <w:bCs/>
          <w:i w:val="0"/>
          <w:iCs w:val="0"/>
          <w:color w:val="000000" w:themeColor="text1"/>
          <w:sz w:val="20"/>
          <w:szCs w:val="20"/>
        </w:rPr>
        <w:t>:</w:t>
      </w:r>
      <w:r w:rsidRPr="00DD6DAD">
        <w:rPr>
          <w:rFonts w:ascii="Times New Roman" w:hAnsi="Times New Roman" w:cs="Times New Roman"/>
          <w:i w:val="0"/>
          <w:iCs w:val="0"/>
          <w:color w:val="000000" w:themeColor="text1"/>
          <w:sz w:val="20"/>
          <w:szCs w:val="20"/>
        </w:rPr>
        <w:t xml:space="preserve"> Demographics of Participants in the Online Survey</w:t>
      </w:r>
    </w:p>
    <w:tbl>
      <w:tblPr>
        <w:tblStyle w:val="TableGrid"/>
        <w:tblW w:w="0" w:type="auto"/>
        <w:tblLook w:val="06A0" w:firstRow="1" w:lastRow="0" w:firstColumn="1" w:lastColumn="0" w:noHBand="1" w:noVBand="1"/>
      </w:tblPr>
      <w:tblGrid>
        <w:gridCol w:w="1359"/>
        <w:gridCol w:w="1954"/>
        <w:gridCol w:w="972"/>
      </w:tblGrid>
      <w:tr w:rsidR="232FFC75" w:rsidRPr="009B2EBC" w14:paraId="045BFD18" w14:textId="77777777" w:rsidTr="00C944CA">
        <w:trPr>
          <w:trHeight w:val="300"/>
        </w:trPr>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1BDDA772" w14:textId="7C3933CD" w:rsidR="2E6D8059" w:rsidRPr="0001531A" w:rsidRDefault="2E6D8059" w:rsidP="0001531A">
            <w:pPr>
              <w:jc w:val="center"/>
              <w:rPr>
                <w:rFonts w:ascii="Times New Roman" w:eastAsia="Times New Roman" w:hAnsi="Times New Roman" w:cs="Times New Roman"/>
                <w:b/>
                <w:bCs/>
                <w:sz w:val="16"/>
                <w:szCs w:val="16"/>
              </w:rPr>
            </w:pPr>
            <w:r w:rsidRPr="0001531A">
              <w:rPr>
                <w:rFonts w:ascii="Times New Roman" w:eastAsia="Times New Roman" w:hAnsi="Times New Roman" w:cs="Times New Roman"/>
                <w:b/>
                <w:bCs/>
                <w:sz w:val="16"/>
                <w:szCs w:val="16"/>
              </w:rPr>
              <w:t>Item</w:t>
            </w:r>
          </w:p>
        </w:tc>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6790FE88" w14:textId="26CB1470" w:rsidR="2E6D8059" w:rsidRPr="0001531A" w:rsidRDefault="2E6D8059" w:rsidP="0001531A">
            <w:pPr>
              <w:jc w:val="center"/>
              <w:rPr>
                <w:rFonts w:ascii="Times New Roman" w:eastAsia="Times New Roman" w:hAnsi="Times New Roman" w:cs="Times New Roman"/>
                <w:b/>
                <w:bCs/>
                <w:sz w:val="16"/>
                <w:szCs w:val="16"/>
              </w:rPr>
            </w:pPr>
            <w:r w:rsidRPr="0001531A">
              <w:rPr>
                <w:rFonts w:ascii="Times New Roman" w:eastAsia="Times New Roman" w:hAnsi="Times New Roman" w:cs="Times New Roman"/>
                <w:b/>
                <w:bCs/>
                <w:sz w:val="16"/>
                <w:szCs w:val="16"/>
              </w:rPr>
              <w:t>Option</w:t>
            </w:r>
          </w:p>
        </w:tc>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74B8B0B2" w14:textId="57748BA3" w:rsidR="2E6D8059" w:rsidRPr="0001531A" w:rsidRDefault="2E6D8059" w:rsidP="0001531A">
            <w:pPr>
              <w:jc w:val="center"/>
              <w:rPr>
                <w:rFonts w:ascii="Times New Roman" w:eastAsia="Times New Roman" w:hAnsi="Times New Roman" w:cs="Times New Roman"/>
                <w:b/>
                <w:bCs/>
                <w:sz w:val="16"/>
                <w:szCs w:val="16"/>
              </w:rPr>
            </w:pPr>
            <w:r w:rsidRPr="0001531A">
              <w:rPr>
                <w:rFonts w:ascii="Times New Roman" w:eastAsia="Times New Roman" w:hAnsi="Times New Roman" w:cs="Times New Roman"/>
                <w:b/>
                <w:bCs/>
                <w:sz w:val="16"/>
                <w:szCs w:val="16"/>
              </w:rPr>
              <w:t>Percentage</w:t>
            </w:r>
          </w:p>
        </w:tc>
      </w:tr>
      <w:tr w:rsidR="232FFC75" w:rsidRPr="009B2EBC" w14:paraId="4465B501" w14:textId="77777777" w:rsidTr="00C944CA">
        <w:trPr>
          <w:trHeight w:val="300"/>
        </w:trPr>
        <w:tc>
          <w:tcPr>
            <w:tcW w:w="0" w:type="auto"/>
            <w:vMerge w:val="restart"/>
            <w:tcBorders>
              <w:top w:val="single" w:sz="12" w:space="0" w:color="000000" w:themeColor="text1"/>
              <w:left w:val="none" w:sz="4" w:space="0" w:color="000000" w:themeColor="text1"/>
              <w:bottom w:val="single" w:sz="12" w:space="0" w:color="000000" w:themeColor="text1"/>
              <w:right w:val="none" w:sz="4" w:space="0" w:color="000000" w:themeColor="text1"/>
            </w:tcBorders>
            <w:vAlign w:val="center"/>
          </w:tcPr>
          <w:p w14:paraId="28A0F4E7" w14:textId="670DED52" w:rsidR="2E6D8059" w:rsidRPr="0001531A" w:rsidRDefault="2E6D8059"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Gender</w:t>
            </w:r>
          </w:p>
        </w:tc>
        <w:tc>
          <w:tcPr>
            <w:tcW w:w="0" w:type="auto"/>
            <w:tcBorders>
              <w:top w:val="single" w:sz="12" w:space="0" w:color="000000" w:themeColor="text1"/>
              <w:left w:val="none" w:sz="4" w:space="0" w:color="000000" w:themeColor="text1"/>
              <w:bottom w:val="none" w:sz="4" w:space="0" w:color="000000" w:themeColor="text1"/>
              <w:right w:val="none" w:sz="4" w:space="0" w:color="000000" w:themeColor="text1"/>
            </w:tcBorders>
          </w:tcPr>
          <w:p w14:paraId="50047A18" w14:textId="5FAAB757" w:rsidR="2E6D8059" w:rsidRPr="0001531A" w:rsidRDefault="2E6D8059"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Female</w:t>
            </w:r>
          </w:p>
        </w:tc>
        <w:tc>
          <w:tcPr>
            <w:tcW w:w="0" w:type="auto"/>
            <w:tcBorders>
              <w:top w:val="single" w:sz="12" w:space="0" w:color="000000" w:themeColor="text1"/>
              <w:left w:val="none" w:sz="4" w:space="0" w:color="000000" w:themeColor="text1"/>
              <w:bottom w:val="none" w:sz="4" w:space="0" w:color="000000" w:themeColor="text1"/>
              <w:right w:val="none" w:sz="4" w:space="0" w:color="000000" w:themeColor="text1"/>
            </w:tcBorders>
          </w:tcPr>
          <w:p w14:paraId="2A5EF6A6" w14:textId="1C42CCE0" w:rsidR="2E6D8059" w:rsidRPr="0001531A" w:rsidRDefault="2E6D8059"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63.2%</w:t>
            </w:r>
          </w:p>
        </w:tc>
      </w:tr>
      <w:tr w:rsidR="232FFC75" w:rsidRPr="009B2EBC" w14:paraId="121059DC" w14:textId="77777777" w:rsidTr="00C944CA">
        <w:trPr>
          <w:trHeight w:val="300"/>
        </w:trPr>
        <w:tc>
          <w:tcPr>
            <w:tcW w:w="0" w:type="auto"/>
            <w:vMerge/>
            <w:tcBorders>
              <w:top w:val="none" w:sz="4" w:space="0" w:color="000000" w:themeColor="text1"/>
              <w:left w:val="none" w:sz="4" w:space="0" w:color="000000" w:themeColor="text1"/>
              <w:bottom w:val="single" w:sz="12" w:space="0" w:color="000000" w:themeColor="text1"/>
              <w:right w:val="none" w:sz="4" w:space="0" w:color="000000" w:themeColor="text1"/>
            </w:tcBorders>
            <w:vAlign w:val="center"/>
          </w:tcPr>
          <w:p w14:paraId="10B1433B" w14:textId="77777777" w:rsidR="00B1551F" w:rsidRPr="0001531A" w:rsidRDefault="00B1551F" w:rsidP="0001531A">
            <w:pPr>
              <w:jc w:val="center"/>
              <w:rPr>
                <w:rFonts w:ascii="Times New Roman" w:hAnsi="Times New Roman" w:cs="Times New Roman"/>
                <w:sz w:val="16"/>
                <w:szCs w:val="16"/>
              </w:rPr>
            </w:pPr>
          </w:p>
        </w:tc>
        <w:tc>
          <w:tcPr>
            <w:tcW w:w="0" w:type="auto"/>
            <w:tcBorders>
              <w:top w:val="none" w:sz="4" w:space="0" w:color="000000" w:themeColor="text1"/>
              <w:left w:val="none" w:sz="4" w:space="0" w:color="000000" w:themeColor="text1"/>
              <w:bottom w:val="single" w:sz="12" w:space="0" w:color="000000" w:themeColor="text1"/>
              <w:right w:val="none" w:sz="4" w:space="0" w:color="000000" w:themeColor="text1"/>
            </w:tcBorders>
          </w:tcPr>
          <w:p w14:paraId="47B7CB67" w14:textId="6A9ACAFA" w:rsidR="2E6D8059" w:rsidRPr="0001531A" w:rsidRDefault="2E6D8059"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Male</w:t>
            </w:r>
          </w:p>
        </w:tc>
        <w:tc>
          <w:tcPr>
            <w:tcW w:w="0" w:type="auto"/>
            <w:tcBorders>
              <w:top w:val="none" w:sz="4" w:space="0" w:color="000000" w:themeColor="text1"/>
              <w:left w:val="none" w:sz="4" w:space="0" w:color="000000" w:themeColor="text1"/>
              <w:bottom w:val="single" w:sz="12" w:space="0" w:color="000000" w:themeColor="text1"/>
              <w:right w:val="none" w:sz="4" w:space="0" w:color="000000" w:themeColor="text1"/>
            </w:tcBorders>
          </w:tcPr>
          <w:p w14:paraId="6F14669C" w14:textId="61C785F7" w:rsidR="2E6D8059" w:rsidRPr="0001531A" w:rsidRDefault="2E6D8059"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36.8%</w:t>
            </w:r>
          </w:p>
        </w:tc>
      </w:tr>
      <w:tr w:rsidR="232FFC75" w:rsidRPr="009B2EBC" w14:paraId="71D31B63" w14:textId="77777777" w:rsidTr="00C944CA">
        <w:trPr>
          <w:trHeight w:val="300"/>
        </w:trPr>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vAlign w:val="center"/>
          </w:tcPr>
          <w:p w14:paraId="36EFFD99" w14:textId="7F2767CA" w:rsidR="2E6D8059" w:rsidRPr="0001531A" w:rsidRDefault="2E6D8059"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Age</w:t>
            </w:r>
          </w:p>
        </w:tc>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2DA3EF76" w14:textId="127C9BA3"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20</w:t>
            </w:r>
          </w:p>
          <w:p w14:paraId="3E586717" w14:textId="637F6D07"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21</w:t>
            </w:r>
          </w:p>
          <w:p w14:paraId="72BFDF8E" w14:textId="0AC3981E"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22</w:t>
            </w:r>
          </w:p>
          <w:p w14:paraId="73C376D7" w14:textId="0F89F44D"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23</w:t>
            </w:r>
          </w:p>
          <w:p w14:paraId="25A1B910" w14:textId="1F4BBE2E"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24</w:t>
            </w:r>
          </w:p>
          <w:p w14:paraId="7E9A8B28" w14:textId="35453FA0"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25</w:t>
            </w:r>
          </w:p>
          <w:p w14:paraId="4AFCC8AD" w14:textId="09D62E12"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28</w:t>
            </w:r>
          </w:p>
        </w:tc>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15E835A5" w14:textId="5753A5A9"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5.3%</w:t>
            </w:r>
          </w:p>
          <w:p w14:paraId="56C3F345" w14:textId="2B9EEDD3"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10.5%</w:t>
            </w:r>
          </w:p>
          <w:p w14:paraId="183B626E" w14:textId="33B94070"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42.1%</w:t>
            </w:r>
          </w:p>
          <w:p w14:paraId="4F15BF9B" w14:textId="429F7C40"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21.1%</w:t>
            </w:r>
          </w:p>
          <w:p w14:paraId="32C86B6B" w14:textId="18CD3FF2"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10.5%</w:t>
            </w:r>
          </w:p>
          <w:p w14:paraId="0AF7A33D" w14:textId="3FED9381"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5.3%</w:t>
            </w:r>
          </w:p>
          <w:p w14:paraId="5BE17850" w14:textId="015D252B" w:rsidR="7AC53713" w:rsidRPr="0001531A" w:rsidRDefault="7AC53713"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5.3%</w:t>
            </w:r>
          </w:p>
        </w:tc>
      </w:tr>
      <w:tr w:rsidR="232FFC75" w:rsidRPr="009B2EBC" w14:paraId="2E963136" w14:textId="77777777" w:rsidTr="00C944CA">
        <w:trPr>
          <w:trHeight w:val="300"/>
        </w:trPr>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vAlign w:val="center"/>
          </w:tcPr>
          <w:p w14:paraId="11247701" w14:textId="48A1AE89" w:rsidR="2E6D8059" w:rsidRPr="0001531A" w:rsidRDefault="2E6D8059"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Nationality</w:t>
            </w:r>
          </w:p>
        </w:tc>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2D9B6A6D" w14:textId="528DF2D8" w:rsidR="7986C5EE" w:rsidRPr="0001531A" w:rsidRDefault="7986C5EE"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United States of America</w:t>
            </w:r>
          </w:p>
          <w:p w14:paraId="0A0A7282" w14:textId="1D2FE672" w:rsidR="7986C5EE" w:rsidRPr="0001531A" w:rsidRDefault="7986C5EE"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Taiwan, Province of China</w:t>
            </w:r>
          </w:p>
        </w:tc>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663F6E45" w14:textId="4B71088B" w:rsidR="7986C5EE" w:rsidRPr="0001531A" w:rsidRDefault="7986C5EE"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94.7%</w:t>
            </w:r>
          </w:p>
          <w:p w14:paraId="5D8BB48D" w14:textId="17C72DCA" w:rsidR="7986C5EE" w:rsidRPr="0001531A" w:rsidRDefault="7986C5EE"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5.3%</w:t>
            </w:r>
          </w:p>
        </w:tc>
      </w:tr>
      <w:tr w:rsidR="232FFC75" w:rsidRPr="009B2EBC" w14:paraId="5181AA1D" w14:textId="77777777" w:rsidTr="00C944CA">
        <w:trPr>
          <w:trHeight w:val="300"/>
        </w:trPr>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vAlign w:val="center"/>
          </w:tcPr>
          <w:p w14:paraId="5B7946D9" w14:textId="23B989A0" w:rsidR="2E6D8059" w:rsidRPr="0001531A" w:rsidRDefault="2E6D8059"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Major</w:t>
            </w:r>
          </w:p>
        </w:tc>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707AFCD5" w14:textId="7F24F9F4"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Security and Risk Analysis</w:t>
            </w:r>
          </w:p>
          <w:p w14:paraId="52617C11" w14:textId="73C81DFC"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Cybersecurity</w:t>
            </w:r>
          </w:p>
          <w:p w14:paraId="1D9F81A6" w14:textId="52EF9809"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Informatics</w:t>
            </w:r>
          </w:p>
          <w:p w14:paraId="3E3ABBDE" w14:textId="3F780DF4"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Nursing</w:t>
            </w:r>
          </w:p>
          <w:p w14:paraId="2CC4011F" w14:textId="5CC9EA3D"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Geology</w:t>
            </w:r>
          </w:p>
          <w:p w14:paraId="6F7CC334" w14:textId="7058968F"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Education</w:t>
            </w:r>
          </w:p>
          <w:p w14:paraId="74A67DB2" w14:textId="0AEE0A9C"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Law</w:t>
            </w:r>
          </w:p>
          <w:p w14:paraId="54972270" w14:textId="3372E3B9"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Public Relations</w:t>
            </w:r>
          </w:p>
          <w:p w14:paraId="41882133" w14:textId="41227AF2"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Agribusiness Management</w:t>
            </w:r>
          </w:p>
        </w:tc>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5B327123" w14:textId="7721FE84"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31.6%</w:t>
            </w:r>
          </w:p>
          <w:p w14:paraId="2D788F93" w14:textId="019E359F"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15.8%</w:t>
            </w:r>
          </w:p>
          <w:p w14:paraId="068EB22B" w14:textId="1F7B717D"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1</w:t>
            </w:r>
            <w:r w:rsidR="672C9A17" w:rsidRPr="0001531A">
              <w:rPr>
                <w:rFonts w:ascii="Times New Roman" w:eastAsia="Times New Roman" w:hAnsi="Times New Roman" w:cs="Times New Roman"/>
                <w:sz w:val="16"/>
                <w:szCs w:val="16"/>
              </w:rPr>
              <w:t>5</w:t>
            </w:r>
            <w:r w:rsidRPr="0001531A">
              <w:rPr>
                <w:rFonts w:ascii="Times New Roman" w:eastAsia="Times New Roman" w:hAnsi="Times New Roman" w:cs="Times New Roman"/>
                <w:sz w:val="16"/>
                <w:szCs w:val="16"/>
              </w:rPr>
              <w:t>.</w:t>
            </w:r>
            <w:r w:rsidR="477CEC21" w:rsidRPr="0001531A">
              <w:rPr>
                <w:rFonts w:ascii="Times New Roman" w:eastAsia="Times New Roman" w:hAnsi="Times New Roman" w:cs="Times New Roman"/>
                <w:sz w:val="16"/>
                <w:szCs w:val="16"/>
              </w:rPr>
              <w:t>8</w:t>
            </w:r>
            <w:r w:rsidRPr="0001531A">
              <w:rPr>
                <w:rFonts w:ascii="Times New Roman" w:eastAsia="Times New Roman" w:hAnsi="Times New Roman" w:cs="Times New Roman"/>
                <w:sz w:val="16"/>
                <w:szCs w:val="16"/>
              </w:rPr>
              <w:t>%</w:t>
            </w:r>
          </w:p>
          <w:p w14:paraId="0E2CAA4F" w14:textId="345CDE50" w:rsidR="0C0A688C" w:rsidRPr="0001531A" w:rsidRDefault="0C0A688C"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10.53%</w:t>
            </w:r>
          </w:p>
          <w:p w14:paraId="718A48CE" w14:textId="20729114" w:rsidR="3A51ACAF" w:rsidRPr="0001531A" w:rsidRDefault="3A51ACAF"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5.3%</w:t>
            </w:r>
          </w:p>
          <w:p w14:paraId="19104F43" w14:textId="20729114" w:rsidR="12792158" w:rsidRPr="0001531A" w:rsidRDefault="12792158"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5.3%</w:t>
            </w:r>
          </w:p>
          <w:p w14:paraId="7F57F1DE" w14:textId="20729114" w:rsidR="12792158" w:rsidRPr="0001531A" w:rsidRDefault="12792158"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5.3%</w:t>
            </w:r>
          </w:p>
          <w:p w14:paraId="086916D5" w14:textId="20729114" w:rsidR="12792158" w:rsidRPr="0001531A" w:rsidRDefault="12792158"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5.3%</w:t>
            </w:r>
          </w:p>
          <w:p w14:paraId="4B8F12A3" w14:textId="799B7E85" w:rsidR="12792158" w:rsidRPr="0001531A" w:rsidRDefault="12792158"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5.3%</w:t>
            </w:r>
          </w:p>
        </w:tc>
      </w:tr>
      <w:tr w:rsidR="232FFC75" w:rsidRPr="009B2EBC" w14:paraId="322A569B" w14:textId="77777777" w:rsidTr="00C944CA">
        <w:trPr>
          <w:trHeight w:val="300"/>
        </w:trPr>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vAlign w:val="center"/>
          </w:tcPr>
          <w:p w14:paraId="7EDEF3E9" w14:textId="511BD4AD" w:rsidR="2E6D8059" w:rsidRPr="0001531A" w:rsidRDefault="2E6D8059"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Political Ideology</w:t>
            </w:r>
          </w:p>
        </w:tc>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29D78E10" w14:textId="4F8B5EE8" w:rsidR="2E6D8059" w:rsidRPr="0001531A" w:rsidRDefault="2E6D8059"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Consistently Democratic</w:t>
            </w:r>
          </w:p>
          <w:p w14:paraId="300D1FDF" w14:textId="3B72DB93" w:rsidR="25597E4B" w:rsidRPr="0001531A" w:rsidRDefault="25597E4B"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Mostly Democratic</w:t>
            </w:r>
          </w:p>
          <w:p w14:paraId="75B75237" w14:textId="7D7F52EE" w:rsidR="25597E4B" w:rsidRPr="0001531A" w:rsidRDefault="25597E4B"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Moderate/Independent</w:t>
            </w:r>
          </w:p>
          <w:p w14:paraId="638C347A" w14:textId="5B2FAE0A" w:rsidR="25597E4B" w:rsidRPr="0001531A" w:rsidRDefault="25597E4B"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Mostly Conservative</w:t>
            </w:r>
          </w:p>
          <w:p w14:paraId="51F1E7C9" w14:textId="3932ECFF" w:rsidR="25597E4B" w:rsidRPr="0001531A" w:rsidRDefault="25597E4B"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Consistently Conservative</w:t>
            </w:r>
          </w:p>
        </w:tc>
        <w:tc>
          <w:tcPr>
            <w:tcW w:w="0" w:type="auto"/>
            <w:tcBorders>
              <w:top w:val="single" w:sz="12" w:space="0" w:color="000000" w:themeColor="text1"/>
              <w:left w:val="none" w:sz="4" w:space="0" w:color="000000" w:themeColor="text1"/>
              <w:bottom w:val="single" w:sz="12" w:space="0" w:color="000000" w:themeColor="text1"/>
              <w:right w:val="none" w:sz="4" w:space="0" w:color="000000" w:themeColor="text1"/>
            </w:tcBorders>
          </w:tcPr>
          <w:p w14:paraId="55CAB5AD" w14:textId="3EC9D4AF" w:rsidR="25597E4B" w:rsidRPr="0001531A" w:rsidRDefault="25597E4B"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26.3%</w:t>
            </w:r>
          </w:p>
          <w:p w14:paraId="785FC81A" w14:textId="027DB197" w:rsidR="25597E4B" w:rsidRPr="0001531A" w:rsidRDefault="25597E4B"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36.8%</w:t>
            </w:r>
          </w:p>
          <w:p w14:paraId="1B0FCBA9" w14:textId="74E9AB2C" w:rsidR="25597E4B" w:rsidRPr="0001531A" w:rsidRDefault="25597E4B"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21.1%</w:t>
            </w:r>
          </w:p>
          <w:p w14:paraId="647FE711" w14:textId="06A18C24" w:rsidR="25597E4B" w:rsidRPr="0001531A" w:rsidRDefault="25597E4B"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15.8%</w:t>
            </w:r>
          </w:p>
          <w:p w14:paraId="4D3BCEC4" w14:textId="2A28EC59" w:rsidR="25597E4B" w:rsidRPr="0001531A" w:rsidRDefault="25597E4B" w:rsidP="0001531A">
            <w:pPr>
              <w:jc w:val="center"/>
              <w:rPr>
                <w:rFonts w:ascii="Times New Roman" w:eastAsia="Times New Roman" w:hAnsi="Times New Roman" w:cs="Times New Roman"/>
                <w:sz w:val="16"/>
                <w:szCs w:val="16"/>
              </w:rPr>
            </w:pPr>
            <w:r w:rsidRPr="0001531A">
              <w:rPr>
                <w:rFonts w:ascii="Times New Roman" w:eastAsia="Times New Roman" w:hAnsi="Times New Roman" w:cs="Times New Roman"/>
                <w:sz w:val="16"/>
                <w:szCs w:val="16"/>
              </w:rPr>
              <w:t>0%</w:t>
            </w:r>
          </w:p>
        </w:tc>
      </w:tr>
    </w:tbl>
    <w:p w14:paraId="1B9C15EB" w14:textId="114185C1" w:rsidR="232FFC75" w:rsidRPr="009B2EBC" w:rsidRDefault="232FFC75" w:rsidP="000F1C7F">
      <w:pPr>
        <w:jc w:val="both"/>
        <w:rPr>
          <w:rFonts w:ascii="Times New Roman" w:eastAsia="Times New Roman" w:hAnsi="Times New Roman" w:cs="Times New Roman"/>
          <w:sz w:val="20"/>
          <w:szCs w:val="20"/>
        </w:rPr>
      </w:pPr>
    </w:p>
    <w:p w14:paraId="13EA4C4C" w14:textId="2E6D3641" w:rsidR="1DD8B623" w:rsidRPr="009B2EBC" w:rsidRDefault="00A66C2C" w:rsidP="000F1C7F">
      <w:pPr>
        <w:spacing w:after="0"/>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 xml:space="preserve">3.3  </w:t>
      </w:r>
      <w:r w:rsidR="1DD8B623" w:rsidRPr="009B2EBC">
        <w:rPr>
          <w:rFonts w:ascii="Times New Roman" w:eastAsia="Times New Roman" w:hAnsi="Times New Roman" w:cs="Times New Roman"/>
          <w:b/>
          <w:bCs/>
          <w:sz w:val="20"/>
          <w:szCs w:val="20"/>
        </w:rPr>
        <w:t>Stimuli</w:t>
      </w:r>
    </w:p>
    <w:p w14:paraId="402A78A1" w14:textId="33672FE5" w:rsidR="0B3F1114" w:rsidRDefault="0B3F1114"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For this study, we used a set of social media posts accompanied by misinformation warnings from four platforms: Facebook, Instagram, Threads, and Twitter/X</w:t>
      </w:r>
      <w:r w:rsidR="00D43692">
        <w:rPr>
          <w:rFonts w:ascii="Times New Roman" w:eastAsia="Times New Roman" w:hAnsi="Times New Roman" w:cs="Times New Roman"/>
          <w:sz w:val="20"/>
          <w:szCs w:val="20"/>
        </w:rPr>
        <w:t xml:space="preserve"> (See</w:t>
      </w:r>
      <w:r w:rsidR="0045233B">
        <w:rPr>
          <w:rFonts w:ascii="Times New Roman" w:eastAsia="Times New Roman" w:hAnsi="Times New Roman" w:cs="Times New Roman"/>
          <w:sz w:val="20"/>
          <w:szCs w:val="20"/>
        </w:rPr>
        <w:t xml:space="preserve"> Figure 1)</w:t>
      </w:r>
      <w:r w:rsidRPr="009B2EBC">
        <w:rPr>
          <w:rFonts w:ascii="Times New Roman" w:eastAsia="Times New Roman" w:hAnsi="Times New Roman" w:cs="Times New Roman"/>
          <w:sz w:val="20"/>
          <w:szCs w:val="20"/>
        </w:rPr>
        <w:t>. These posts focused on political misinformation relevant to the 2024 U.S. Presidential Election. To keep the experience authentic, we preserved the native warning designs and platform-specific interface elements in each post. Participants viewed these as static screenshots embedded within a Qualtrics survey, allowing us to</w:t>
      </w:r>
      <w:r w:rsidR="17846A67" w:rsidRPr="009B2EBC">
        <w:rPr>
          <w:rFonts w:ascii="Times New Roman" w:eastAsia="Times New Roman" w:hAnsi="Times New Roman" w:cs="Times New Roman"/>
          <w:sz w:val="20"/>
          <w:szCs w:val="20"/>
        </w:rPr>
        <w:t xml:space="preserve"> create </w:t>
      </w:r>
      <w:r w:rsidRPr="009B2EBC">
        <w:rPr>
          <w:rFonts w:ascii="Times New Roman" w:eastAsia="Times New Roman" w:hAnsi="Times New Roman" w:cs="Times New Roman"/>
          <w:sz w:val="20"/>
          <w:szCs w:val="20"/>
        </w:rPr>
        <w:t>a realistic environment for evaluation.</w:t>
      </w:r>
      <w:r w:rsidR="14ED5107" w:rsidRPr="009B2EBC">
        <w:rPr>
          <w:rFonts w:ascii="Times New Roman" w:eastAsia="Times New Roman" w:hAnsi="Times New Roman" w:cs="Times New Roman"/>
          <w:sz w:val="20"/>
          <w:szCs w:val="20"/>
        </w:rPr>
        <w:t xml:space="preserve"> To simulate the real social media environment, each post included the platform’s native warning design, interface elements, and a link to the original post embedded in the image. To minimize ideological bias, we included two posts from each platform: one containing Democratic-leaning misinformation and one containing Republican-leaning misinformation. This balanced approach helped ensure that participants evaluated the warnings based on their design and content rather than personal political </w:t>
      </w:r>
      <w:r w:rsidR="423EA59C" w:rsidRPr="78ACC2A8">
        <w:rPr>
          <w:rFonts w:ascii="Times New Roman" w:eastAsia="Times New Roman" w:hAnsi="Times New Roman" w:cs="Times New Roman"/>
          <w:sz w:val="20"/>
          <w:szCs w:val="20"/>
        </w:rPr>
        <w:t>ideolog</w:t>
      </w:r>
      <w:r w:rsidR="71001424" w:rsidRPr="78ACC2A8">
        <w:rPr>
          <w:rFonts w:ascii="Times New Roman" w:eastAsia="Times New Roman" w:hAnsi="Times New Roman" w:cs="Times New Roman"/>
          <w:sz w:val="20"/>
          <w:szCs w:val="20"/>
        </w:rPr>
        <w:t>ies</w:t>
      </w:r>
      <w:r w:rsidR="14ED5107" w:rsidRPr="78ACC2A8">
        <w:rPr>
          <w:rFonts w:ascii="Times New Roman" w:eastAsia="Times New Roman" w:hAnsi="Times New Roman" w:cs="Times New Roman"/>
          <w:sz w:val="20"/>
          <w:szCs w:val="20"/>
        </w:rPr>
        <w:t>.</w:t>
      </w:r>
      <w:r w:rsidR="7E4C5A3D" w:rsidRPr="009B2EBC">
        <w:rPr>
          <w:rFonts w:ascii="Times New Roman" w:eastAsia="Times New Roman" w:hAnsi="Times New Roman" w:cs="Times New Roman"/>
          <w:sz w:val="20"/>
          <w:szCs w:val="20"/>
        </w:rPr>
        <w:t xml:space="preserve"> Participants viewed the posts as static screenshots embedded in a Qualtrics survey, where they were prompted to evaluate </w:t>
      </w:r>
      <w:r w:rsidR="7E4C5A3D" w:rsidRPr="009B2EBC">
        <w:rPr>
          <w:rFonts w:ascii="Times New Roman" w:eastAsia="Times New Roman" w:hAnsi="Times New Roman" w:cs="Times New Roman"/>
          <w:sz w:val="20"/>
          <w:szCs w:val="20"/>
        </w:rPr>
        <w:t>each post and its misinformation warning. They answered</w:t>
      </w:r>
      <w:r w:rsidR="7E4C5A3D" w:rsidRPr="009B2EBC">
        <w:rPr>
          <w:rFonts w:ascii="Times New Roman" w:eastAsia="Times New Roman" w:hAnsi="Times New Roman" w:cs="Times New Roman"/>
          <w:sz w:val="20"/>
          <w:szCs w:val="20"/>
        </w:rPr>
        <w:t xml:space="preserve"> </w:t>
      </w:r>
      <w:r w:rsidR="7E4C5A3D" w:rsidRPr="009B2EBC">
        <w:rPr>
          <w:rFonts w:ascii="Times New Roman" w:eastAsia="Times New Roman" w:hAnsi="Times New Roman" w:cs="Times New Roman"/>
          <w:sz w:val="20"/>
          <w:szCs w:val="20"/>
        </w:rPr>
        <w:t>questions</w:t>
      </w:r>
      <w:r w:rsidR="0CA94F36" w:rsidRPr="4523F22B">
        <w:rPr>
          <w:rFonts w:ascii="Times New Roman" w:eastAsia="Times New Roman" w:hAnsi="Times New Roman" w:cs="Times New Roman"/>
          <w:sz w:val="20"/>
          <w:szCs w:val="20"/>
        </w:rPr>
        <w:t xml:space="preserve"> arranged on a </w:t>
      </w:r>
      <w:r w:rsidR="7E4C5A3D" w:rsidRPr="009B2EBC">
        <w:rPr>
          <w:rFonts w:ascii="Times New Roman" w:eastAsia="Times New Roman" w:hAnsi="Times New Roman" w:cs="Times New Roman"/>
          <w:sz w:val="20"/>
          <w:szCs w:val="20"/>
        </w:rPr>
        <w:t xml:space="preserve"> assessing the trustworthiness, accuracy, effectiveness, and clarity of the warnings, as well as their likelihood to engage with the flagged content by liking, sharing, or commenting.</w:t>
      </w:r>
      <w:r w:rsidR="7958FC24" w:rsidRPr="009B2EBC">
        <w:rPr>
          <w:rFonts w:ascii="Times New Roman" w:eastAsia="Times New Roman" w:hAnsi="Times New Roman" w:cs="Times New Roman"/>
          <w:sz w:val="20"/>
          <w:szCs w:val="20"/>
        </w:rPr>
        <w:t xml:space="preserve"> Additionally, </w:t>
      </w:r>
      <w:r w:rsidR="00CE7DA1">
        <w:rPr>
          <w:rFonts w:ascii="Times New Roman" w:eastAsia="Times New Roman" w:hAnsi="Times New Roman" w:cs="Times New Roman"/>
          <w:sz w:val="20"/>
          <w:szCs w:val="20"/>
        </w:rPr>
        <w:t>before</w:t>
      </w:r>
      <w:r w:rsidR="7958FC24" w:rsidRPr="009B2EBC">
        <w:rPr>
          <w:rFonts w:ascii="Times New Roman" w:eastAsia="Times New Roman" w:hAnsi="Times New Roman" w:cs="Times New Roman"/>
          <w:sz w:val="20"/>
          <w:szCs w:val="20"/>
        </w:rPr>
        <w:t xml:space="preserve"> viewing the posts</w:t>
      </w:r>
      <w:r w:rsidR="00C42C06">
        <w:rPr>
          <w:rFonts w:ascii="Times New Roman" w:eastAsia="Times New Roman" w:hAnsi="Times New Roman" w:cs="Times New Roman"/>
          <w:sz w:val="20"/>
          <w:szCs w:val="20"/>
        </w:rPr>
        <w:t>,</w:t>
      </w:r>
      <w:r w:rsidR="7958FC24" w:rsidRPr="009B2EBC">
        <w:rPr>
          <w:rFonts w:ascii="Times New Roman" w:eastAsia="Times New Roman" w:hAnsi="Times New Roman" w:cs="Times New Roman"/>
          <w:sz w:val="20"/>
          <w:szCs w:val="20"/>
        </w:rPr>
        <w:t xml:space="preserve"> we asked general questions about participants’ perceptions of platform trustworthiness and bias to explore how their pre-existing beliefs influenced their evaluations. To collect further insights, we included optional open-ended questions at the end of the survey that encouraged participants to provide qualitative feedback on what they found effective or ineffective about each warning and how they would improve the </w:t>
      </w:r>
      <w:r w:rsidR="273EA9C4" w:rsidRPr="009B2EBC">
        <w:rPr>
          <w:rFonts w:ascii="Times New Roman" w:eastAsia="Times New Roman" w:hAnsi="Times New Roman" w:cs="Times New Roman"/>
          <w:sz w:val="20"/>
          <w:szCs w:val="20"/>
        </w:rPr>
        <w:t xml:space="preserve">warning design. </w:t>
      </w:r>
    </w:p>
    <w:p w14:paraId="5AF2860E" w14:textId="77777777" w:rsidR="009638A8" w:rsidRDefault="00787306" w:rsidP="009638A8">
      <w:pPr>
        <w:keepNext/>
        <w:jc w:val="both"/>
      </w:pPr>
      <w:r>
        <w:rPr>
          <w:rFonts w:ascii="Times New Roman" w:eastAsia="Times New Roman" w:hAnsi="Times New Roman" w:cs="Times New Roman"/>
          <w:noProof/>
          <w:sz w:val="20"/>
          <w:szCs w:val="20"/>
        </w:rPr>
        <w:drawing>
          <wp:inline distT="0" distB="0" distL="0" distR="0" wp14:anchorId="674492D6" wp14:editId="424D5337">
            <wp:extent cx="1868271" cy="1868271"/>
            <wp:effectExtent l="0" t="0" r="0" b="0"/>
            <wp:docPr id="336485377" name="Picture 1" descr="A screenshot of a social medi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85377" name="Picture 1" descr="A screenshot of a social media p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83760" cy="1883760"/>
                    </a:xfrm>
                    <a:prstGeom prst="rect">
                      <a:avLst/>
                    </a:prstGeom>
                  </pic:spPr>
                </pic:pic>
              </a:graphicData>
            </a:graphic>
          </wp:inline>
        </w:drawing>
      </w:r>
    </w:p>
    <w:p w14:paraId="10C81F50" w14:textId="2C530AEE" w:rsidR="00870547" w:rsidRPr="009638A8" w:rsidRDefault="009638A8" w:rsidP="009638A8">
      <w:pPr>
        <w:pStyle w:val="Caption"/>
        <w:jc w:val="both"/>
        <w:rPr>
          <w:rFonts w:ascii="Times New Roman" w:eastAsia="Times New Roman" w:hAnsi="Times New Roman" w:cs="Times New Roman"/>
          <w:i w:val="0"/>
          <w:iCs w:val="0"/>
          <w:sz w:val="20"/>
          <w:szCs w:val="20"/>
        </w:rPr>
      </w:pPr>
      <w:r w:rsidRPr="009638A8">
        <w:rPr>
          <w:rFonts w:ascii="Times New Roman" w:hAnsi="Times New Roman" w:cs="Times New Roman"/>
          <w:b/>
          <w:bCs/>
          <w:i w:val="0"/>
          <w:iCs w:val="0"/>
        </w:rPr>
        <w:t xml:space="preserve">Figure </w:t>
      </w:r>
      <w:r w:rsidRPr="009638A8">
        <w:rPr>
          <w:rFonts w:ascii="Times New Roman" w:hAnsi="Times New Roman" w:cs="Times New Roman"/>
          <w:b/>
          <w:bCs/>
          <w:i w:val="0"/>
          <w:iCs w:val="0"/>
        </w:rPr>
        <w:fldChar w:fldCharType="begin"/>
      </w:r>
      <w:r w:rsidRPr="009638A8">
        <w:rPr>
          <w:rFonts w:ascii="Times New Roman" w:hAnsi="Times New Roman" w:cs="Times New Roman"/>
          <w:b/>
          <w:bCs/>
          <w:i w:val="0"/>
          <w:iCs w:val="0"/>
        </w:rPr>
        <w:instrText xml:space="preserve"> SEQ Figure \* ARABIC </w:instrText>
      </w:r>
      <w:r w:rsidRPr="009638A8">
        <w:rPr>
          <w:rFonts w:ascii="Times New Roman" w:hAnsi="Times New Roman" w:cs="Times New Roman"/>
          <w:b/>
          <w:bCs/>
          <w:i w:val="0"/>
          <w:iCs w:val="0"/>
        </w:rPr>
        <w:fldChar w:fldCharType="separate"/>
      </w:r>
      <w:r w:rsidR="004B03A6">
        <w:rPr>
          <w:rFonts w:ascii="Times New Roman" w:hAnsi="Times New Roman" w:cs="Times New Roman"/>
          <w:b/>
          <w:bCs/>
          <w:i w:val="0"/>
          <w:iCs w:val="0"/>
          <w:noProof/>
        </w:rPr>
        <w:t>1</w:t>
      </w:r>
      <w:r w:rsidRPr="009638A8">
        <w:rPr>
          <w:rFonts w:ascii="Times New Roman" w:hAnsi="Times New Roman" w:cs="Times New Roman"/>
          <w:b/>
          <w:bCs/>
          <w:i w:val="0"/>
          <w:iCs w:val="0"/>
        </w:rPr>
        <w:fldChar w:fldCharType="end"/>
      </w:r>
      <w:r w:rsidRPr="009638A8">
        <w:rPr>
          <w:rFonts w:ascii="Times New Roman" w:hAnsi="Times New Roman" w:cs="Times New Roman"/>
          <w:i w:val="0"/>
          <w:iCs w:val="0"/>
        </w:rPr>
        <w:t>: Misinformation Warning Design Per Platform</w:t>
      </w:r>
    </w:p>
    <w:p w14:paraId="233E497F" w14:textId="2842ED75" w:rsidR="55410B6E" w:rsidRPr="009B2EBC" w:rsidRDefault="55410B6E"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 xml:space="preserve">Since we did not want to overload the participants, we did not evaluate a baseline for each platform (e.g., showing posts without warning) because that would require participants to evaluate twice as many posts, increasing the amount of time participants </w:t>
      </w:r>
      <w:proofErr w:type="gramStart"/>
      <w:r w:rsidRPr="009B2EBC">
        <w:rPr>
          <w:rFonts w:ascii="Times New Roman" w:eastAsia="Times New Roman" w:hAnsi="Times New Roman" w:cs="Times New Roman"/>
          <w:sz w:val="20"/>
          <w:szCs w:val="20"/>
        </w:rPr>
        <w:t>have to</w:t>
      </w:r>
      <w:proofErr w:type="gramEnd"/>
      <w:r w:rsidRPr="009B2EBC">
        <w:rPr>
          <w:rFonts w:ascii="Times New Roman" w:eastAsia="Times New Roman" w:hAnsi="Times New Roman" w:cs="Times New Roman"/>
          <w:sz w:val="20"/>
          <w:szCs w:val="20"/>
        </w:rPr>
        <w:t xml:space="preserve"> dedicate to the survey, which could reduce the number of responses we receive. Eliminating a baseline condition allow</w:t>
      </w:r>
      <w:r w:rsidR="0FF1B4A8" w:rsidRPr="009B2EBC">
        <w:rPr>
          <w:rFonts w:ascii="Times New Roman" w:eastAsia="Times New Roman" w:hAnsi="Times New Roman" w:cs="Times New Roman"/>
          <w:sz w:val="20"/>
          <w:szCs w:val="20"/>
        </w:rPr>
        <w:t xml:space="preserve">s </w:t>
      </w:r>
      <w:r w:rsidRPr="009B2EBC">
        <w:rPr>
          <w:rFonts w:ascii="Times New Roman" w:eastAsia="Times New Roman" w:hAnsi="Times New Roman" w:cs="Times New Roman"/>
          <w:sz w:val="20"/>
          <w:szCs w:val="20"/>
        </w:rPr>
        <w:t>for a more streamlined, efficient study design that minimizes participant fatigue and keeps their focus on assessing each warning. Additionally, prior studies have generally established that posts with no warnings tend to generate more trust and engagement compared to posts with warnings</w:t>
      </w:r>
      <w:r w:rsidR="00057513" w:rsidRPr="009B2EBC">
        <w:rPr>
          <w:rFonts w:ascii="Times New Roman" w:eastAsia="Times New Roman" w:hAnsi="Times New Roman" w:cs="Times New Roman"/>
          <w:sz w:val="20"/>
          <w:szCs w:val="20"/>
        </w:rPr>
        <w:t xml:space="preserve"> [2, </w:t>
      </w:r>
      <w:r w:rsidR="00EE4E3F" w:rsidRPr="009B2EBC">
        <w:rPr>
          <w:rFonts w:ascii="Times New Roman" w:eastAsia="Times New Roman" w:hAnsi="Times New Roman" w:cs="Times New Roman"/>
          <w:sz w:val="20"/>
          <w:szCs w:val="20"/>
        </w:rPr>
        <w:t>4, 10]</w:t>
      </w:r>
      <w:r w:rsidR="00CB0F8F" w:rsidRPr="009B2EBC">
        <w:rPr>
          <w:rFonts w:ascii="Times New Roman" w:eastAsia="Times New Roman" w:hAnsi="Times New Roman" w:cs="Times New Roman"/>
          <w:sz w:val="20"/>
          <w:szCs w:val="20"/>
        </w:rPr>
        <w:t xml:space="preserve">. </w:t>
      </w:r>
      <w:r w:rsidRPr="009B2EBC">
        <w:rPr>
          <w:rFonts w:ascii="Times New Roman" w:eastAsia="Times New Roman" w:hAnsi="Times New Roman" w:cs="Times New Roman"/>
          <w:sz w:val="20"/>
          <w:szCs w:val="20"/>
        </w:rPr>
        <w:t>This allows our study to build on existing findings by focusing on relative differences between warnings rather than reiterating the already well-documented effect of “no warning” scenarios.</w:t>
      </w:r>
    </w:p>
    <w:p w14:paraId="5EC08D16" w14:textId="4B065421" w:rsidR="01651067" w:rsidRPr="009B2EBC" w:rsidRDefault="00A66C2C" w:rsidP="000F1C7F">
      <w:pPr>
        <w:spacing w:after="0"/>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 xml:space="preserve">3.4  </w:t>
      </w:r>
      <w:r w:rsidR="01651067" w:rsidRPr="009B2EBC">
        <w:rPr>
          <w:rFonts w:ascii="Times New Roman" w:eastAsia="Times New Roman" w:hAnsi="Times New Roman" w:cs="Times New Roman"/>
          <w:b/>
          <w:bCs/>
          <w:sz w:val="20"/>
          <w:szCs w:val="20"/>
        </w:rPr>
        <w:t>Procedure</w:t>
      </w:r>
    </w:p>
    <w:p w14:paraId="43730160" w14:textId="5999133B" w:rsidR="2E86E162" w:rsidRPr="009B2EBC" w:rsidRDefault="2E86E162"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The entire process was conducted online using a Qualtrics survey and included the following steps: informed consent, pre-survey, stimuli presentation, evaluation of stimuli, and post-survey.</w:t>
      </w:r>
    </w:p>
    <w:p w14:paraId="2205658F" w14:textId="1D591984" w:rsidR="62AE9654" w:rsidRPr="009B2EBC" w:rsidRDefault="62AE9654"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b/>
          <w:bCs/>
          <w:sz w:val="20"/>
          <w:szCs w:val="20"/>
        </w:rPr>
        <w:lastRenderedPageBreak/>
        <w:t xml:space="preserve">Informed Consent. </w:t>
      </w:r>
      <w:r w:rsidRPr="009B2EBC">
        <w:rPr>
          <w:rFonts w:ascii="Times New Roman" w:eastAsia="Times New Roman" w:hAnsi="Times New Roman" w:cs="Times New Roman"/>
          <w:sz w:val="20"/>
          <w:szCs w:val="20"/>
        </w:rPr>
        <w:t xml:space="preserve">Participants were first presented with an introduction detailing the study’s purpose, their rights, and the voluntary nature of participation. They were informed about potential risks, such as discomfort from viewing political misinformation, and the confidentiality of their responses. Participants proceeded only after providing their consent. </w:t>
      </w:r>
    </w:p>
    <w:p w14:paraId="63DCFC50" w14:textId="0F39FA7D" w:rsidR="62AE9654" w:rsidRPr="009B2EBC" w:rsidRDefault="62AE9654"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b/>
          <w:bCs/>
          <w:sz w:val="20"/>
          <w:szCs w:val="20"/>
        </w:rPr>
        <w:t xml:space="preserve">Pre-Survey. </w:t>
      </w:r>
      <w:r w:rsidRPr="009B2EBC">
        <w:rPr>
          <w:rFonts w:ascii="Times New Roman" w:eastAsia="Times New Roman" w:hAnsi="Times New Roman" w:cs="Times New Roman"/>
          <w:sz w:val="20"/>
          <w:szCs w:val="20"/>
        </w:rPr>
        <w:t>Participants answered a series of demographic questions, including their age, gender, academic major, country of citizenship, and political ideology.</w:t>
      </w:r>
      <w:r w:rsidR="66EDA9DC" w:rsidRPr="009B2EBC">
        <w:rPr>
          <w:rFonts w:ascii="Times New Roman" w:eastAsia="Times New Roman" w:hAnsi="Times New Roman" w:cs="Times New Roman"/>
          <w:sz w:val="20"/>
          <w:szCs w:val="20"/>
        </w:rPr>
        <w:t xml:space="preserve"> They also answered questions about their social media usage frequency and their levels of trust in information posted on each platform (Facebook, Instagram, Threads, and Twitter/X).</w:t>
      </w:r>
    </w:p>
    <w:p w14:paraId="4757F0BD" w14:textId="3FCC396E" w:rsidR="62AE9654" w:rsidRDefault="62AE9654"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b/>
          <w:bCs/>
          <w:sz w:val="20"/>
          <w:szCs w:val="20"/>
        </w:rPr>
        <w:t>Stimuli Presentation.</w:t>
      </w:r>
      <w:r w:rsidRPr="009B2EBC">
        <w:rPr>
          <w:rFonts w:ascii="Times New Roman" w:eastAsia="Times New Roman" w:hAnsi="Times New Roman" w:cs="Times New Roman"/>
          <w:sz w:val="20"/>
          <w:szCs w:val="20"/>
        </w:rPr>
        <w:t xml:space="preserve"> Participants reviewed eight static screenshots of social media posts, with two posts from each platform</w:t>
      </w:r>
      <w:r w:rsidR="00D4172F">
        <w:rPr>
          <w:rFonts w:ascii="Times New Roman" w:eastAsia="Times New Roman" w:hAnsi="Times New Roman" w:cs="Times New Roman"/>
          <w:sz w:val="20"/>
          <w:szCs w:val="20"/>
        </w:rPr>
        <w:t xml:space="preserve">. </w:t>
      </w:r>
      <w:r w:rsidRPr="009B2EBC">
        <w:rPr>
          <w:rFonts w:ascii="Times New Roman" w:eastAsia="Times New Roman" w:hAnsi="Times New Roman" w:cs="Times New Roman"/>
          <w:sz w:val="20"/>
          <w:szCs w:val="20"/>
        </w:rPr>
        <w:t>Each platform featured one post containing misinformation</w:t>
      </w:r>
      <w:r w:rsidR="0081170A">
        <w:rPr>
          <w:rFonts w:ascii="Times New Roman" w:eastAsia="Times New Roman" w:hAnsi="Times New Roman" w:cs="Times New Roman"/>
          <w:sz w:val="20"/>
          <w:szCs w:val="20"/>
        </w:rPr>
        <w:t xml:space="preserve"> about presidential candidate Kamala Harris</w:t>
      </w:r>
      <w:r w:rsidRPr="009B2EBC">
        <w:rPr>
          <w:rFonts w:ascii="Times New Roman" w:eastAsia="Times New Roman" w:hAnsi="Times New Roman" w:cs="Times New Roman"/>
          <w:sz w:val="20"/>
          <w:szCs w:val="20"/>
        </w:rPr>
        <w:t xml:space="preserve"> and one containing misinformation</w:t>
      </w:r>
      <w:r w:rsidR="0081170A">
        <w:rPr>
          <w:rFonts w:ascii="Times New Roman" w:eastAsia="Times New Roman" w:hAnsi="Times New Roman" w:cs="Times New Roman"/>
          <w:sz w:val="20"/>
          <w:szCs w:val="20"/>
        </w:rPr>
        <w:t xml:space="preserve"> about presidential candidate Donald Trump</w:t>
      </w:r>
      <w:r w:rsidRPr="009B2EBC">
        <w:rPr>
          <w:rFonts w:ascii="Times New Roman" w:eastAsia="Times New Roman" w:hAnsi="Times New Roman" w:cs="Times New Roman"/>
          <w:sz w:val="20"/>
          <w:szCs w:val="20"/>
        </w:rPr>
        <w:t xml:space="preserve"> to minimize ideological bias.</w:t>
      </w:r>
      <w:r w:rsidR="47E52103" w:rsidRPr="009B2EBC">
        <w:rPr>
          <w:rFonts w:ascii="Times New Roman" w:eastAsia="Times New Roman" w:hAnsi="Times New Roman" w:cs="Times New Roman"/>
          <w:sz w:val="20"/>
          <w:szCs w:val="20"/>
        </w:rPr>
        <w:t xml:space="preserve"> Each screenshot displayed the post content</w:t>
      </w:r>
      <w:r w:rsidR="05CFCE7D" w:rsidRPr="009B2EBC">
        <w:rPr>
          <w:rFonts w:ascii="Times New Roman" w:eastAsia="Times New Roman" w:hAnsi="Times New Roman" w:cs="Times New Roman"/>
          <w:sz w:val="20"/>
          <w:szCs w:val="20"/>
        </w:rPr>
        <w:t xml:space="preserve"> and</w:t>
      </w:r>
      <w:r w:rsidR="47E52103" w:rsidRPr="009B2EBC">
        <w:rPr>
          <w:rFonts w:ascii="Times New Roman" w:eastAsia="Times New Roman" w:hAnsi="Times New Roman" w:cs="Times New Roman"/>
          <w:sz w:val="20"/>
          <w:szCs w:val="20"/>
        </w:rPr>
        <w:t xml:space="preserve"> the platform's native misinformation warning</w:t>
      </w:r>
      <w:r w:rsidR="00BB50EC">
        <w:rPr>
          <w:rFonts w:ascii="Times New Roman" w:eastAsia="Times New Roman" w:hAnsi="Times New Roman" w:cs="Times New Roman"/>
          <w:sz w:val="20"/>
          <w:szCs w:val="20"/>
        </w:rPr>
        <w:t xml:space="preserve"> (See Figure 2)</w:t>
      </w:r>
      <w:r w:rsidR="1734E75D" w:rsidRPr="009B2EBC">
        <w:rPr>
          <w:rFonts w:ascii="Times New Roman" w:eastAsia="Times New Roman" w:hAnsi="Times New Roman" w:cs="Times New Roman"/>
          <w:sz w:val="20"/>
          <w:szCs w:val="20"/>
        </w:rPr>
        <w:t xml:space="preserve">. We also embedded a clickable </w:t>
      </w:r>
      <w:r w:rsidR="47E52103" w:rsidRPr="009B2EBC">
        <w:rPr>
          <w:rFonts w:ascii="Times New Roman" w:eastAsia="Times New Roman" w:hAnsi="Times New Roman" w:cs="Times New Roman"/>
          <w:sz w:val="20"/>
          <w:szCs w:val="20"/>
        </w:rPr>
        <w:t>link to the original post to enhance authenticity</w:t>
      </w:r>
      <w:r w:rsidR="74FD717E" w:rsidRPr="009B2EBC">
        <w:rPr>
          <w:rFonts w:ascii="Times New Roman" w:eastAsia="Times New Roman" w:hAnsi="Times New Roman" w:cs="Times New Roman"/>
          <w:sz w:val="20"/>
          <w:szCs w:val="20"/>
        </w:rPr>
        <w:t xml:space="preserve"> and allow the participant to view the post on social media in a new window</w:t>
      </w:r>
      <w:r w:rsidR="47E52103" w:rsidRPr="009B2EBC">
        <w:rPr>
          <w:rFonts w:ascii="Times New Roman" w:eastAsia="Times New Roman" w:hAnsi="Times New Roman" w:cs="Times New Roman"/>
          <w:sz w:val="20"/>
          <w:szCs w:val="20"/>
        </w:rPr>
        <w:t>.</w:t>
      </w:r>
      <w:r w:rsidRPr="009B2EBC">
        <w:rPr>
          <w:rFonts w:ascii="Times New Roman" w:eastAsia="Times New Roman" w:hAnsi="Times New Roman" w:cs="Times New Roman"/>
          <w:sz w:val="20"/>
          <w:szCs w:val="20"/>
        </w:rPr>
        <w:t xml:space="preserve"> </w:t>
      </w:r>
      <w:r w:rsidR="72E4C91B" w:rsidRPr="009B2EBC">
        <w:rPr>
          <w:rFonts w:ascii="Times New Roman" w:eastAsia="Times New Roman" w:hAnsi="Times New Roman" w:cs="Times New Roman"/>
          <w:sz w:val="20"/>
          <w:szCs w:val="20"/>
        </w:rPr>
        <w:t>T</w:t>
      </w:r>
      <w:r w:rsidRPr="009B2EBC">
        <w:rPr>
          <w:rFonts w:ascii="Times New Roman" w:eastAsia="Times New Roman" w:hAnsi="Times New Roman" w:cs="Times New Roman"/>
          <w:sz w:val="20"/>
          <w:szCs w:val="20"/>
        </w:rPr>
        <w:t xml:space="preserve">he order of the eight posts was randomized to </w:t>
      </w:r>
      <w:r w:rsidR="65C06709" w:rsidRPr="009B2EBC">
        <w:rPr>
          <w:rFonts w:ascii="Times New Roman" w:eastAsia="Times New Roman" w:hAnsi="Times New Roman" w:cs="Times New Roman"/>
          <w:sz w:val="20"/>
          <w:szCs w:val="20"/>
        </w:rPr>
        <w:t>reduce the likelihood of order effects influencing participant responses.</w:t>
      </w:r>
    </w:p>
    <w:p w14:paraId="68BF261D" w14:textId="77777777" w:rsidR="004B03A6" w:rsidRDefault="007179DC" w:rsidP="004B03A6">
      <w:pPr>
        <w:keepNext/>
        <w:jc w:val="both"/>
      </w:pPr>
      <w:r>
        <w:rPr>
          <w:rFonts w:ascii="Times New Roman" w:eastAsia="Times New Roman" w:hAnsi="Times New Roman" w:cs="Times New Roman"/>
          <w:noProof/>
          <w:sz w:val="20"/>
          <w:szCs w:val="20"/>
        </w:rPr>
        <w:drawing>
          <wp:inline distT="0" distB="0" distL="0" distR="0" wp14:anchorId="025DB374" wp14:editId="557230FA">
            <wp:extent cx="3108960" cy="1846278"/>
            <wp:effectExtent l="0" t="0" r="2540" b="0"/>
            <wp:docPr id="1976403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03586" name="Picture 1976403586"/>
                    <pic:cNvPicPr/>
                  </pic:nvPicPr>
                  <pic:blipFill>
                    <a:blip r:embed="rId7">
                      <a:extLst>
                        <a:ext uri="{28A0092B-C50C-407E-A947-70E740481C1C}">
                          <a14:useLocalDpi xmlns:a14="http://schemas.microsoft.com/office/drawing/2010/main" val="0"/>
                        </a:ext>
                      </a:extLst>
                    </a:blip>
                    <a:stretch>
                      <a:fillRect/>
                    </a:stretch>
                  </pic:blipFill>
                  <pic:spPr>
                    <a:xfrm>
                      <a:off x="0" y="0"/>
                      <a:ext cx="3108960" cy="1846278"/>
                    </a:xfrm>
                    <a:prstGeom prst="rect">
                      <a:avLst/>
                    </a:prstGeom>
                  </pic:spPr>
                </pic:pic>
              </a:graphicData>
            </a:graphic>
          </wp:inline>
        </w:drawing>
      </w:r>
    </w:p>
    <w:p w14:paraId="15AB2B09" w14:textId="32257A8D" w:rsidR="006F0DA1" w:rsidRPr="004B03A6" w:rsidRDefault="004B03A6" w:rsidP="004B03A6">
      <w:pPr>
        <w:pStyle w:val="Caption"/>
        <w:jc w:val="both"/>
        <w:rPr>
          <w:rFonts w:ascii="Times New Roman" w:eastAsia="Times New Roman" w:hAnsi="Times New Roman" w:cs="Times New Roman"/>
          <w:i w:val="0"/>
          <w:iCs w:val="0"/>
          <w:color w:val="000000" w:themeColor="text1"/>
          <w:sz w:val="20"/>
          <w:szCs w:val="20"/>
        </w:rPr>
      </w:pPr>
      <w:r w:rsidRPr="004B03A6">
        <w:rPr>
          <w:rFonts w:ascii="Times New Roman" w:hAnsi="Times New Roman" w:cs="Times New Roman"/>
          <w:b/>
          <w:bCs/>
          <w:i w:val="0"/>
          <w:iCs w:val="0"/>
          <w:color w:val="000000" w:themeColor="text1"/>
        </w:rPr>
        <w:t xml:space="preserve">Figure </w:t>
      </w:r>
      <w:r w:rsidRPr="004B03A6">
        <w:rPr>
          <w:rFonts w:ascii="Times New Roman" w:hAnsi="Times New Roman" w:cs="Times New Roman"/>
          <w:b/>
          <w:bCs/>
          <w:i w:val="0"/>
          <w:iCs w:val="0"/>
          <w:color w:val="000000" w:themeColor="text1"/>
        </w:rPr>
        <w:fldChar w:fldCharType="begin"/>
      </w:r>
      <w:r w:rsidRPr="004B03A6">
        <w:rPr>
          <w:rFonts w:ascii="Times New Roman" w:hAnsi="Times New Roman" w:cs="Times New Roman"/>
          <w:b/>
          <w:bCs/>
          <w:i w:val="0"/>
          <w:iCs w:val="0"/>
          <w:color w:val="000000" w:themeColor="text1"/>
        </w:rPr>
        <w:instrText xml:space="preserve"> SEQ Figure \* ARABIC </w:instrText>
      </w:r>
      <w:r w:rsidRPr="004B03A6">
        <w:rPr>
          <w:rFonts w:ascii="Times New Roman" w:hAnsi="Times New Roman" w:cs="Times New Roman"/>
          <w:b/>
          <w:bCs/>
          <w:i w:val="0"/>
          <w:iCs w:val="0"/>
          <w:color w:val="000000" w:themeColor="text1"/>
        </w:rPr>
        <w:fldChar w:fldCharType="separate"/>
      </w:r>
      <w:r w:rsidRPr="004B03A6">
        <w:rPr>
          <w:rFonts w:ascii="Times New Roman" w:hAnsi="Times New Roman" w:cs="Times New Roman"/>
          <w:b/>
          <w:bCs/>
          <w:i w:val="0"/>
          <w:iCs w:val="0"/>
          <w:noProof/>
          <w:color w:val="000000" w:themeColor="text1"/>
        </w:rPr>
        <w:t>2</w:t>
      </w:r>
      <w:r w:rsidRPr="004B03A6">
        <w:rPr>
          <w:rFonts w:ascii="Times New Roman" w:hAnsi="Times New Roman" w:cs="Times New Roman"/>
          <w:b/>
          <w:bCs/>
          <w:i w:val="0"/>
          <w:iCs w:val="0"/>
          <w:color w:val="000000" w:themeColor="text1"/>
        </w:rPr>
        <w:fldChar w:fldCharType="end"/>
      </w:r>
      <w:r w:rsidRPr="004B03A6">
        <w:rPr>
          <w:rFonts w:ascii="Times New Roman" w:hAnsi="Times New Roman" w:cs="Times New Roman"/>
          <w:b/>
          <w:bCs/>
          <w:i w:val="0"/>
          <w:iCs w:val="0"/>
          <w:color w:val="000000" w:themeColor="text1"/>
        </w:rPr>
        <w:t>:</w:t>
      </w:r>
      <w:r w:rsidRPr="004B03A6">
        <w:rPr>
          <w:rFonts w:ascii="Times New Roman" w:hAnsi="Times New Roman" w:cs="Times New Roman"/>
          <w:i w:val="0"/>
          <w:iCs w:val="0"/>
          <w:color w:val="000000" w:themeColor="text1"/>
        </w:rPr>
        <w:t xml:space="preserve"> Example Demonstrating How Each Post was Presented to Participants in the Survey</w:t>
      </w:r>
    </w:p>
    <w:p w14:paraId="74D71C92" w14:textId="78044932" w:rsidR="17DD5B1C" w:rsidRPr="009B2EBC" w:rsidRDefault="17DD5B1C"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b/>
          <w:bCs/>
          <w:sz w:val="20"/>
          <w:szCs w:val="20"/>
        </w:rPr>
        <w:t>Evaluation of Stimuli.</w:t>
      </w:r>
      <w:r w:rsidRPr="009B2EBC">
        <w:rPr>
          <w:rFonts w:ascii="Times New Roman" w:eastAsia="Times New Roman" w:hAnsi="Times New Roman" w:cs="Times New Roman"/>
          <w:sz w:val="20"/>
          <w:szCs w:val="20"/>
        </w:rPr>
        <w:t xml:space="preserve"> </w:t>
      </w:r>
      <w:r w:rsidR="20D0721C" w:rsidRPr="009B2EBC">
        <w:rPr>
          <w:rFonts w:ascii="Times New Roman" w:eastAsia="Times New Roman" w:hAnsi="Times New Roman" w:cs="Times New Roman"/>
          <w:sz w:val="20"/>
          <w:szCs w:val="20"/>
        </w:rPr>
        <w:t xml:space="preserve">After viewing </w:t>
      </w:r>
      <w:r w:rsidR="0BFE94CB" w:rsidRPr="009B2EBC">
        <w:rPr>
          <w:rFonts w:ascii="Times New Roman" w:eastAsia="Times New Roman" w:hAnsi="Times New Roman" w:cs="Times New Roman"/>
          <w:sz w:val="20"/>
          <w:szCs w:val="20"/>
        </w:rPr>
        <w:t xml:space="preserve">one of the </w:t>
      </w:r>
      <w:r w:rsidRPr="009B2EBC">
        <w:rPr>
          <w:rFonts w:ascii="Times New Roman" w:eastAsia="Times New Roman" w:hAnsi="Times New Roman" w:cs="Times New Roman"/>
          <w:sz w:val="20"/>
          <w:szCs w:val="20"/>
        </w:rPr>
        <w:t>post</w:t>
      </w:r>
      <w:r w:rsidR="74D7FD69" w:rsidRPr="009B2EBC">
        <w:rPr>
          <w:rFonts w:ascii="Times New Roman" w:eastAsia="Times New Roman" w:hAnsi="Times New Roman" w:cs="Times New Roman"/>
          <w:sz w:val="20"/>
          <w:szCs w:val="20"/>
        </w:rPr>
        <w:t>s</w:t>
      </w:r>
      <w:r w:rsidRPr="009B2EBC">
        <w:rPr>
          <w:rFonts w:ascii="Times New Roman" w:eastAsia="Times New Roman" w:hAnsi="Times New Roman" w:cs="Times New Roman"/>
          <w:sz w:val="20"/>
          <w:szCs w:val="20"/>
        </w:rPr>
        <w:t xml:space="preserve">, participants answered a set of standardized Likert-scale questions evaluating their perceived trustworthiness of the misinformation warning, accuracy of the warning in </w:t>
      </w:r>
      <w:r w:rsidR="3CD4C03C" w:rsidRPr="009B2EBC">
        <w:rPr>
          <w:rFonts w:ascii="Times New Roman" w:eastAsia="Times New Roman" w:hAnsi="Times New Roman" w:cs="Times New Roman"/>
          <w:sz w:val="20"/>
          <w:szCs w:val="20"/>
        </w:rPr>
        <w:t>iden</w:t>
      </w:r>
      <w:r w:rsidRPr="009B2EBC">
        <w:rPr>
          <w:rFonts w:ascii="Times New Roman" w:eastAsia="Times New Roman" w:hAnsi="Times New Roman" w:cs="Times New Roman"/>
          <w:sz w:val="20"/>
          <w:szCs w:val="20"/>
        </w:rPr>
        <w:t xml:space="preserve">tifying misleading content, effectiveness of the warning in preventing the spread of misinformation, clarity of the </w:t>
      </w:r>
      <w:r w:rsidRPr="009B2EBC">
        <w:rPr>
          <w:rFonts w:ascii="Times New Roman" w:eastAsia="Times New Roman" w:hAnsi="Times New Roman" w:cs="Times New Roman"/>
          <w:sz w:val="20"/>
          <w:szCs w:val="20"/>
        </w:rPr>
        <w:t>warning in providing context about the flagged post, and likelihood to engage with the post (e.g., liking, sharing, or commenting).</w:t>
      </w:r>
      <w:r w:rsidR="1E14AB4A" w:rsidRPr="009B2EBC">
        <w:rPr>
          <w:rFonts w:ascii="Times New Roman" w:eastAsia="Times New Roman" w:hAnsi="Times New Roman" w:cs="Times New Roman"/>
          <w:sz w:val="20"/>
          <w:szCs w:val="20"/>
        </w:rPr>
        <w:t xml:space="preserve"> </w:t>
      </w:r>
      <w:r w:rsidR="1A81FC44" w:rsidRPr="009B2EBC">
        <w:rPr>
          <w:rFonts w:ascii="Times New Roman" w:eastAsia="Times New Roman" w:hAnsi="Times New Roman" w:cs="Times New Roman"/>
          <w:sz w:val="20"/>
          <w:szCs w:val="20"/>
        </w:rPr>
        <w:t xml:space="preserve">The screenshots of the corresponding post for evaluation were located at the top of each page, followed by the </w:t>
      </w:r>
      <w:r w:rsidR="30053F35" w:rsidRPr="009B2EBC">
        <w:rPr>
          <w:rFonts w:ascii="Times New Roman" w:eastAsia="Times New Roman" w:hAnsi="Times New Roman" w:cs="Times New Roman"/>
          <w:sz w:val="20"/>
          <w:szCs w:val="20"/>
        </w:rPr>
        <w:t xml:space="preserve">five Likert-scale questions. When the </w:t>
      </w:r>
      <w:r w:rsidR="57619285" w:rsidRPr="009B2EBC">
        <w:rPr>
          <w:rFonts w:ascii="Times New Roman" w:eastAsia="Times New Roman" w:hAnsi="Times New Roman" w:cs="Times New Roman"/>
          <w:sz w:val="20"/>
          <w:szCs w:val="20"/>
        </w:rPr>
        <w:t>participants</w:t>
      </w:r>
      <w:r w:rsidR="30053F35" w:rsidRPr="009B2EBC">
        <w:rPr>
          <w:rFonts w:ascii="Times New Roman" w:eastAsia="Times New Roman" w:hAnsi="Times New Roman" w:cs="Times New Roman"/>
          <w:sz w:val="20"/>
          <w:szCs w:val="20"/>
        </w:rPr>
        <w:t xml:space="preserve"> completed the five questions, they </w:t>
      </w:r>
      <w:r w:rsidR="1ACCD68F" w:rsidRPr="009B2EBC">
        <w:rPr>
          <w:rFonts w:ascii="Times New Roman" w:eastAsia="Times New Roman" w:hAnsi="Times New Roman" w:cs="Times New Roman"/>
          <w:sz w:val="20"/>
          <w:szCs w:val="20"/>
        </w:rPr>
        <w:t xml:space="preserve">navigated to </w:t>
      </w:r>
      <w:r w:rsidR="30053F35" w:rsidRPr="009B2EBC">
        <w:rPr>
          <w:rFonts w:ascii="Times New Roman" w:eastAsia="Times New Roman" w:hAnsi="Times New Roman" w:cs="Times New Roman"/>
          <w:sz w:val="20"/>
          <w:szCs w:val="20"/>
        </w:rPr>
        <w:t>the next page to view the next post</w:t>
      </w:r>
      <w:r w:rsidR="242DF7F8" w:rsidRPr="009B2EBC">
        <w:rPr>
          <w:rFonts w:ascii="Times New Roman" w:eastAsia="Times New Roman" w:hAnsi="Times New Roman" w:cs="Times New Roman"/>
          <w:sz w:val="20"/>
          <w:szCs w:val="20"/>
        </w:rPr>
        <w:t xml:space="preserve"> and set of questions</w:t>
      </w:r>
      <w:r w:rsidR="30053F35" w:rsidRPr="009B2EBC">
        <w:rPr>
          <w:rFonts w:ascii="Times New Roman" w:eastAsia="Times New Roman" w:hAnsi="Times New Roman" w:cs="Times New Roman"/>
          <w:sz w:val="20"/>
          <w:szCs w:val="20"/>
        </w:rPr>
        <w:t xml:space="preserve">. </w:t>
      </w:r>
      <w:r w:rsidR="392A28B4" w:rsidRPr="009B2EBC">
        <w:rPr>
          <w:rFonts w:ascii="Times New Roman" w:eastAsia="Times New Roman" w:hAnsi="Times New Roman" w:cs="Times New Roman"/>
          <w:sz w:val="20"/>
          <w:szCs w:val="20"/>
        </w:rPr>
        <w:t xml:space="preserve">They did this for </w:t>
      </w:r>
      <w:r w:rsidR="2CFD3A59" w:rsidRPr="009B2EBC">
        <w:rPr>
          <w:rFonts w:ascii="Times New Roman" w:eastAsia="Times New Roman" w:hAnsi="Times New Roman" w:cs="Times New Roman"/>
          <w:sz w:val="20"/>
          <w:szCs w:val="20"/>
        </w:rPr>
        <w:t>each of the eight posts</w:t>
      </w:r>
      <w:r w:rsidR="515DE9B9" w:rsidRPr="009B2EBC">
        <w:rPr>
          <w:rFonts w:ascii="Times New Roman" w:eastAsia="Times New Roman" w:hAnsi="Times New Roman" w:cs="Times New Roman"/>
          <w:sz w:val="20"/>
          <w:szCs w:val="20"/>
        </w:rPr>
        <w:t xml:space="preserve">. </w:t>
      </w:r>
      <w:r w:rsidR="3B28F9C9" w:rsidRPr="009B2EBC">
        <w:rPr>
          <w:rFonts w:ascii="Times New Roman" w:eastAsia="Times New Roman" w:hAnsi="Times New Roman" w:cs="Times New Roman"/>
          <w:sz w:val="20"/>
          <w:szCs w:val="20"/>
        </w:rPr>
        <w:t xml:space="preserve">To ensure further randomness, the order of these five questions was also randomized for each participant. Separating each post and its associated questions onto individual pages in Qualtrics ensured that participants focused on one post at a time, reducing cognitive load and potential </w:t>
      </w:r>
      <w:r w:rsidR="3F5B8FCD" w:rsidRPr="009B2EBC">
        <w:rPr>
          <w:rFonts w:ascii="Times New Roman" w:eastAsia="Times New Roman" w:hAnsi="Times New Roman" w:cs="Times New Roman"/>
          <w:sz w:val="20"/>
          <w:szCs w:val="20"/>
        </w:rPr>
        <w:t>confusion</w:t>
      </w:r>
      <w:r w:rsidR="3B28F9C9" w:rsidRPr="009B2EBC">
        <w:rPr>
          <w:rFonts w:ascii="Times New Roman" w:eastAsia="Times New Roman" w:hAnsi="Times New Roman" w:cs="Times New Roman"/>
          <w:sz w:val="20"/>
          <w:szCs w:val="20"/>
        </w:rPr>
        <w:t>.</w:t>
      </w:r>
    </w:p>
    <w:p w14:paraId="62328A83" w14:textId="18F09D61" w:rsidR="46F466BC" w:rsidRPr="003B0CD4" w:rsidRDefault="270D887E" w:rsidP="003B0CD4">
      <w:pPr>
        <w:jc w:val="both"/>
        <w:rPr>
          <w:rFonts w:ascii="Times New Roman" w:eastAsia="Times New Roman" w:hAnsi="Times New Roman" w:cs="Times New Roman"/>
          <w:sz w:val="20"/>
          <w:szCs w:val="20"/>
        </w:rPr>
      </w:pPr>
      <w:r w:rsidRPr="009B2EBC">
        <w:rPr>
          <w:rFonts w:ascii="Times New Roman" w:eastAsia="Times New Roman" w:hAnsi="Times New Roman" w:cs="Times New Roman"/>
          <w:b/>
          <w:bCs/>
          <w:sz w:val="20"/>
          <w:szCs w:val="20"/>
        </w:rPr>
        <w:t>Post Survey.</w:t>
      </w:r>
      <w:r w:rsidRPr="009B2EBC">
        <w:rPr>
          <w:rFonts w:ascii="Times New Roman" w:eastAsia="Times New Roman" w:hAnsi="Times New Roman" w:cs="Times New Roman"/>
          <w:sz w:val="20"/>
          <w:szCs w:val="20"/>
        </w:rPr>
        <w:t xml:space="preserve"> After reviewing all eight posts, participants completed post-survey questions evaluating the overall quality and effectiveness of misinformation warnings on each platform. They also rated their trust in each platform after viewing the warnings, indicating </w:t>
      </w:r>
      <w:proofErr w:type="gramStart"/>
      <w:r w:rsidRPr="009B2EBC">
        <w:rPr>
          <w:rFonts w:ascii="Times New Roman" w:eastAsia="Times New Roman" w:hAnsi="Times New Roman" w:cs="Times New Roman"/>
          <w:sz w:val="20"/>
          <w:szCs w:val="20"/>
        </w:rPr>
        <w:t>whether or not</w:t>
      </w:r>
      <w:proofErr w:type="gramEnd"/>
      <w:r w:rsidRPr="009B2EBC">
        <w:rPr>
          <w:rFonts w:ascii="Times New Roman" w:eastAsia="Times New Roman" w:hAnsi="Times New Roman" w:cs="Times New Roman"/>
          <w:sz w:val="20"/>
          <w:szCs w:val="20"/>
        </w:rPr>
        <w:t xml:space="preserve"> viewing the warning impacted their trust in th</w:t>
      </w:r>
      <w:r w:rsidR="4643C142" w:rsidRPr="009B2EBC">
        <w:rPr>
          <w:rFonts w:ascii="Times New Roman" w:eastAsia="Times New Roman" w:hAnsi="Times New Roman" w:cs="Times New Roman"/>
          <w:sz w:val="20"/>
          <w:szCs w:val="20"/>
        </w:rPr>
        <w:t>e platform. Additionally, we included optional open-ended questions for participants to</w:t>
      </w:r>
      <w:r w:rsidRPr="009B2EBC">
        <w:rPr>
          <w:rFonts w:ascii="Times New Roman" w:eastAsia="Times New Roman" w:hAnsi="Times New Roman" w:cs="Times New Roman"/>
          <w:sz w:val="20"/>
          <w:szCs w:val="20"/>
        </w:rPr>
        <w:t xml:space="preserve"> provide qualitative feedback on </w:t>
      </w:r>
      <w:r w:rsidR="288517F0" w:rsidRPr="009B2EBC">
        <w:rPr>
          <w:rFonts w:ascii="Times New Roman" w:eastAsia="Times New Roman" w:hAnsi="Times New Roman" w:cs="Times New Roman"/>
          <w:sz w:val="20"/>
          <w:szCs w:val="20"/>
        </w:rPr>
        <w:t xml:space="preserve">the </w:t>
      </w:r>
      <w:r w:rsidRPr="009B2EBC">
        <w:rPr>
          <w:rFonts w:ascii="Times New Roman" w:eastAsia="Times New Roman" w:hAnsi="Times New Roman" w:cs="Times New Roman"/>
          <w:sz w:val="20"/>
          <w:szCs w:val="20"/>
        </w:rPr>
        <w:t xml:space="preserve">warning designs, including suggestions for improvement and insights into what made the warnings </w:t>
      </w:r>
      <w:proofErr w:type="gramStart"/>
      <w:r w:rsidRPr="009B2EBC">
        <w:rPr>
          <w:rFonts w:ascii="Times New Roman" w:eastAsia="Times New Roman" w:hAnsi="Times New Roman" w:cs="Times New Roman"/>
          <w:sz w:val="20"/>
          <w:szCs w:val="20"/>
        </w:rPr>
        <w:t>more or less effective</w:t>
      </w:r>
      <w:proofErr w:type="gramEnd"/>
      <w:r w:rsidRPr="009B2EBC">
        <w:rPr>
          <w:rFonts w:ascii="Times New Roman" w:eastAsia="Times New Roman" w:hAnsi="Times New Roman" w:cs="Times New Roman"/>
          <w:sz w:val="20"/>
          <w:szCs w:val="20"/>
        </w:rPr>
        <w:t>.</w:t>
      </w:r>
    </w:p>
    <w:p w14:paraId="62FB4B2A" w14:textId="5CAE1A33" w:rsidR="6C093376" w:rsidRPr="009B2EBC" w:rsidRDefault="00D556A0" w:rsidP="000F1C7F">
      <w:pPr>
        <w:spacing w:after="0"/>
        <w:jc w:val="both"/>
        <w:rPr>
          <w:rFonts w:ascii="Times New Roman" w:eastAsia="Times New Roman" w:hAnsi="Times New Roman" w:cs="Times New Roman"/>
          <w:b/>
          <w:sz w:val="20"/>
          <w:szCs w:val="20"/>
        </w:rPr>
      </w:pPr>
      <w:r w:rsidRPr="009B2EBC">
        <w:rPr>
          <w:rFonts w:ascii="Times New Roman" w:eastAsia="Times New Roman" w:hAnsi="Times New Roman" w:cs="Times New Roman"/>
          <w:b/>
          <w:bCs/>
          <w:sz w:val="20"/>
          <w:szCs w:val="20"/>
        </w:rPr>
        <w:t xml:space="preserve">3.5  </w:t>
      </w:r>
      <w:r w:rsidR="3BBC7E0A" w:rsidRPr="009B2EBC">
        <w:rPr>
          <w:rFonts w:ascii="Times New Roman" w:eastAsia="Times New Roman" w:hAnsi="Times New Roman" w:cs="Times New Roman"/>
          <w:b/>
          <w:bCs/>
          <w:sz w:val="20"/>
          <w:szCs w:val="20"/>
        </w:rPr>
        <w:t>Results</w:t>
      </w:r>
    </w:p>
    <w:p w14:paraId="01621C13" w14:textId="77777777" w:rsidR="007262C9" w:rsidRPr="009B2EBC" w:rsidRDefault="007262C9" w:rsidP="000F1C7F">
      <w:pPr>
        <w:jc w:val="both"/>
        <w:rPr>
          <w:rFonts w:ascii="Times New Roman" w:eastAsia="Times New Roman" w:hAnsi="Times New Roman" w:cs="Times New Roman"/>
          <w:b/>
          <w:bCs/>
          <w:i/>
          <w:iCs/>
          <w:sz w:val="20"/>
          <w:szCs w:val="20"/>
        </w:rPr>
      </w:pPr>
      <w:r w:rsidRPr="009B2EBC">
        <w:rPr>
          <w:rFonts w:ascii="Times New Roman" w:eastAsia="Times New Roman" w:hAnsi="Times New Roman" w:cs="Times New Roman"/>
          <w:b/>
          <w:bCs/>
          <w:i/>
          <w:iCs/>
          <w:sz w:val="20"/>
          <w:szCs w:val="20"/>
        </w:rPr>
        <w:t>RQ1: What design features of misinformation warnings impact user’s perceived trust in the warning, perceived accuracy, clarity, and effectiveness of the warning?</w:t>
      </w:r>
    </w:p>
    <w:p w14:paraId="4D29F084" w14:textId="004AB2B6" w:rsidR="007335F2" w:rsidRPr="009B2EBC" w:rsidRDefault="00C6579F"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 xml:space="preserve">At the end of the survey, we asked participants </w:t>
      </w:r>
      <w:r w:rsidR="00E76F30" w:rsidRPr="009B2EBC">
        <w:rPr>
          <w:rFonts w:ascii="Times New Roman" w:eastAsia="Times New Roman" w:hAnsi="Times New Roman" w:cs="Times New Roman"/>
          <w:sz w:val="20"/>
          <w:szCs w:val="20"/>
        </w:rPr>
        <w:t>three optional open</w:t>
      </w:r>
      <w:r w:rsidR="003D0347" w:rsidRPr="009B2EBC">
        <w:rPr>
          <w:rFonts w:ascii="Times New Roman" w:eastAsia="Times New Roman" w:hAnsi="Times New Roman" w:cs="Times New Roman"/>
          <w:sz w:val="20"/>
          <w:szCs w:val="20"/>
        </w:rPr>
        <w:t>-</w:t>
      </w:r>
      <w:r w:rsidR="00E76F30" w:rsidRPr="009B2EBC">
        <w:rPr>
          <w:rFonts w:ascii="Times New Roman" w:eastAsia="Times New Roman" w:hAnsi="Times New Roman" w:cs="Times New Roman"/>
          <w:sz w:val="20"/>
          <w:szCs w:val="20"/>
        </w:rPr>
        <w:t xml:space="preserve">ended questions </w:t>
      </w:r>
      <w:r w:rsidR="003D0347" w:rsidRPr="009B2EBC">
        <w:rPr>
          <w:rFonts w:ascii="Times New Roman" w:eastAsia="Times New Roman" w:hAnsi="Times New Roman" w:cs="Times New Roman"/>
          <w:sz w:val="20"/>
          <w:szCs w:val="20"/>
        </w:rPr>
        <w:t xml:space="preserve">to gain qualitative insights into </w:t>
      </w:r>
      <w:r w:rsidR="005F77D9" w:rsidRPr="009B2EBC">
        <w:rPr>
          <w:rFonts w:ascii="Times New Roman" w:eastAsia="Times New Roman" w:hAnsi="Times New Roman" w:cs="Times New Roman"/>
          <w:sz w:val="20"/>
          <w:szCs w:val="20"/>
        </w:rPr>
        <w:t xml:space="preserve">how viewing the warnings impacted users’ trust in the platform, what made each warning </w:t>
      </w:r>
      <w:proofErr w:type="gramStart"/>
      <w:r w:rsidR="005F77D9" w:rsidRPr="009B2EBC">
        <w:rPr>
          <w:rFonts w:ascii="Times New Roman" w:eastAsia="Times New Roman" w:hAnsi="Times New Roman" w:cs="Times New Roman"/>
          <w:sz w:val="20"/>
          <w:szCs w:val="20"/>
        </w:rPr>
        <w:t>more or less effective</w:t>
      </w:r>
      <w:proofErr w:type="gramEnd"/>
      <w:r w:rsidR="005F77D9" w:rsidRPr="009B2EBC">
        <w:rPr>
          <w:rFonts w:ascii="Times New Roman" w:eastAsia="Times New Roman" w:hAnsi="Times New Roman" w:cs="Times New Roman"/>
          <w:sz w:val="20"/>
          <w:szCs w:val="20"/>
        </w:rPr>
        <w:t xml:space="preserve"> in making them question</w:t>
      </w:r>
      <w:r w:rsidR="00EB7AFA" w:rsidRPr="009B2EBC">
        <w:rPr>
          <w:rFonts w:ascii="Times New Roman" w:eastAsia="Times New Roman" w:hAnsi="Times New Roman" w:cs="Times New Roman"/>
          <w:sz w:val="20"/>
          <w:szCs w:val="20"/>
        </w:rPr>
        <w:t xml:space="preserve"> the truthfulness of the post, and changes participants would make to improve the warnings. </w:t>
      </w:r>
      <w:r w:rsidR="006359F1" w:rsidRPr="009B2EBC">
        <w:rPr>
          <w:rFonts w:ascii="Times New Roman" w:eastAsia="Times New Roman" w:hAnsi="Times New Roman" w:cs="Times New Roman"/>
          <w:sz w:val="20"/>
          <w:szCs w:val="20"/>
        </w:rPr>
        <w:t>Across</w:t>
      </w:r>
      <w:r w:rsidR="003439D5" w:rsidRPr="009B2EBC">
        <w:rPr>
          <w:rFonts w:ascii="Times New Roman" w:eastAsia="Times New Roman" w:hAnsi="Times New Roman" w:cs="Times New Roman"/>
          <w:sz w:val="20"/>
          <w:szCs w:val="20"/>
        </w:rPr>
        <w:t xml:space="preserve"> these </w:t>
      </w:r>
      <w:r w:rsidR="0006220D" w:rsidRPr="009B2EBC">
        <w:rPr>
          <w:rFonts w:ascii="Times New Roman" w:eastAsia="Times New Roman" w:hAnsi="Times New Roman" w:cs="Times New Roman"/>
          <w:sz w:val="20"/>
          <w:szCs w:val="20"/>
        </w:rPr>
        <w:t xml:space="preserve">three </w:t>
      </w:r>
      <w:r w:rsidR="003439D5" w:rsidRPr="009B2EBC">
        <w:rPr>
          <w:rFonts w:ascii="Times New Roman" w:eastAsia="Times New Roman" w:hAnsi="Times New Roman" w:cs="Times New Roman"/>
          <w:sz w:val="20"/>
          <w:szCs w:val="20"/>
        </w:rPr>
        <w:t>open-ended questions</w:t>
      </w:r>
      <w:r w:rsidR="00D07A55" w:rsidRPr="009B2EBC">
        <w:rPr>
          <w:rFonts w:ascii="Times New Roman" w:eastAsia="Times New Roman" w:hAnsi="Times New Roman" w:cs="Times New Roman"/>
          <w:sz w:val="20"/>
          <w:szCs w:val="20"/>
        </w:rPr>
        <w:t>,</w:t>
      </w:r>
      <w:r w:rsidR="003439D5" w:rsidRPr="009B2EBC">
        <w:rPr>
          <w:rFonts w:ascii="Times New Roman" w:eastAsia="Times New Roman" w:hAnsi="Times New Roman" w:cs="Times New Roman"/>
          <w:sz w:val="20"/>
          <w:szCs w:val="20"/>
        </w:rPr>
        <w:t xml:space="preserve"> we received </w:t>
      </w:r>
      <w:r w:rsidR="00B1284B" w:rsidRPr="009B2EBC">
        <w:rPr>
          <w:rFonts w:ascii="Times New Roman" w:eastAsia="Times New Roman" w:hAnsi="Times New Roman" w:cs="Times New Roman"/>
          <w:sz w:val="20"/>
          <w:szCs w:val="20"/>
        </w:rPr>
        <w:t xml:space="preserve">twenty </w:t>
      </w:r>
      <w:r w:rsidR="00D07A55" w:rsidRPr="009B2EBC">
        <w:rPr>
          <w:rFonts w:ascii="Times New Roman" w:eastAsia="Times New Roman" w:hAnsi="Times New Roman" w:cs="Times New Roman"/>
          <w:sz w:val="20"/>
          <w:szCs w:val="20"/>
        </w:rPr>
        <w:t>responses</w:t>
      </w:r>
      <w:r w:rsidR="00B070C4" w:rsidRPr="009B2EBC">
        <w:rPr>
          <w:rFonts w:ascii="Times New Roman" w:eastAsia="Times New Roman" w:hAnsi="Times New Roman" w:cs="Times New Roman"/>
          <w:sz w:val="20"/>
          <w:szCs w:val="20"/>
        </w:rPr>
        <w:t xml:space="preserve"> </w:t>
      </w:r>
      <w:r w:rsidR="006359F1" w:rsidRPr="009B2EBC">
        <w:rPr>
          <w:rFonts w:ascii="Times New Roman" w:eastAsia="Times New Roman" w:hAnsi="Times New Roman" w:cs="Times New Roman"/>
          <w:sz w:val="20"/>
          <w:szCs w:val="20"/>
        </w:rPr>
        <w:t>from</w:t>
      </w:r>
      <w:r w:rsidR="00B070C4" w:rsidRPr="009B2EBC">
        <w:rPr>
          <w:rFonts w:ascii="Times New Roman" w:eastAsia="Times New Roman" w:hAnsi="Times New Roman" w:cs="Times New Roman"/>
          <w:sz w:val="20"/>
          <w:szCs w:val="20"/>
        </w:rPr>
        <w:t xml:space="preserve"> 9 participants</w:t>
      </w:r>
      <w:r w:rsidR="00E861D1" w:rsidRPr="009B2EBC">
        <w:rPr>
          <w:rFonts w:ascii="Times New Roman" w:eastAsia="Times New Roman" w:hAnsi="Times New Roman" w:cs="Times New Roman"/>
          <w:sz w:val="20"/>
          <w:szCs w:val="20"/>
        </w:rPr>
        <w:t>, which we used for our thematic analysis</w:t>
      </w:r>
      <w:r w:rsidR="00D07A55" w:rsidRPr="009B2EBC">
        <w:rPr>
          <w:rFonts w:ascii="Times New Roman" w:eastAsia="Times New Roman" w:hAnsi="Times New Roman" w:cs="Times New Roman"/>
          <w:sz w:val="20"/>
          <w:szCs w:val="20"/>
        </w:rPr>
        <w:t xml:space="preserve">. </w:t>
      </w:r>
      <w:r w:rsidR="00E861D1" w:rsidRPr="009B2EBC">
        <w:rPr>
          <w:rFonts w:ascii="Times New Roman" w:eastAsia="Times New Roman" w:hAnsi="Times New Roman" w:cs="Times New Roman"/>
          <w:sz w:val="20"/>
          <w:szCs w:val="20"/>
        </w:rPr>
        <w:t>By</w:t>
      </w:r>
      <w:r w:rsidR="00E51403" w:rsidRPr="009B2EBC">
        <w:rPr>
          <w:rFonts w:ascii="Times New Roman" w:eastAsia="Times New Roman" w:hAnsi="Times New Roman" w:cs="Times New Roman"/>
          <w:sz w:val="20"/>
          <w:szCs w:val="20"/>
        </w:rPr>
        <w:t xml:space="preserve"> conducting a thematic </w:t>
      </w:r>
      <w:r w:rsidR="00456F34" w:rsidRPr="009B2EBC">
        <w:rPr>
          <w:rFonts w:ascii="Times New Roman" w:eastAsia="Times New Roman" w:hAnsi="Times New Roman" w:cs="Times New Roman"/>
          <w:sz w:val="20"/>
          <w:szCs w:val="20"/>
        </w:rPr>
        <w:t>analysis,</w:t>
      </w:r>
      <w:r w:rsidR="008E67A4" w:rsidRPr="009B2EBC">
        <w:rPr>
          <w:rFonts w:ascii="Times New Roman" w:eastAsia="Times New Roman" w:hAnsi="Times New Roman" w:cs="Times New Roman"/>
          <w:sz w:val="20"/>
          <w:szCs w:val="20"/>
        </w:rPr>
        <w:t xml:space="preserve"> we identified </w:t>
      </w:r>
      <w:r w:rsidR="00127E18" w:rsidRPr="009B2EBC">
        <w:rPr>
          <w:rFonts w:ascii="Times New Roman" w:eastAsia="Times New Roman" w:hAnsi="Times New Roman" w:cs="Times New Roman"/>
          <w:sz w:val="20"/>
          <w:szCs w:val="20"/>
        </w:rPr>
        <w:t>two major t</w:t>
      </w:r>
      <w:r w:rsidR="007335F2" w:rsidRPr="009B2EBC">
        <w:rPr>
          <w:rFonts w:ascii="Times New Roman" w:eastAsia="Times New Roman" w:hAnsi="Times New Roman" w:cs="Times New Roman"/>
          <w:sz w:val="20"/>
          <w:szCs w:val="20"/>
        </w:rPr>
        <w:t>hemes:</w:t>
      </w:r>
    </w:p>
    <w:p w14:paraId="5906C4AA" w14:textId="4735690E" w:rsidR="00E861D1" w:rsidRPr="009B2EBC" w:rsidRDefault="00341AA6" w:rsidP="000F1C7F">
      <w:pPr>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 xml:space="preserve">Design and Presentation of </w:t>
      </w:r>
      <w:r w:rsidR="005B25C0" w:rsidRPr="009B2EBC">
        <w:rPr>
          <w:rFonts w:ascii="Times New Roman" w:eastAsia="Times New Roman" w:hAnsi="Times New Roman" w:cs="Times New Roman"/>
          <w:b/>
          <w:bCs/>
          <w:sz w:val="20"/>
          <w:szCs w:val="20"/>
        </w:rPr>
        <w:t xml:space="preserve">Effective </w:t>
      </w:r>
      <w:r w:rsidRPr="009B2EBC">
        <w:rPr>
          <w:rFonts w:ascii="Times New Roman" w:eastAsia="Times New Roman" w:hAnsi="Times New Roman" w:cs="Times New Roman"/>
          <w:b/>
          <w:bCs/>
          <w:sz w:val="20"/>
          <w:szCs w:val="20"/>
        </w:rPr>
        <w:t>Warnings</w:t>
      </w:r>
      <w:r w:rsidR="00CE4D86" w:rsidRPr="009B2EBC">
        <w:rPr>
          <w:rFonts w:ascii="Times New Roman" w:eastAsia="Times New Roman" w:hAnsi="Times New Roman" w:cs="Times New Roman"/>
          <w:b/>
          <w:bCs/>
          <w:sz w:val="20"/>
          <w:szCs w:val="20"/>
        </w:rPr>
        <w:t xml:space="preserve">. </w:t>
      </w:r>
      <w:r w:rsidR="00EC124E" w:rsidRPr="009B2EBC">
        <w:rPr>
          <w:rFonts w:ascii="Times New Roman" w:eastAsia="Times New Roman" w:hAnsi="Times New Roman" w:cs="Times New Roman"/>
          <w:sz w:val="20"/>
          <w:szCs w:val="20"/>
        </w:rPr>
        <w:t xml:space="preserve">One of the main themes </w:t>
      </w:r>
      <w:r w:rsidR="00DA0E76" w:rsidRPr="009B2EBC">
        <w:rPr>
          <w:rFonts w:ascii="Times New Roman" w:eastAsia="Times New Roman" w:hAnsi="Times New Roman" w:cs="Times New Roman"/>
          <w:sz w:val="20"/>
          <w:szCs w:val="20"/>
        </w:rPr>
        <w:t xml:space="preserve">we identified in the qualitative data is that warnings should be visually distinct, </w:t>
      </w:r>
      <w:r w:rsidR="00637C42" w:rsidRPr="009B2EBC">
        <w:rPr>
          <w:rFonts w:ascii="Times New Roman" w:eastAsia="Times New Roman" w:hAnsi="Times New Roman" w:cs="Times New Roman"/>
          <w:sz w:val="20"/>
          <w:szCs w:val="20"/>
        </w:rPr>
        <w:t xml:space="preserve">prominently displayed, and integrated directly into the user experience. </w:t>
      </w:r>
      <w:r w:rsidR="00F16617" w:rsidRPr="009B2EBC">
        <w:rPr>
          <w:rFonts w:ascii="Times New Roman" w:eastAsia="Times New Roman" w:hAnsi="Times New Roman" w:cs="Times New Roman"/>
          <w:sz w:val="20"/>
          <w:szCs w:val="20"/>
        </w:rPr>
        <w:t xml:space="preserve">For example, four participants </w:t>
      </w:r>
      <w:r w:rsidR="00CC1682" w:rsidRPr="009B2EBC">
        <w:rPr>
          <w:rFonts w:ascii="Times New Roman" w:eastAsia="Times New Roman" w:hAnsi="Times New Roman" w:cs="Times New Roman"/>
          <w:sz w:val="20"/>
          <w:szCs w:val="20"/>
        </w:rPr>
        <w:t xml:space="preserve">highlighted the effectiveness of </w:t>
      </w:r>
      <w:r w:rsidR="00F57DD4" w:rsidRPr="009B2EBC">
        <w:rPr>
          <w:rFonts w:ascii="Times New Roman" w:eastAsia="Times New Roman" w:hAnsi="Times New Roman" w:cs="Times New Roman"/>
          <w:sz w:val="20"/>
          <w:szCs w:val="20"/>
        </w:rPr>
        <w:t>the blurring technique used by Facebook and Instagram</w:t>
      </w:r>
      <w:r w:rsidR="00ED04AC" w:rsidRPr="009B2EBC">
        <w:rPr>
          <w:rFonts w:ascii="Times New Roman" w:eastAsia="Times New Roman" w:hAnsi="Times New Roman" w:cs="Times New Roman"/>
          <w:sz w:val="20"/>
          <w:szCs w:val="20"/>
        </w:rPr>
        <w:t xml:space="preserve">, which requires users to take an additional step to view the content and makes the warning </w:t>
      </w:r>
      <w:r w:rsidR="00191882" w:rsidRPr="009B2EBC">
        <w:rPr>
          <w:rFonts w:ascii="Times New Roman" w:eastAsia="Times New Roman" w:hAnsi="Times New Roman" w:cs="Times New Roman"/>
          <w:sz w:val="20"/>
          <w:szCs w:val="20"/>
        </w:rPr>
        <w:t xml:space="preserve">much more difficult to overlook. </w:t>
      </w:r>
      <w:r w:rsidR="00A566E3" w:rsidRPr="009B2EBC">
        <w:rPr>
          <w:rFonts w:ascii="Times New Roman" w:eastAsia="Times New Roman" w:hAnsi="Times New Roman" w:cs="Times New Roman"/>
          <w:sz w:val="20"/>
          <w:szCs w:val="20"/>
        </w:rPr>
        <w:t>One participant specifically indicated</w:t>
      </w:r>
      <w:r w:rsidR="00613589">
        <w:rPr>
          <w:rFonts w:ascii="Times New Roman" w:eastAsia="Times New Roman" w:hAnsi="Times New Roman" w:cs="Times New Roman"/>
          <w:sz w:val="20"/>
          <w:szCs w:val="20"/>
        </w:rPr>
        <w:t>,</w:t>
      </w:r>
      <w:r w:rsidR="00A566E3" w:rsidRPr="009B2EBC">
        <w:rPr>
          <w:rFonts w:ascii="Times New Roman" w:eastAsia="Times New Roman" w:hAnsi="Times New Roman" w:cs="Times New Roman"/>
          <w:sz w:val="20"/>
          <w:szCs w:val="20"/>
        </w:rPr>
        <w:t xml:space="preserve"> </w:t>
      </w:r>
      <w:r w:rsidR="00A566E3" w:rsidRPr="009B2EBC">
        <w:rPr>
          <w:rFonts w:ascii="Times New Roman" w:eastAsia="Times New Roman" w:hAnsi="Times New Roman" w:cs="Times New Roman"/>
          <w:i/>
          <w:iCs/>
          <w:sz w:val="20"/>
          <w:szCs w:val="20"/>
        </w:rPr>
        <w:t>“</w:t>
      </w:r>
      <w:r w:rsidR="00851AC7" w:rsidRPr="009B2EBC">
        <w:rPr>
          <w:rFonts w:ascii="Times New Roman" w:eastAsia="Times New Roman" w:hAnsi="Times New Roman" w:cs="Times New Roman"/>
          <w:i/>
          <w:iCs/>
          <w:sz w:val="20"/>
          <w:szCs w:val="20"/>
        </w:rPr>
        <w:t xml:space="preserve">It must be disruptive and </w:t>
      </w:r>
      <w:r w:rsidR="00851AC7" w:rsidRPr="009B2EBC">
        <w:rPr>
          <w:rFonts w:ascii="Times New Roman" w:eastAsia="Times New Roman" w:hAnsi="Times New Roman" w:cs="Times New Roman"/>
          <w:i/>
          <w:iCs/>
          <w:sz w:val="20"/>
          <w:szCs w:val="20"/>
        </w:rPr>
        <w:lastRenderedPageBreak/>
        <w:t>cut into the user experience because misinformation should never be integrated into the user experience</w:t>
      </w:r>
      <w:r w:rsidR="004A71E4" w:rsidRPr="009B2EBC">
        <w:rPr>
          <w:rFonts w:ascii="Times New Roman" w:eastAsia="Times New Roman" w:hAnsi="Times New Roman" w:cs="Times New Roman"/>
          <w:i/>
          <w:iCs/>
          <w:sz w:val="20"/>
          <w:szCs w:val="20"/>
        </w:rPr>
        <w:t>.</w:t>
      </w:r>
      <w:r w:rsidR="00851AC7" w:rsidRPr="009B2EBC">
        <w:rPr>
          <w:rFonts w:ascii="Times New Roman" w:eastAsia="Times New Roman" w:hAnsi="Times New Roman" w:cs="Times New Roman"/>
          <w:i/>
          <w:iCs/>
          <w:sz w:val="20"/>
          <w:szCs w:val="20"/>
        </w:rPr>
        <w:t>”</w:t>
      </w:r>
      <w:r w:rsidR="004A71E4" w:rsidRPr="009B2EBC">
        <w:rPr>
          <w:rFonts w:ascii="Times New Roman" w:eastAsia="Times New Roman" w:hAnsi="Times New Roman" w:cs="Times New Roman"/>
          <w:i/>
          <w:iCs/>
          <w:sz w:val="20"/>
          <w:szCs w:val="20"/>
        </w:rPr>
        <w:t xml:space="preserve"> </w:t>
      </w:r>
      <w:r w:rsidR="00FD63D7" w:rsidRPr="009B2EBC">
        <w:rPr>
          <w:rFonts w:ascii="Times New Roman" w:eastAsia="Times New Roman" w:hAnsi="Times New Roman" w:cs="Times New Roman"/>
          <w:sz w:val="20"/>
          <w:szCs w:val="20"/>
        </w:rPr>
        <w:t xml:space="preserve">Additionally, two participants </w:t>
      </w:r>
      <w:r w:rsidR="00293630" w:rsidRPr="009B2EBC">
        <w:rPr>
          <w:rFonts w:ascii="Times New Roman" w:eastAsia="Times New Roman" w:hAnsi="Times New Roman" w:cs="Times New Roman"/>
          <w:sz w:val="20"/>
          <w:szCs w:val="20"/>
        </w:rPr>
        <w:t>highlighted how misinformation warnings should be visually distinct from other types of warnings</w:t>
      </w:r>
      <w:r w:rsidR="00613589">
        <w:rPr>
          <w:rFonts w:ascii="Times New Roman" w:eastAsia="Times New Roman" w:hAnsi="Times New Roman" w:cs="Times New Roman"/>
          <w:sz w:val="20"/>
          <w:szCs w:val="20"/>
        </w:rPr>
        <w:t>,</w:t>
      </w:r>
      <w:r w:rsidR="00293630" w:rsidRPr="009B2EBC">
        <w:rPr>
          <w:rFonts w:ascii="Times New Roman" w:eastAsia="Times New Roman" w:hAnsi="Times New Roman" w:cs="Times New Roman"/>
          <w:sz w:val="20"/>
          <w:szCs w:val="20"/>
        </w:rPr>
        <w:t xml:space="preserve"> such as explicit or </w:t>
      </w:r>
      <w:r w:rsidR="001B0D90" w:rsidRPr="009B2EBC">
        <w:rPr>
          <w:rFonts w:ascii="Times New Roman" w:eastAsia="Times New Roman" w:hAnsi="Times New Roman" w:cs="Times New Roman"/>
          <w:sz w:val="20"/>
          <w:szCs w:val="20"/>
        </w:rPr>
        <w:t>AI-generated content.</w:t>
      </w:r>
      <w:r w:rsidR="007C08C2" w:rsidRPr="009B2EBC">
        <w:rPr>
          <w:rFonts w:ascii="Times New Roman" w:eastAsia="Times New Roman" w:hAnsi="Times New Roman" w:cs="Times New Roman"/>
          <w:sz w:val="20"/>
          <w:szCs w:val="20"/>
        </w:rPr>
        <w:t xml:space="preserve"> </w:t>
      </w:r>
      <w:r w:rsidR="00553D93" w:rsidRPr="009B2EBC">
        <w:rPr>
          <w:rFonts w:ascii="Times New Roman" w:eastAsia="Times New Roman" w:hAnsi="Times New Roman" w:cs="Times New Roman"/>
          <w:sz w:val="20"/>
          <w:szCs w:val="20"/>
        </w:rPr>
        <w:t xml:space="preserve">Finally, </w:t>
      </w:r>
      <w:r w:rsidR="00406448" w:rsidRPr="009B2EBC">
        <w:rPr>
          <w:rFonts w:ascii="Times New Roman" w:eastAsia="Times New Roman" w:hAnsi="Times New Roman" w:cs="Times New Roman"/>
          <w:sz w:val="20"/>
          <w:szCs w:val="20"/>
        </w:rPr>
        <w:t xml:space="preserve">four participants highlighted </w:t>
      </w:r>
      <w:r w:rsidR="001472C9" w:rsidRPr="009B2EBC">
        <w:rPr>
          <w:rFonts w:ascii="Times New Roman" w:eastAsia="Times New Roman" w:hAnsi="Times New Roman" w:cs="Times New Roman"/>
          <w:sz w:val="20"/>
          <w:szCs w:val="20"/>
        </w:rPr>
        <w:t xml:space="preserve">how warnings should minimize user effort by making </w:t>
      </w:r>
      <w:proofErr w:type="gramStart"/>
      <w:r w:rsidR="001472C9" w:rsidRPr="009B2EBC">
        <w:rPr>
          <w:rFonts w:ascii="Times New Roman" w:eastAsia="Times New Roman" w:hAnsi="Times New Roman" w:cs="Times New Roman"/>
          <w:sz w:val="20"/>
          <w:szCs w:val="20"/>
        </w:rPr>
        <w:t>factual information</w:t>
      </w:r>
      <w:proofErr w:type="gramEnd"/>
      <w:r w:rsidR="001472C9" w:rsidRPr="009B2EBC">
        <w:rPr>
          <w:rFonts w:ascii="Times New Roman" w:eastAsia="Times New Roman" w:hAnsi="Times New Roman" w:cs="Times New Roman"/>
          <w:sz w:val="20"/>
          <w:szCs w:val="20"/>
        </w:rPr>
        <w:t xml:space="preserve"> about</w:t>
      </w:r>
      <w:r w:rsidR="007C08C2" w:rsidRPr="009B2EBC">
        <w:rPr>
          <w:rFonts w:ascii="Times New Roman" w:eastAsia="Times New Roman" w:hAnsi="Times New Roman" w:cs="Times New Roman"/>
          <w:sz w:val="20"/>
          <w:szCs w:val="20"/>
        </w:rPr>
        <w:t xml:space="preserve"> </w:t>
      </w:r>
      <w:r w:rsidR="001472C9" w:rsidRPr="009B2EBC">
        <w:rPr>
          <w:rFonts w:ascii="Times New Roman" w:eastAsia="Times New Roman" w:hAnsi="Times New Roman" w:cs="Times New Roman"/>
          <w:sz w:val="20"/>
          <w:szCs w:val="20"/>
        </w:rPr>
        <w:t>the misinformation readily accessible</w:t>
      </w:r>
      <w:r w:rsidR="0086181C" w:rsidRPr="009B2EBC">
        <w:rPr>
          <w:rFonts w:ascii="Times New Roman" w:eastAsia="Times New Roman" w:hAnsi="Times New Roman" w:cs="Times New Roman"/>
          <w:sz w:val="20"/>
          <w:szCs w:val="20"/>
        </w:rPr>
        <w:t xml:space="preserve">. Extra steps, like requiring users to access fact-checking websites, can reduce the effectiveness of warnings. </w:t>
      </w:r>
      <w:r w:rsidR="00A71C5B" w:rsidRPr="009B2EBC">
        <w:rPr>
          <w:rFonts w:ascii="Times New Roman" w:eastAsia="Times New Roman" w:hAnsi="Times New Roman" w:cs="Times New Roman"/>
          <w:sz w:val="20"/>
          <w:szCs w:val="20"/>
        </w:rPr>
        <w:t xml:space="preserve">For instance, one participant </w:t>
      </w:r>
      <w:r w:rsidR="00D066CA" w:rsidRPr="009B2EBC">
        <w:rPr>
          <w:rFonts w:ascii="Times New Roman" w:eastAsia="Times New Roman" w:hAnsi="Times New Roman" w:cs="Times New Roman"/>
          <w:sz w:val="20"/>
          <w:szCs w:val="20"/>
        </w:rPr>
        <w:t xml:space="preserve">suggested </w:t>
      </w:r>
      <w:r w:rsidR="00D066CA" w:rsidRPr="009B2EBC">
        <w:rPr>
          <w:rFonts w:ascii="Times New Roman" w:eastAsia="Times New Roman" w:hAnsi="Times New Roman" w:cs="Times New Roman"/>
          <w:i/>
          <w:iCs/>
          <w:sz w:val="20"/>
          <w:szCs w:val="20"/>
        </w:rPr>
        <w:t>“Providing further explanation as to why the user’s post was flagged for false information</w:t>
      </w:r>
      <w:r w:rsidR="00491A8F" w:rsidRPr="009B2EBC">
        <w:rPr>
          <w:rFonts w:ascii="Times New Roman" w:eastAsia="Times New Roman" w:hAnsi="Times New Roman" w:cs="Times New Roman"/>
          <w:i/>
          <w:iCs/>
          <w:sz w:val="20"/>
          <w:szCs w:val="20"/>
        </w:rPr>
        <w:t>.</w:t>
      </w:r>
      <w:r w:rsidR="00D066CA" w:rsidRPr="009B2EBC">
        <w:rPr>
          <w:rFonts w:ascii="Times New Roman" w:eastAsia="Times New Roman" w:hAnsi="Times New Roman" w:cs="Times New Roman"/>
          <w:i/>
          <w:iCs/>
          <w:sz w:val="20"/>
          <w:szCs w:val="20"/>
        </w:rPr>
        <w:t>”</w:t>
      </w:r>
      <w:r w:rsidR="00491A8F" w:rsidRPr="009B2EBC">
        <w:rPr>
          <w:rFonts w:ascii="Times New Roman" w:eastAsia="Times New Roman" w:hAnsi="Times New Roman" w:cs="Times New Roman"/>
          <w:sz w:val="20"/>
          <w:szCs w:val="20"/>
        </w:rPr>
        <w:t xml:space="preserve"> </w:t>
      </w:r>
      <w:r w:rsidR="009D46FD" w:rsidRPr="009B2EBC">
        <w:rPr>
          <w:rFonts w:ascii="Times New Roman" w:eastAsia="Times New Roman" w:hAnsi="Times New Roman" w:cs="Times New Roman"/>
          <w:sz w:val="20"/>
          <w:szCs w:val="20"/>
        </w:rPr>
        <w:t>T</w:t>
      </w:r>
      <w:r w:rsidR="00F2248B" w:rsidRPr="009B2EBC">
        <w:rPr>
          <w:rFonts w:ascii="Times New Roman" w:eastAsia="Times New Roman" w:hAnsi="Times New Roman" w:cs="Times New Roman"/>
          <w:sz w:val="20"/>
          <w:szCs w:val="20"/>
        </w:rPr>
        <w:t>his finding is consistent with existing research on t</w:t>
      </w:r>
      <w:r w:rsidR="009D46FD" w:rsidRPr="009B2EBC">
        <w:rPr>
          <w:rFonts w:ascii="Times New Roman" w:eastAsia="Times New Roman" w:hAnsi="Times New Roman" w:cs="Times New Roman"/>
          <w:sz w:val="20"/>
          <w:szCs w:val="20"/>
        </w:rPr>
        <w:t>he use of i</w:t>
      </w:r>
      <w:r w:rsidR="00F2248B" w:rsidRPr="009B2EBC">
        <w:rPr>
          <w:rFonts w:ascii="Times New Roman" w:eastAsia="Times New Roman" w:hAnsi="Times New Roman" w:cs="Times New Roman"/>
          <w:sz w:val="20"/>
          <w:szCs w:val="20"/>
        </w:rPr>
        <w:t>n</w:t>
      </w:r>
      <w:r w:rsidR="008272C5" w:rsidRPr="009B2EBC">
        <w:rPr>
          <w:rFonts w:ascii="Times New Roman" w:eastAsia="Times New Roman" w:hAnsi="Times New Roman" w:cs="Times New Roman"/>
          <w:sz w:val="20"/>
          <w:szCs w:val="20"/>
        </w:rPr>
        <w:t>terstitial warnings, which interrupt the user experience to present a warni</w:t>
      </w:r>
      <w:r w:rsidR="0032161C">
        <w:rPr>
          <w:rFonts w:ascii="Times New Roman" w:eastAsia="Times New Roman" w:hAnsi="Times New Roman" w:cs="Times New Roman"/>
          <w:sz w:val="20"/>
          <w:szCs w:val="20"/>
        </w:rPr>
        <w:t>ng</w:t>
      </w:r>
      <w:r w:rsidR="006C169D" w:rsidRPr="009B2EBC">
        <w:rPr>
          <w:rFonts w:ascii="Times New Roman" w:eastAsia="Times New Roman" w:hAnsi="Times New Roman" w:cs="Times New Roman"/>
          <w:sz w:val="20"/>
          <w:szCs w:val="20"/>
        </w:rPr>
        <w:t>. These warnings are found to be highly effective in prompting users to seek information from alternative sources and reducing the p</w:t>
      </w:r>
      <w:r w:rsidR="00613589">
        <w:rPr>
          <w:rFonts w:ascii="Times New Roman" w:eastAsia="Times New Roman" w:hAnsi="Times New Roman" w:cs="Times New Roman"/>
          <w:sz w:val="20"/>
          <w:szCs w:val="20"/>
        </w:rPr>
        <w:t>ercei</w:t>
      </w:r>
      <w:r w:rsidR="006C169D" w:rsidRPr="009B2EBC">
        <w:rPr>
          <w:rFonts w:ascii="Times New Roman" w:eastAsia="Times New Roman" w:hAnsi="Times New Roman" w:cs="Times New Roman"/>
          <w:sz w:val="20"/>
          <w:szCs w:val="20"/>
        </w:rPr>
        <w:t xml:space="preserve">ved credibility of misinformation </w:t>
      </w:r>
      <w:r w:rsidR="004067E3" w:rsidRPr="009B2EBC">
        <w:rPr>
          <w:rFonts w:ascii="Times New Roman" w:eastAsia="Times New Roman" w:hAnsi="Times New Roman" w:cs="Times New Roman"/>
          <w:sz w:val="20"/>
          <w:szCs w:val="20"/>
        </w:rPr>
        <w:t>[8].</w:t>
      </w:r>
    </w:p>
    <w:p w14:paraId="7AFFFFFF" w14:textId="05DD53D2" w:rsidR="00EC124E" w:rsidRPr="001A79F9" w:rsidRDefault="00341AA6" w:rsidP="000F1C7F">
      <w:pPr>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Transparency and Independent Verification</w:t>
      </w:r>
      <w:r w:rsidR="00DE77DE" w:rsidRPr="009B2EBC">
        <w:rPr>
          <w:rFonts w:ascii="Times New Roman" w:eastAsia="Times New Roman" w:hAnsi="Times New Roman" w:cs="Times New Roman"/>
          <w:b/>
          <w:bCs/>
          <w:sz w:val="20"/>
          <w:szCs w:val="20"/>
        </w:rPr>
        <w:t xml:space="preserve">. </w:t>
      </w:r>
      <w:r w:rsidR="00EC124E" w:rsidRPr="009B2EBC">
        <w:rPr>
          <w:rFonts w:ascii="Times New Roman" w:eastAsia="Times New Roman" w:hAnsi="Times New Roman" w:cs="Times New Roman"/>
          <w:sz w:val="20"/>
          <w:szCs w:val="20"/>
        </w:rPr>
        <w:t xml:space="preserve">The other </w:t>
      </w:r>
      <w:r w:rsidR="00024411" w:rsidRPr="009B2EBC">
        <w:rPr>
          <w:rFonts w:ascii="Times New Roman" w:eastAsia="Times New Roman" w:hAnsi="Times New Roman" w:cs="Times New Roman"/>
          <w:sz w:val="20"/>
          <w:szCs w:val="20"/>
        </w:rPr>
        <w:t>major theme we identified in the qualitative data is providing multiple, clearly identified sources and links to trusted, unbiased third-party organizations</w:t>
      </w:r>
      <w:r w:rsidR="00BA1586" w:rsidRPr="009B2EBC">
        <w:rPr>
          <w:rFonts w:ascii="Times New Roman" w:eastAsia="Times New Roman" w:hAnsi="Times New Roman" w:cs="Times New Roman"/>
          <w:sz w:val="20"/>
          <w:szCs w:val="20"/>
        </w:rPr>
        <w:t xml:space="preserve"> </w:t>
      </w:r>
      <w:proofErr w:type="gramStart"/>
      <w:r w:rsidR="00182147" w:rsidRPr="009B2EBC">
        <w:rPr>
          <w:rFonts w:ascii="Times New Roman" w:eastAsia="Times New Roman" w:hAnsi="Times New Roman" w:cs="Times New Roman"/>
          <w:sz w:val="20"/>
          <w:szCs w:val="20"/>
        </w:rPr>
        <w:t>enhance</w:t>
      </w:r>
      <w:r w:rsidR="00BA1586" w:rsidRPr="009B2EBC">
        <w:rPr>
          <w:rFonts w:ascii="Times New Roman" w:eastAsia="Times New Roman" w:hAnsi="Times New Roman" w:cs="Times New Roman"/>
          <w:sz w:val="20"/>
          <w:szCs w:val="20"/>
        </w:rPr>
        <w:t>s</w:t>
      </w:r>
      <w:proofErr w:type="gramEnd"/>
      <w:r w:rsidR="00024411" w:rsidRPr="009B2EBC">
        <w:rPr>
          <w:rFonts w:ascii="Times New Roman" w:eastAsia="Times New Roman" w:hAnsi="Times New Roman" w:cs="Times New Roman"/>
          <w:sz w:val="20"/>
          <w:szCs w:val="20"/>
        </w:rPr>
        <w:t xml:space="preserve"> the credibility of warnings.</w:t>
      </w:r>
      <w:r w:rsidR="00516081" w:rsidRPr="009B2EBC">
        <w:rPr>
          <w:rFonts w:ascii="Times New Roman" w:eastAsia="Times New Roman" w:hAnsi="Times New Roman" w:cs="Times New Roman"/>
          <w:sz w:val="20"/>
          <w:szCs w:val="20"/>
        </w:rPr>
        <w:t xml:space="preserve"> </w:t>
      </w:r>
      <w:r w:rsidR="00933F79" w:rsidRPr="009B2EBC">
        <w:rPr>
          <w:rFonts w:ascii="Times New Roman" w:eastAsia="Times New Roman" w:hAnsi="Times New Roman" w:cs="Times New Roman"/>
          <w:sz w:val="20"/>
          <w:szCs w:val="20"/>
        </w:rPr>
        <w:t>Three</w:t>
      </w:r>
      <w:r w:rsidR="00DF5BA0" w:rsidRPr="009B2EBC">
        <w:rPr>
          <w:rFonts w:ascii="Times New Roman" w:eastAsia="Times New Roman" w:hAnsi="Times New Roman" w:cs="Times New Roman"/>
          <w:sz w:val="20"/>
          <w:szCs w:val="20"/>
        </w:rPr>
        <w:t xml:space="preserve"> participants</w:t>
      </w:r>
      <w:r w:rsidR="00283A4F" w:rsidRPr="009B2EBC">
        <w:rPr>
          <w:rFonts w:ascii="Times New Roman" w:eastAsia="Times New Roman" w:hAnsi="Times New Roman" w:cs="Times New Roman"/>
          <w:sz w:val="20"/>
          <w:szCs w:val="20"/>
        </w:rPr>
        <w:t xml:space="preserve"> specifically</w:t>
      </w:r>
      <w:r w:rsidR="00DF5BA0" w:rsidRPr="009B2EBC">
        <w:rPr>
          <w:rFonts w:ascii="Times New Roman" w:eastAsia="Times New Roman" w:hAnsi="Times New Roman" w:cs="Times New Roman"/>
          <w:sz w:val="20"/>
          <w:szCs w:val="20"/>
        </w:rPr>
        <w:t xml:space="preserve"> </w:t>
      </w:r>
      <w:r w:rsidR="00BC1B4D" w:rsidRPr="009B2EBC">
        <w:rPr>
          <w:rFonts w:ascii="Times New Roman" w:eastAsia="Times New Roman" w:hAnsi="Times New Roman" w:cs="Times New Roman"/>
          <w:sz w:val="20"/>
          <w:szCs w:val="20"/>
        </w:rPr>
        <w:t>indicated that</w:t>
      </w:r>
      <w:r w:rsidR="00182147" w:rsidRPr="009B2EBC">
        <w:rPr>
          <w:rFonts w:ascii="Times New Roman" w:eastAsia="Times New Roman" w:hAnsi="Times New Roman" w:cs="Times New Roman"/>
          <w:sz w:val="20"/>
          <w:szCs w:val="20"/>
        </w:rPr>
        <w:t xml:space="preserve"> </w:t>
      </w:r>
      <w:r w:rsidR="00930C4C" w:rsidRPr="009B2EBC">
        <w:rPr>
          <w:rFonts w:ascii="Times New Roman" w:eastAsia="Times New Roman" w:hAnsi="Times New Roman" w:cs="Times New Roman"/>
          <w:sz w:val="20"/>
          <w:szCs w:val="20"/>
        </w:rPr>
        <w:t>using</w:t>
      </w:r>
      <w:r w:rsidR="00D45C9F" w:rsidRPr="009B2EBC">
        <w:rPr>
          <w:rFonts w:ascii="Times New Roman" w:eastAsia="Times New Roman" w:hAnsi="Times New Roman" w:cs="Times New Roman"/>
          <w:sz w:val="20"/>
          <w:szCs w:val="20"/>
        </w:rPr>
        <w:t xml:space="preserve"> multiple reputable sources increase</w:t>
      </w:r>
      <w:r w:rsidR="00283A4F" w:rsidRPr="009B2EBC">
        <w:rPr>
          <w:rFonts w:ascii="Times New Roman" w:eastAsia="Times New Roman" w:hAnsi="Times New Roman" w:cs="Times New Roman"/>
          <w:sz w:val="20"/>
          <w:szCs w:val="20"/>
        </w:rPr>
        <w:t>d</w:t>
      </w:r>
      <w:r w:rsidR="00D45C9F" w:rsidRPr="009B2EBC">
        <w:rPr>
          <w:rFonts w:ascii="Times New Roman" w:eastAsia="Times New Roman" w:hAnsi="Times New Roman" w:cs="Times New Roman"/>
          <w:sz w:val="20"/>
          <w:szCs w:val="20"/>
        </w:rPr>
        <w:t xml:space="preserve"> the</w:t>
      </w:r>
      <w:r w:rsidR="0001361B" w:rsidRPr="009B2EBC">
        <w:rPr>
          <w:rFonts w:ascii="Times New Roman" w:eastAsia="Times New Roman" w:hAnsi="Times New Roman" w:cs="Times New Roman"/>
          <w:sz w:val="20"/>
          <w:szCs w:val="20"/>
        </w:rPr>
        <w:t>ir</w:t>
      </w:r>
      <w:r w:rsidR="00D45C9F" w:rsidRPr="009B2EBC">
        <w:rPr>
          <w:rFonts w:ascii="Times New Roman" w:eastAsia="Times New Roman" w:hAnsi="Times New Roman" w:cs="Times New Roman"/>
          <w:sz w:val="20"/>
          <w:szCs w:val="20"/>
        </w:rPr>
        <w:t xml:space="preserve"> perceived effectiveness of warnings.</w:t>
      </w:r>
      <w:r w:rsidR="0000710A" w:rsidRPr="009B2EBC">
        <w:rPr>
          <w:rFonts w:ascii="Times New Roman" w:eastAsia="Times New Roman" w:hAnsi="Times New Roman" w:cs="Times New Roman"/>
          <w:sz w:val="20"/>
          <w:szCs w:val="20"/>
        </w:rPr>
        <w:t xml:space="preserve"> For instance, one participant </w:t>
      </w:r>
      <w:r w:rsidR="00B42950" w:rsidRPr="009B2EBC">
        <w:rPr>
          <w:rFonts w:ascii="Times New Roman" w:eastAsia="Times New Roman" w:hAnsi="Times New Roman" w:cs="Times New Roman"/>
          <w:sz w:val="20"/>
          <w:szCs w:val="20"/>
        </w:rPr>
        <w:t xml:space="preserve">stated, </w:t>
      </w:r>
      <w:r w:rsidR="00B42950" w:rsidRPr="009B2EBC">
        <w:rPr>
          <w:rFonts w:ascii="Times New Roman" w:eastAsia="Times New Roman" w:hAnsi="Times New Roman" w:cs="Times New Roman"/>
          <w:i/>
          <w:iCs/>
          <w:sz w:val="20"/>
          <w:szCs w:val="20"/>
        </w:rPr>
        <w:t>"The addition of multiple fact-checking sources as well as a clear description of the context was more effective in making me question the truthfulness."</w:t>
      </w:r>
      <w:r w:rsidR="00726BEE" w:rsidRPr="009B2EBC">
        <w:rPr>
          <w:rFonts w:ascii="Times New Roman" w:eastAsia="Times New Roman" w:hAnsi="Times New Roman" w:cs="Times New Roman"/>
          <w:i/>
          <w:iCs/>
          <w:sz w:val="20"/>
          <w:szCs w:val="20"/>
        </w:rPr>
        <w:t xml:space="preserve"> </w:t>
      </w:r>
      <w:r w:rsidR="00BA1586" w:rsidRPr="009B2EBC">
        <w:rPr>
          <w:rFonts w:ascii="Times New Roman" w:eastAsia="Times New Roman" w:hAnsi="Times New Roman" w:cs="Times New Roman"/>
          <w:sz w:val="20"/>
          <w:szCs w:val="20"/>
        </w:rPr>
        <w:t xml:space="preserve">Additionally, </w:t>
      </w:r>
      <w:r w:rsidR="00721663" w:rsidRPr="009B2EBC">
        <w:rPr>
          <w:rFonts w:ascii="Times New Roman" w:eastAsia="Times New Roman" w:hAnsi="Times New Roman" w:cs="Times New Roman"/>
          <w:sz w:val="20"/>
          <w:szCs w:val="20"/>
        </w:rPr>
        <w:t xml:space="preserve">two participants indicated </w:t>
      </w:r>
      <w:r w:rsidR="00876C5D" w:rsidRPr="009B2EBC">
        <w:rPr>
          <w:rFonts w:ascii="Times New Roman" w:eastAsia="Times New Roman" w:hAnsi="Times New Roman" w:cs="Times New Roman"/>
          <w:sz w:val="20"/>
          <w:szCs w:val="20"/>
        </w:rPr>
        <w:t>how detailed explanations about why a post was flagged, along with accessible links to verified information, c</w:t>
      </w:r>
      <w:r w:rsidR="001C5E68" w:rsidRPr="009B2EBC">
        <w:rPr>
          <w:rFonts w:ascii="Times New Roman" w:eastAsia="Times New Roman" w:hAnsi="Times New Roman" w:cs="Times New Roman"/>
          <w:sz w:val="20"/>
          <w:szCs w:val="20"/>
        </w:rPr>
        <w:t xml:space="preserve">ould </w:t>
      </w:r>
      <w:r w:rsidR="00876C5D" w:rsidRPr="009B2EBC">
        <w:rPr>
          <w:rFonts w:ascii="Times New Roman" w:eastAsia="Times New Roman" w:hAnsi="Times New Roman" w:cs="Times New Roman"/>
          <w:sz w:val="20"/>
          <w:szCs w:val="20"/>
        </w:rPr>
        <w:t>help counter skepticism and ensure that warnings feel justified and credible.</w:t>
      </w:r>
      <w:r w:rsidR="00787E65" w:rsidRPr="009B2EBC">
        <w:rPr>
          <w:rFonts w:ascii="Times New Roman" w:eastAsia="Times New Roman" w:hAnsi="Times New Roman" w:cs="Times New Roman"/>
          <w:sz w:val="20"/>
          <w:szCs w:val="20"/>
        </w:rPr>
        <w:t xml:space="preserve"> </w:t>
      </w:r>
      <w:r w:rsidR="00F51EAA" w:rsidRPr="009B2EBC">
        <w:rPr>
          <w:rFonts w:ascii="Times New Roman" w:eastAsia="Times New Roman" w:hAnsi="Times New Roman" w:cs="Times New Roman"/>
          <w:sz w:val="20"/>
          <w:szCs w:val="20"/>
        </w:rPr>
        <w:t xml:space="preserve">For example, one participant suggested, </w:t>
      </w:r>
      <w:r w:rsidR="00F51EAA" w:rsidRPr="009B2EBC">
        <w:rPr>
          <w:rFonts w:ascii="Times New Roman" w:eastAsia="Times New Roman" w:hAnsi="Times New Roman" w:cs="Times New Roman"/>
          <w:i/>
          <w:iCs/>
          <w:sz w:val="20"/>
          <w:szCs w:val="20"/>
        </w:rPr>
        <w:t>“</w:t>
      </w:r>
      <w:r w:rsidR="00613589">
        <w:rPr>
          <w:rFonts w:ascii="Times New Roman" w:eastAsia="Times New Roman" w:hAnsi="Times New Roman" w:cs="Times New Roman"/>
          <w:i/>
          <w:iCs/>
          <w:sz w:val="20"/>
          <w:szCs w:val="20"/>
        </w:rPr>
        <w:t>S</w:t>
      </w:r>
      <w:r w:rsidR="00F51EAA" w:rsidRPr="009B2EBC">
        <w:rPr>
          <w:rFonts w:ascii="Times New Roman" w:eastAsia="Times New Roman" w:hAnsi="Times New Roman" w:cs="Times New Roman"/>
          <w:i/>
          <w:iCs/>
          <w:sz w:val="20"/>
          <w:szCs w:val="20"/>
        </w:rPr>
        <w:t>how people the facts from the third</w:t>
      </w:r>
      <w:r w:rsidR="00613589">
        <w:rPr>
          <w:rFonts w:ascii="Times New Roman" w:eastAsia="Times New Roman" w:hAnsi="Times New Roman" w:cs="Times New Roman"/>
          <w:i/>
          <w:iCs/>
          <w:sz w:val="20"/>
          <w:szCs w:val="20"/>
        </w:rPr>
        <w:t>-</w:t>
      </w:r>
      <w:r w:rsidR="00F51EAA" w:rsidRPr="009B2EBC">
        <w:rPr>
          <w:rFonts w:ascii="Times New Roman" w:eastAsia="Times New Roman" w:hAnsi="Times New Roman" w:cs="Times New Roman"/>
          <w:i/>
          <w:iCs/>
          <w:sz w:val="20"/>
          <w:szCs w:val="20"/>
        </w:rPr>
        <w:t>party checks.”</w:t>
      </w:r>
      <w:r w:rsidR="001A79F9">
        <w:rPr>
          <w:rFonts w:ascii="Times New Roman" w:eastAsia="Times New Roman" w:hAnsi="Times New Roman" w:cs="Times New Roman"/>
          <w:i/>
          <w:iCs/>
          <w:sz w:val="20"/>
          <w:szCs w:val="20"/>
        </w:rPr>
        <w:t xml:space="preserve"> </w:t>
      </w:r>
    </w:p>
    <w:p w14:paraId="2BDBB7EE" w14:textId="755493DC" w:rsidR="007262C9" w:rsidRPr="009B2EBC" w:rsidRDefault="007262C9" w:rsidP="000F1C7F">
      <w:pPr>
        <w:jc w:val="both"/>
        <w:rPr>
          <w:rFonts w:ascii="Times New Roman" w:eastAsia="Times New Roman" w:hAnsi="Times New Roman" w:cs="Times New Roman"/>
          <w:b/>
          <w:bCs/>
          <w:i/>
          <w:iCs/>
          <w:sz w:val="20"/>
          <w:szCs w:val="20"/>
        </w:rPr>
      </w:pPr>
      <w:r w:rsidRPr="009B2EBC">
        <w:rPr>
          <w:rFonts w:ascii="Times New Roman" w:eastAsia="Times New Roman" w:hAnsi="Times New Roman" w:cs="Times New Roman"/>
          <w:b/>
          <w:bCs/>
          <w:i/>
          <w:iCs/>
          <w:sz w:val="20"/>
          <w:szCs w:val="20"/>
        </w:rPr>
        <w:t xml:space="preserve">RQ2: Which platform's misinformation warning is rated the highest/lowest for perceived accuracy, clarity, effectiveness, and likelihood </w:t>
      </w:r>
      <w:r w:rsidR="00CE7DA1">
        <w:rPr>
          <w:rFonts w:ascii="Times New Roman" w:eastAsia="Times New Roman" w:hAnsi="Times New Roman" w:cs="Times New Roman"/>
          <w:b/>
          <w:bCs/>
          <w:i/>
          <w:iCs/>
          <w:sz w:val="20"/>
          <w:szCs w:val="20"/>
        </w:rPr>
        <w:t>of engaging</w:t>
      </w:r>
      <w:r w:rsidRPr="009B2EBC">
        <w:rPr>
          <w:rFonts w:ascii="Times New Roman" w:eastAsia="Times New Roman" w:hAnsi="Times New Roman" w:cs="Times New Roman"/>
          <w:b/>
          <w:bCs/>
          <w:i/>
          <w:iCs/>
          <w:sz w:val="20"/>
          <w:szCs w:val="20"/>
        </w:rPr>
        <w:t xml:space="preserve"> with misinformation? </w:t>
      </w:r>
    </w:p>
    <w:p w14:paraId="34106AA3" w14:textId="109FBC27" w:rsidR="00912D56" w:rsidRPr="009B2EBC" w:rsidRDefault="00094609"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 xml:space="preserve">To evaluate and rank the platforms for each metric, we first assigned numerical values to each Likert scale item (e.g., "Not trustworthy at all" = 1, "Somewhat untrustworthy" = 2, “Neutral” = 3, "Somewhat trustworthy" = 4, "Completely trustworthy" = 5). </w:t>
      </w:r>
      <w:r w:rsidR="00CD5F32" w:rsidRPr="009B2EBC">
        <w:rPr>
          <w:rFonts w:ascii="Times New Roman" w:eastAsia="Times New Roman" w:hAnsi="Times New Roman" w:cs="Times New Roman"/>
          <w:sz w:val="20"/>
          <w:szCs w:val="20"/>
        </w:rPr>
        <w:t>For each participant, we calculated an average rating for each metric (e.g., perceived accuracy, clarity, effectiveness) across both Democratic and Republican misinformation warnings for each platform.</w:t>
      </w:r>
      <w:r w:rsidR="00630075" w:rsidRPr="009B2EBC">
        <w:rPr>
          <w:rFonts w:ascii="Times New Roman" w:eastAsia="Times New Roman" w:hAnsi="Times New Roman" w:cs="Times New Roman"/>
          <w:sz w:val="20"/>
          <w:szCs w:val="20"/>
        </w:rPr>
        <w:t xml:space="preserve"> This step ensures that within-subject differences are accounted </w:t>
      </w:r>
      <w:r w:rsidR="00630075" w:rsidRPr="009B2EBC">
        <w:rPr>
          <w:rFonts w:ascii="Times New Roman" w:eastAsia="Times New Roman" w:hAnsi="Times New Roman" w:cs="Times New Roman"/>
          <w:sz w:val="20"/>
          <w:szCs w:val="20"/>
        </w:rPr>
        <w:t xml:space="preserve">for. Finally, the averages for all participants </w:t>
      </w:r>
      <w:r w:rsidR="001C1CDA" w:rsidRPr="009B2EBC">
        <w:rPr>
          <w:rFonts w:ascii="Times New Roman" w:eastAsia="Times New Roman" w:hAnsi="Times New Roman" w:cs="Times New Roman"/>
          <w:sz w:val="20"/>
          <w:szCs w:val="20"/>
        </w:rPr>
        <w:t>were</w:t>
      </w:r>
      <w:r w:rsidR="00630075" w:rsidRPr="009B2EBC">
        <w:rPr>
          <w:rFonts w:ascii="Times New Roman" w:eastAsia="Times New Roman" w:hAnsi="Times New Roman" w:cs="Times New Roman"/>
          <w:sz w:val="20"/>
          <w:szCs w:val="20"/>
        </w:rPr>
        <w:t xml:space="preserve"> aggregated to compute the overall mean rating for each platform and metric.</w:t>
      </w:r>
    </w:p>
    <w:p w14:paraId="29BF9F6D" w14:textId="4041E973" w:rsidR="00CE7B22" w:rsidRPr="000E6C79" w:rsidRDefault="00CE7B22" w:rsidP="000F1C7F">
      <w:pPr>
        <w:pStyle w:val="Caption"/>
        <w:keepNext/>
        <w:jc w:val="both"/>
        <w:rPr>
          <w:rFonts w:ascii="Times New Roman" w:hAnsi="Times New Roman" w:cs="Times New Roman"/>
          <w:i w:val="0"/>
          <w:iCs w:val="0"/>
          <w:color w:val="000000" w:themeColor="text1"/>
        </w:rPr>
      </w:pPr>
      <w:r w:rsidRPr="000E6C79">
        <w:rPr>
          <w:rFonts w:ascii="Times New Roman" w:hAnsi="Times New Roman" w:cs="Times New Roman"/>
          <w:b/>
          <w:bCs/>
          <w:i w:val="0"/>
          <w:iCs w:val="0"/>
          <w:color w:val="000000" w:themeColor="text1"/>
        </w:rPr>
        <w:t xml:space="preserve">Table </w:t>
      </w:r>
      <w:r w:rsidR="00C342CD">
        <w:rPr>
          <w:rFonts w:ascii="Times New Roman" w:hAnsi="Times New Roman" w:cs="Times New Roman"/>
          <w:b/>
          <w:bCs/>
          <w:i w:val="0"/>
          <w:iCs w:val="0"/>
          <w:color w:val="000000" w:themeColor="text1"/>
        </w:rPr>
        <w:fldChar w:fldCharType="begin"/>
      </w:r>
      <w:r w:rsidR="00C342CD">
        <w:rPr>
          <w:rFonts w:ascii="Times New Roman" w:hAnsi="Times New Roman" w:cs="Times New Roman"/>
          <w:b/>
          <w:bCs/>
          <w:i w:val="0"/>
          <w:iCs w:val="0"/>
          <w:color w:val="000000" w:themeColor="text1"/>
        </w:rPr>
        <w:instrText xml:space="preserve"> SEQ Table \* ARABIC </w:instrText>
      </w:r>
      <w:r w:rsidR="00C342CD">
        <w:rPr>
          <w:rFonts w:ascii="Times New Roman" w:hAnsi="Times New Roman" w:cs="Times New Roman"/>
          <w:b/>
          <w:bCs/>
          <w:i w:val="0"/>
          <w:iCs w:val="0"/>
          <w:color w:val="000000" w:themeColor="text1"/>
        </w:rPr>
        <w:fldChar w:fldCharType="separate"/>
      </w:r>
      <w:r w:rsidR="002D1E99">
        <w:rPr>
          <w:rFonts w:ascii="Times New Roman" w:hAnsi="Times New Roman" w:cs="Times New Roman"/>
          <w:b/>
          <w:bCs/>
          <w:i w:val="0"/>
          <w:iCs w:val="0"/>
          <w:noProof/>
          <w:color w:val="000000" w:themeColor="text1"/>
        </w:rPr>
        <w:t>2</w:t>
      </w:r>
      <w:r w:rsidR="00C342CD">
        <w:rPr>
          <w:rFonts w:ascii="Times New Roman" w:hAnsi="Times New Roman" w:cs="Times New Roman"/>
          <w:b/>
          <w:bCs/>
          <w:i w:val="0"/>
          <w:iCs w:val="0"/>
          <w:color w:val="000000" w:themeColor="text1"/>
        </w:rPr>
        <w:fldChar w:fldCharType="end"/>
      </w:r>
      <w:r w:rsidRPr="000E6C79">
        <w:rPr>
          <w:rFonts w:ascii="Times New Roman" w:hAnsi="Times New Roman" w:cs="Times New Roman"/>
          <w:b/>
          <w:bCs/>
          <w:i w:val="0"/>
          <w:iCs w:val="0"/>
          <w:color w:val="000000" w:themeColor="text1"/>
        </w:rPr>
        <w:t>:</w:t>
      </w:r>
      <w:r w:rsidRPr="000E6C79">
        <w:rPr>
          <w:rFonts w:ascii="Times New Roman" w:hAnsi="Times New Roman" w:cs="Times New Roman"/>
          <w:i w:val="0"/>
          <w:iCs w:val="0"/>
          <w:color w:val="000000" w:themeColor="text1"/>
        </w:rPr>
        <w:t xml:space="preserve"> Mean Weighted Ranking of Likert Scale Responses</w:t>
      </w:r>
    </w:p>
    <w:tbl>
      <w:tblPr>
        <w:tblStyle w:val="TableGrid"/>
        <w:tblW w:w="0" w:type="auto"/>
        <w:tblLook w:val="04A0" w:firstRow="1" w:lastRow="0" w:firstColumn="1" w:lastColumn="0" w:noHBand="0" w:noVBand="1"/>
      </w:tblPr>
      <w:tblGrid>
        <w:gridCol w:w="448"/>
        <w:gridCol w:w="599"/>
        <w:gridCol w:w="865"/>
        <w:gridCol w:w="705"/>
        <w:gridCol w:w="1105"/>
        <w:gridCol w:w="1070"/>
      </w:tblGrid>
      <w:tr w:rsidR="000E6C79" w:rsidRPr="000E6C79" w14:paraId="350C9D6C" w14:textId="77777777" w:rsidTr="00365DAC">
        <w:tc>
          <w:tcPr>
            <w:tcW w:w="1558" w:type="dxa"/>
          </w:tcPr>
          <w:p w14:paraId="319ABABD" w14:textId="77777777" w:rsidR="00365DAC" w:rsidRPr="000E6C79" w:rsidRDefault="00365DAC" w:rsidP="000E6C79">
            <w:pPr>
              <w:jc w:val="center"/>
              <w:rPr>
                <w:rFonts w:ascii="Times New Roman" w:eastAsia="Times New Roman" w:hAnsi="Times New Roman" w:cs="Times New Roman"/>
                <w:sz w:val="16"/>
                <w:szCs w:val="16"/>
              </w:rPr>
            </w:pPr>
          </w:p>
        </w:tc>
        <w:tc>
          <w:tcPr>
            <w:tcW w:w="1558" w:type="dxa"/>
          </w:tcPr>
          <w:p w14:paraId="17FAB68F" w14:textId="3DED6B30" w:rsidR="00365DAC" w:rsidRPr="000E6C79" w:rsidRDefault="00365DAC" w:rsidP="000E6C79">
            <w:pPr>
              <w:jc w:val="center"/>
              <w:rPr>
                <w:rFonts w:ascii="Times New Roman" w:eastAsia="Times New Roman" w:hAnsi="Times New Roman" w:cs="Times New Roman"/>
                <w:b/>
                <w:bCs/>
                <w:sz w:val="16"/>
                <w:szCs w:val="16"/>
              </w:rPr>
            </w:pPr>
            <w:r w:rsidRPr="000E6C79">
              <w:rPr>
                <w:rFonts w:ascii="Times New Roman" w:eastAsia="Times New Roman" w:hAnsi="Times New Roman" w:cs="Times New Roman"/>
                <w:b/>
                <w:bCs/>
                <w:sz w:val="16"/>
                <w:szCs w:val="16"/>
              </w:rPr>
              <w:t>Trust</w:t>
            </w:r>
          </w:p>
        </w:tc>
        <w:tc>
          <w:tcPr>
            <w:tcW w:w="1558" w:type="dxa"/>
          </w:tcPr>
          <w:p w14:paraId="083A53E2" w14:textId="5835D5D2" w:rsidR="00365DAC" w:rsidRPr="000E6C79" w:rsidRDefault="00365DAC" w:rsidP="000E6C79">
            <w:pPr>
              <w:jc w:val="center"/>
              <w:rPr>
                <w:rFonts w:ascii="Times New Roman" w:eastAsia="Times New Roman" w:hAnsi="Times New Roman" w:cs="Times New Roman"/>
                <w:b/>
                <w:bCs/>
                <w:sz w:val="16"/>
                <w:szCs w:val="16"/>
              </w:rPr>
            </w:pPr>
            <w:r w:rsidRPr="000E6C79">
              <w:rPr>
                <w:rFonts w:ascii="Times New Roman" w:eastAsia="Times New Roman" w:hAnsi="Times New Roman" w:cs="Times New Roman"/>
                <w:b/>
                <w:bCs/>
                <w:sz w:val="16"/>
                <w:szCs w:val="16"/>
              </w:rPr>
              <w:t>Accuracy</w:t>
            </w:r>
          </w:p>
        </w:tc>
        <w:tc>
          <w:tcPr>
            <w:tcW w:w="1558" w:type="dxa"/>
          </w:tcPr>
          <w:p w14:paraId="40B0C6F7" w14:textId="2458BAC6" w:rsidR="00365DAC" w:rsidRPr="000E6C79" w:rsidRDefault="00365DAC" w:rsidP="000E6C79">
            <w:pPr>
              <w:jc w:val="center"/>
              <w:rPr>
                <w:rFonts w:ascii="Times New Roman" w:eastAsia="Times New Roman" w:hAnsi="Times New Roman" w:cs="Times New Roman"/>
                <w:b/>
                <w:bCs/>
                <w:sz w:val="16"/>
                <w:szCs w:val="16"/>
              </w:rPr>
            </w:pPr>
            <w:r w:rsidRPr="000E6C79">
              <w:rPr>
                <w:rFonts w:ascii="Times New Roman" w:eastAsia="Times New Roman" w:hAnsi="Times New Roman" w:cs="Times New Roman"/>
                <w:b/>
                <w:bCs/>
                <w:sz w:val="16"/>
                <w:szCs w:val="16"/>
              </w:rPr>
              <w:t>Clarity</w:t>
            </w:r>
          </w:p>
        </w:tc>
        <w:tc>
          <w:tcPr>
            <w:tcW w:w="1559" w:type="dxa"/>
          </w:tcPr>
          <w:p w14:paraId="58CDBE9B" w14:textId="7B01FD77" w:rsidR="00365DAC" w:rsidRPr="000E6C79" w:rsidRDefault="00365DAC" w:rsidP="000E6C79">
            <w:pPr>
              <w:jc w:val="center"/>
              <w:rPr>
                <w:rFonts w:ascii="Times New Roman" w:eastAsia="Times New Roman" w:hAnsi="Times New Roman" w:cs="Times New Roman"/>
                <w:b/>
                <w:bCs/>
                <w:sz w:val="16"/>
                <w:szCs w:val="16"/>
              </w:rPr>
            </w:pPr>
            <w:r w:rsidRPr="000E6C79">
              <w:rPr>
                <w:rFonts w:ascii="Times New Roman" w:eastAsia="Times New Roman" w:hAnsi="Times New Roman" w:cs="Times New Roman"/>
                <w:b/>
                <w:bCs/>
                <w:sz w:val="16"/>
                <w:szCs w:val="16"/>
              </w:rPr>
              <w:t>Effectiveness</w:t>
            </w:r>
          </w:p>
        </w:tc>
        <w:tc>
          <w:tcPr>
            <w:tcW w:w="1559" w:type="dxa"/>
          </w:tcPr>
          <w:p w14:paraId="68162815" w14:textId="374801FF" w:rsidR="00365DAC" w:rsidRPr="000E6C79" w:rsidRDefault="00365DAC" w:rsidP="000E6C79">
            <w:pPr>
              <w:jc w:val="center"/>
              <w:rPr>
                <w:rFonts w:ascii="Times New Roman" w:eastAsia="Times New Roman" w:hAnsi="Times New Roman" w:cs="Times New Roman"/>
                <w:b/>
                <w:bCs/>
                <w:sz w:val="16"/>
                <w:szCs w:val="16"/>
              </w:rPr>
            </w:pPr>
            <w:r w:rsidRPr="000E6C79">
              <w:rPr>
                <w:rFonts w:ascii="Times New Roman" w:eastAsia="Times New Roman" w:hAnsi="Times New Roman" w:cs="Times New Roman"/>
                <w:b/>
                <w:bCs/>
                <w:sz w:val="16"/>
                <w:szCs w:val="16"/>
              </w:rPr>
              <w:t>Engagement Likelihood</w:t>
            </w:r>
          </w:p>
        </w:tc>
      </w:tr>
      <w:tr w:rsidR="000E6C79" w:rsidRPr="000E6C79" w14:paraId="6EB91C96" w14:textId="77777777" w:rsidTr="00365DAC">
        <w:tc>
          <w:tcPr>
            <w:tcW w:w="1558" w:type="dxa"/>
          </w:tcPr>
          <w:p w14:paraId="40001260" w14:textId="3BCF0178" w:rsidR="00365DAC" w:rsidRPr="000E6C79" w:rsidRDefault="000E6C79" w:rsidP="000E6C79">
            <w:pPr>
              <w:jc w:val="center"/>
              <w:rPr>
                <w:rFonts w:ascii="Times New Roman" w:eastAsia="Times New Roman" w:hAnsi="Times New Roman" w:cs="Times New Roman"/>
                <w:b/>
                <w:bCs/>
                <w:sz w:val="16"/>
                <w:szCs w:val="16"/>
              </w:rPr>
            </w:pPr>
            <w:r w:rsidRPr="000E6C79">
              <w:rPr>
                <w:rFonts w:ascii="Times New Roman" w:eastAsia="Times New Roman" w:hAnsi="Times New Roman" w:cs="Times New Roman"/>
                <w:b/>
                <w:bCs/>
                <w:sz w:val="16"/>
                <w:szCs w:val="16"/>
              </w:rPr>
              <w:t>IG</w:t>
            </w:r>
          </w:p>
        </w:tc>
        <w:tc>
          <w:tcPr>
            <w:tcW w:w="1558" w:type="dxa"/>
          </w:tcPr>
          <w:p w14:paraId="5DCDB40E" w14:textId="7D18A1ED" w:rsidR="00365DAC" w:rsidRPr="000E6C79" w:rsidRDefault="00632F46"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3.76</w:t>
            </w:r>
          </w:p>
        </w:tc>
        <w:tc>
          <w:tcPr>
            <w:tcW w:w="1558" w:type="dxa"/>
          </w:tcPr>
          <w:p w14:paraId="37816C5B" w14:textId="7296CD50" w:rsidR="00365DAC" w:rsidRPr="000E6C79" w:rsidRDefault="00632F46"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3.92</w:t>
            </w:r>
          </w:p>
        </w:tc>
        <w:tc>
          <w:tcPr>
            <w:tcW w:w="1558" w:type="dxa"/>
          </w:tcPr>
          <w:p w14:paraId="7B26AEC7" w14:textId="60F1AC6C" w:rsidR="00365DAC" w:rsidRPr="000E6C79" w:rsidRDefault="00632F46"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4.08</w:t>
            </w:r>
          </w:p>
        </w:tc>
        <w:tc>
          <w:tcPr>
            <w:tcW w:w="1559" w:type="dxa"/>
          </w:tcPr>
          <w:p w14:paraId="160C12B0" w14:textId="62E6788A" w:rsidR="00365DAC" w:rsidRPr="000E6C79" w:rsidRDefault="00632F46"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3.82</w:t>
            </w:r>
          </w:p>
        </w:tc>
        <w:tc>
          <w:tcPr>
            <w:tcW w:w="1559" w:type="dxa"/>
          </w:tcPr>
          <w:p w14:paraId="6835B04B" w14:textId="5F3B3F1C" w:rsidR="00365DAC" w:rsidRPr="000E6C79" w:rsidRDefault="00632F46"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1.47</w:t>
            </w:r>
          </w:p>
        </w:tc>
      </w:tr>
      <w:tr w:rsidR="000E6C79" w:rsidRPr="000E6C79" w14:paraId="0846AC0D" w14:textId="77777777" w:rsidTr="00365DAC">
        <w:tc>
          <w:tcPr>
            <w:tcW w:w="1558" w:type="dxa"/>
          </w:tcPr>
          <w:p w14:paraId="4E8AA38C" w14:textId="10A35A45" w:rsidR="00365DAC" w:rsidRPr="000E6C79" w:rsidRDefault="000E6C79" w:rsidP="000E6C79">
            <w:pPr>
              <w:jc w:val="center"/>
              <w:rPr>
                <w:rFonts w:ascii="Times New Roman" w:eastAsia="Times New Roman" w:hAnsi="Times New Roman" w:cs="Times New Roman"/>
                <w:b/>
                <w:bCs/>
                <w:sz w:val="16"/>
                <w:szCs w:val="16"/>
              </w:rPr>
            </w:pPr>
            <w:r w:rsidRPr="000E6C79">
              <w:rPr>
                <w:rFonts w:ascii="Times New Roman" w:eastAsia="Times New Roman" w:hAnsi="Times New Roman" w:cs="Times New Roman"/>
                <w:b/>
                <w:bCs/>
                <w:sz w:val="16"/>
                <w:szCs w:val="16"/>
              </w:rPr>
              <w:t>FB</w:t>
            </w:r>
          </w:p>
        </w:tc>
        <w:tc>
          <w:tcPr>
            <w:tcW w:w="1558" w:type="dxa"/>
          </w:tcPr>
          <w:p w14:paraId="37B111D8" w14:textId="769CE3A9" w:rsidR="00365DAC" w:rsidRPr="000E6C79" w:rsidRDefault="00E73F3D"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3.76</w:t>
            </w:r>
          </w:p>
        </w:tc>
        <w:tc>
          <w:tcPr>
            <w:tcW w:w="1558" w:type="dxa"/>
          </w:tcPr>
          <w:p w14:paraId="1F065919" w14:textId="520DC975" w:rsidR="00365DAC" w:rsidRPr="000E6C79" w:rsidRDefault="00B83DA6"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3.95</w:t>
            </w:r>
          </w:p>
        </w:tc>
        <w:tc>
          <w:tcPr>
            <w:tcW w:w="1558" w:type="dxa"/>
          </w:tcPr>
          <w:p w14:paraId="5194CE73" w14:textId="314F3C1F" w:rsidR="00365DAC" w:rsidRPr="000E6C79" w:rsidRDefault="000C6342"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3.63</w:t>
            </w:r>
          </w:p>
        </w:tc>
        <w:tc>
          <w:tcPr>
            <w:tcW w:w="1559" w:type="dxa"/>
          </w:tcPr>
          <w:p w14:paraId="54C0FEB9" w14:textId="74FEBE3A" w:rsidR="00365DAC" w:rsidRPr="000E6C79" w:rsidRDefault="00B83DA6"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3.63</w:t>
            </w:r>
          </w:p>
        </w:tc>
        <w:tc>
          <w:tcPr>
            <w:tcW w:w="1559" w:type="dxa"/>
          </w:tcPr>
          <w:p w14:paraId="0AF8DD19" w14:textId="5997CDA0" w:rsidR="00365DAC" w:rsidRPr="000E6C79" w:rsidRDefault="00B83DA6"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1.42</w:t>
            </w:r>
          </w:p>
        </w:tc>
      </w:tr>
      <w:tr w:rsidR="000E6C79" w:rsidRPr="000E6C79" w14:paraId="5871DE0E" w14:textId="77777777" w:rsidTr="00365DAC">
        <w:tc>
          <w:tcPr>
            <w:tcW w:w="1558" w:type="dxa"/>
          </w:tcPr>
          <w:p w14:paraId="1A432965" w14:textId="2809763E" w:rsidR="00365DAC" w:rsidRPr="000E6C79" w:rsidRDefault="00365DAC" w:rsidP="000E6C79">
            <w:pPr>
              <w:jc w:val="center"/>
              <w:rPr>
                <w:rFonts w:ascii="Times New Roman" w:eastAsia="Times New Roman" w:hAnsi="Times New Roman" w:cs="Times New Roman"/>
                <w:b/>
                <w:bCs/>
                <w:sz w:val="16"/>
                <w:szCs w:val="16"/>
              </w:rPr>
            </w:pPr>
            <w:r w:rsidRPr="000E6C79">
              <w:rPr>
                <w:rFonts w:ascii="Times New Roman" w:eastAsia="Times New Roman" w:hAnsi="Times New Roman" w:cs="Times New Roman"/>
                <w:b/>
                <w:bCs/>
                <w:sz w:val="16"/>
                <w:szCs w:val="16"/>
              </w:rPr>
              <w:t>T</w:t>
            </w:r>
            <w:r w:rsidR="000E6C79" w:rsidRPr="000E6C79">
              <w:rPr>
                <w:rFonts w:ascii="Times New Roman" w:eastAsia="Times New Roman" w:hAnsi="Times New Roman" w:cs="Times New Roman"/>
                <w:b/>
                <w:bCs/>
                <w:sz w:val="16"/>
                <w:szCs w:val="16"/>
              </w:rPr>
              <w:t>H</w:t>
            </w:r>
          </w:p>
        </w:tc>
        <w:tc>
          <w:tcPr>
            <w:tcW w:w="1558" w:type="dxa"/>
          </w:tcPr>
          <w:p w14:paraId="1D97C3C9" w14:textId="10FAF353" w:rsidR="00365DAC" w:rsidRPr="000E6C79" w:rsidRDefault="000C6342"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3.84</w:t>
            </w:r>
          </w:p>
        </w:tc>
        <w:tc>
          <w:tcPr>
            <w:tcW w:w="1558" w:type="dxa"/>
          </w:tcPr>
          <w:p w14:paraId="623EC36B" w14:textId="7193B993" w:rsidR="00365DAC" w:rsidRPr="000E6C79" w:rsidRDefault="000D691C"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3.95</w:t>
            </w:r>
          </w:p>
        </w:tc>
        <w:tc>
          <w:tcPr>
            <w:tcW w:w="1558" w:type="dxa"/>
          </w:tcPr>
          <w:p w14:paraId="1CDBD210" w14:textId="76917ECB" w:rsidR="00365DAC" w:rsidRPr="000E6C79" w:rsidRDefault="007519D5"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3.82</w:t>
            </w:r>
          </w:p>
        </w:tc>
        <w:tc>
          <w:tcPr>
            <w:tcW w:w="1559" w:type="dxa"/>
          </w:tcPr>
          <w:p w14:paraId="381682C2" w14:textId="7D510476" w:rsidR="00365DAC" w:rsidRPr="000E6C79" w:rsidRDefault="007519D5"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3.39</w:t>
            </w:r>
          </w:p>
        </w:tc>
        <w:tc>
          <w:tcPr>
            <w:tcW w:w="1559" w:type="dxa"/>
          </w:tcPr>
          <w:p w14:paraId="52A3293D" w14:textId="7F7B35EA" w:rsidR="00365DAC" w:rsidRPr="000E6C79" w:rsidRDefault="00D31440"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1.</w:t>
            </w:r>
            <w:r w:rsidR="007519D5" w:rsidRPr="000E6C79">
              <w:rPr>
                <w:rFonts w:ascii="Times New Roman" w:eastAsia="Times New Roman" w:hAnsi="Times New Roman" w:cs="Times New Roman"/>
                <w:sz w:val="16"/>
                <w:szCs w:val="16"/>
              </w:rPr>
              <w:t>58</w:t>
            </w:r>
          </w:p>
        </w:tc>
      </w:tr>
      <w:tr w:rsidR="000E6C79" w:rsidRPr="000E6C79" w14:paraId="664A377B" w14:textId="77777777" w:rsidTr="00365DAC">
        <w:tc>
          <w:tcPr>
            <w:tcW w:w="1558" w:type="dxa"/>
          </w:tcPr>
          <w:p w14:paraId="23609136" w14:textId="51BF9614" w:rsidR="00365DAC" w:rsidRPr="000E6C79" w:rsidRDefault="000E6C79" w:rsidP="000E6C79">
            <w:pPr>
              <w:jc w:val="center"/>
              <w:rPr>
                <w:rFonts w:ascii="Times New Roman" w:eastAsia="Times New Roman" w:hAnsi="Times New Roman" w:cs="Times New Roman"/>
                <w:b/>
                <w:bCs/>
                <w:sz w:val="16"/>
                <w:szCs w:val="16"/>
              </w:rPr>
            </w:pPr>
            <w:r w:rsidRPr="000E6C79">
              <w:rPr>
                <w:rFonts w:ascii="Times New Roman" w:eastAsia="Times New Roman" w:hAnsi="Times New Roman" w:cs="Times New Roman"/>
                <w:b/>
                <w:bCs/>
                <w:sz w:val="16"/>
                <w:szCs w:val="16"/>
              </w:rPr>
              <w:t>X</w:t>
            </w:r>
          </w:p>
        </w:tc>
        <w:tc>
          <w:tcPr>
            <w:tcW w:w="1558" w:type="dxa"/>
          </w:tcPr>
          <w:p w14:paraId="4AAF7B17" w14:textId="427F709F" w:rsidR="00365DAC" w:rsidRPr="000E6C79" w:rsidRDefault="00E452F0"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w:t>
            </w:r>
            <w:r w:rsidR="00FB4BC9" w:rsidRPr="000E6C79">
              <w:rPr>
                <w:rFonts w:ascii="Times New Roman" w:eastAsia="Times New Roman" w:hAnsi="Times New Roman" w:cs="Times New Roman"/>
                <w:sz w:val="16"/>
                <w:szCs w:val="16"/>
              </w:rPr>
              <w:t>73</w:t>
            </w:r>
          </w:p>
        </w:tc>
        <w:tc>
          <w:tcPr>
            <w:tcW w:w="1558" w:type="dxa"/>
          </w:tcPr>
          <w:p w14:paraId="4911FD38" w14:textId="67BE5D32" w:rsidR="00365DAC" w:rsidRPr="000E6C79" w:rsidRDefault="001E6D73"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3.97</w:t>
            </w:r>
          </w:p>
        </w:tc>
        <w:tc>
          <w:tcPr>
            <w:tcW w:w="1558" w:type="dxa"/>
          </w:tcPr>
          <w:p w14:paraId="522C1B58" w14:textId="4C3812E0" w:rsidR="00365DAC" w:rsidRPr="000E6C79" w:rsidRDefault="004C1AB7"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3.87</w:t>
            </w:r>
          </w:p>
        </w:tc>
        <w:tc>
          <w:tcPr>
            <w:tcW w:w="1559" w:type="dxa"/>
          </w:tcPr>
          <w:p w14:paraId="0121DC2F" w14:textId="5B41162A" w:rsidR="00365DAC" w:rsidRPr="000E6C79" w:rsidRDefault="004C1AB7"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3.5</w:t>
            </w:r>
            <w:r w:rsidR="006D3848" w:rsidRPr="000E6C79">
              <w:rPr>
                <w:rFonts w:ascii="Times New Roman" w:eastAsia="Times New Roman" w:hAnsi="Times New Roman" w:cs="Times New Roman"/>
                <w:sz w:val="16"/>
                <w:szCs w:val="16"/>
              </w:rPr>
              <w:t>2</w:t>
            </w:r>
          </w:p>
        </w:tc>
        <w:tc>
          <w:tcPr>
            <w:tcW w:w="1559" w:type="dxa"/>
          </w:tcPr>
          <w:p w14:paraId="0B08A90E" w14:textId="354E9531" w:rsidR="00365DAC" w:rsidRPr="000E6C79" w:rsidRDefault="006D3848" w:rsidP="000E6C79">
            <w:pPr>
              <w:jc w:val="center"/>
              <w:rPr>
                <w:rFonts w:ascii="Times New Roman" w:eastAsia="Times New Roman" w:hAnsi="Times New Roman" w:cs="Times New Roman"/>
                <w:sz w:val="16"/>
                <w:szCs w:val="16"/>
              </w:rPr>
            </w:pPr>
            <w:r w:rsidRPr="000E6C79">
              <w:rPr>
                <w:rFonts w:ascii="Times New Roman" w:eastAsia="Times New Roman" w:hAnsi="Times New Roman" w:cs="Times New Roman"/>
                <w:sz w:val="16"/>
                <w:szCs w:val="16"/>
              </w:rPr>
              <w:t>1.58</w:t>
            </w:r>
          </w:p>
        </w:tc>
      </w:tr>
    </w:tbl>
    <w:p w14:paraId="3847FE97" w14:textId="157B9C80" w:rsidR="00217BED" w:rsidRPr="00765226" w:rsidRDefault="00217BED" w:rsidP="00FC1165">
      <w:pPr>
        <w:spacing w:before="120" w:line="278" w:lineRule="auto"/>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Warning Trust</w:t>
      </w:r>
      <w:r w:rsidR="00765226">
        <w:rPr>
          <w:rFonts w:ascii="Times New Roman" w:eastAsia="Times New Roman" w:hAnsi="Times New Roman" w:cs="Times New Roman"/>
          <w:b/>
          <w:bCs/>
          <w:sz w:val="20"/>
          <w:szCs w:val="20"/>
        </w:rPr>
        <w:t xml:space="preserve">. </w:t>
      </w:r>
      <w:r w:rsidR="009C2606" w:rsidRPr="009B2EBC">
        <w:rPr>
          <w:rFonts w:ascii="Times New Roman" w:eastAsia="Times New Roman" w:hAnsi="Times New Roman" w:cs="Times New Roman"/>
          <w:sz w:val="20"/>
          <w:szCs w:val="20"/>
        </w:rPr>
        <w:t>To evaluate warning trust, we asked participants</w:t>
      </w:r>
      <w:r w:rsidR="00DC5AF7" w:rsidRPr="009B2EBC">
        <w:rPr>
          <w:rFonts w:ascii="Times New Roman" w:eastAsia="Times New Roman" w:hAnsi="Times New Roman" w:cs="Times New Roman"/>
          <w:sz w:val="20"/>
          <w:szCs w:val="20"/>
        </w:rPr>
        <w:t>,</w:t>
      </w:r>
      <w:r w:rsidR="009C2606" w:rsidRPr="009B2EBC">
        <w:rPr>
          <w:rFonts w:ascii="Times New Roman" w:eastAsia="Times New Roman" w:hAnsi="Times New Roman" w:cs="Times New Roman"/>
          <w:sz w:val="20"/>
          <w:szCs w:val="20"/>
        </w:rPr>
        <w:t xml:space="preserve"> </w:t>
      </w:r>
      <w:r w:rsidR="00DC5AF7" w:rsidRPr="009B2EBC">
        <w:rPr>
          <w:rFonts w:ascii="Times New Roman" w:eastAsia="Times New Roman" w:hAnsi="Times New Roman" w:cs="Times New Roman"/>
          <w:sz w:val="20"/>
          <w:szCs w:val="20"/>
        </w:rPr>
        <w:t xml:space="preserve">“How trustworthy do you find the false information warning that comes with the post?” when presented with each misinformation post. </w:t>
      </w:r>
      <w:r w:rsidR="00991034" w:rsidRPr="009B2EBC">
        <w:rPr>
          <w:rFonts w:ascii="Times New Roman" w:eastAsia="Times New Roman" w:hAnsi="Times New Roman" w:cs="Times New Roman"/>
          <w:sz w:val="20"/>
          <w:szCs w:val="20"/>
        </w:rPr>
        <w:t xml:space="preserve">Participants responded on a Likert scale, which we </w:t>
      </w:r>
      <w:r w:rsidR="005E3962" w:rsidRPr="009B2EBC">
        <w:rPr>
          <w:rFonts w:ascii="Times New Roman" w:eastAsia="Times New Roman" w:hAnsi="Times New Roman" w:cs="Times New Roman"/>
          <w:sz w:val="20"/>
          <w:szCs w:val="20"/>
        </w:rPr>
        <w:t>c</w:t>
      </w:r>
      <w:r w:rsidR="00991034" w:rsidRPr="009B2EBC">
        <w:rPr>
          <w:rFonts w:ascii="Times New Roman" w:eastAsia="Times New Roman" w:hAnsi="Times New Roman" w:cs="Times New Roman"/>
          <w:sz w:val="20"/>
          <w:szCs w:val="20"/>
        </w:rPr>
        <w:t xml:space="preserve">oded </w:t>
      </w:r>
      <w:r w:rsidR="005D3845" w:rsidRPr="009B2EBC">
        <w:rPr>
          <w:rFonts w:ascii="Times New Roman" w:eastAsia="Times New Roman" w:hAnsi="Times New Roman" w:cs="Times New Roman"/>
          <w:sz w:val="20"/>
          <w:szCs w:val="20"/>
        </w:rPr>
        <w:t xml:space="preserve">to add numerical values for the following options: "Not trustworthy at all" = 1, "Somewhat untrustworthy" = 2, “Neutral” = 3, "Somewhat trustworthy" = 4, "Completely trustworthy" = 5. </w:t>
      </w:r>
      <w:r w:rsidR="00EE4469" w:rsidRPr="009B2EBC">
        <w:rPr>
          <w:rFonts w:ascii="Times New Roman" w:eastAsia="Times New Roman" w:hAnsi="Times New Roman" w:cs="Times New Roman"/>
          <w:sz w:val="20"/>
          <w:szCs w:val="20"/>
        </w:rPr>
        <w:t>Conducting a weighted average ranking, we found that</w:t>
      </w:r>
      <w:r w:rsidR="00A74720" w:rsidRPr="009B2EBC">
        <w:rPr>
          <w:rFonts w:ascii="Times New Roman" w:eastAsia="Times New Roman" w:hAnsi="Times New Roman" w:cs="Times New Roman"/>
          <w:sz w:val="20"/>
          <w:szCs w:val="20"/>
        </w:rPr>
        <w:t xml:space="preserve"> </w:t>
      </w:r>
      <w:r w:rsidR="006F1DDF" w:rsidRPr="009B2EBC">
        <w:rPr>
          <w:rFonts w:ascii="Times New Roman" w:eastAsia="Times New Roman" w:hAnsi="Times New Roman" w:cs="Times New Roman"/>
          <w:sz w:val="20"/>
          <w:szCs w:val="20"/>
        </w:rPr>
        <w:t xml:space="preserve">Threads </w:t>
      </w:r>
      <w:r w:rsidR="00514D29" w:rsidRPr="009B2EBC">
        <w:rPr>
          <w:rFonts w:ascii="Times New Roman" w:eastAsia="Times New Roman" w:hAnsi="Times New Roman" w:cs="Times New Roman"/>
          <w:sz w:val="20"/>
          <w:szCs w:val="20"/>
        </w:rPr>
        <w:t xml:space="preserve">had the highest average trust rating (3.84), followed by Facebook and Instagram (3.76), then Twitter/X (3.73). </w:t>
      </w:r>
      <w:r w:rsidR="00E05AB8" w:rsidRPr="009B2EBC">
        <w:rPr>
          <w:rFonts w:ascii="Times New Roman" w:eastAsia="Times New Roman" w:hAnsi="Times New Roman" w:cs="Times New Roman"/>
          <w:sz w:val="20"/>
          <w:szCs w:val="20"/>
        </w:rPr>
        <w:t xml:space="preserve">Conducting a one-way ANOVA test, we did not find any significant variance between </w:t>
      </w:r>
      <w:r w:rsidR="007B7038" w:rsidRPr="009B2EBC">
        <w:rPr>
          <w:rFonts w:ascii="Times New Roman" w:eastAsia="Times New Roman" w:hAnsi="Times New Roman" w:cs="Times New Roman"/>
          <w:sz w:val="20"/>
          <w:szCs w:val="20"/>
        </w:rPr>
        <w:t xml:space="preserve">any of the platforms. </w:t>
      </w:r>
    </w:p>
    <w:p w14:paraId="2E2749EC" w14:textId="3D180BCD" w:rsidR="00951F13" w:rsidRPr="009B2EBC" w:rsidRDefault="00217BED" w:rsidP="000F1C7F">
      <w:pPr>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Warning Accuracy</w:t>
      </w:r>
      <w:r w:rsidR="00765226">
        <w:rPr>
          <w:rFonts w:ascii="Times New Roman" w:eastAsia="Times New Roman" w:hAnsi="Times New Roman" w:cs="Times New Roman"/>
          <w:b/>
          <w:bCs/>
          <w:sz w:val="20"/>
          <w:szCs w:val="20"/>
        </w:rPr>
        <w:t xml:space="preserve">. </w:t>
      </w:r>
      <w:r w:rsidR="00951F13" w:rsidRPr="009B2EBC">
        <w:rPr>
          <w:rFonts w:ascii="Times New Roman" w:eastAsia="Times New Roman" w:hAnsi="Times New Roman" w:cs="Times New Roman"/>
          <w:sz w:val="20"/>
          <w:szCs w:val="20"/>
        </w:rPr>
        <w:t>To evaluate warning accuracy, we asked participants, “</w:t>
      </w:r>
      <w:r w:rsidR="00CA57C7" w:rsidRPr="009B2EBC">
        <w:rPr>
          <w:rFonts w:ascii="Times New Roman" w:eastAsia="Times New Roman" w:hAnsi="Times New Roman" w:cs="Times New Roman"/>
          <w:sz w:val="20"/>
          <w:szCs w:val="20"/>
        </w:rPr>
        <w:t>How accurate do you think the false information warning is in identifying false or misleading information in this post?</w:t>
      </w:r>
      <w:r w:rsidR="00951F13" w:rsidRPr="009B2EBC">
        <w:rPr>
          <w:rFonts w:ascii="Times New Roman" w:eastAsia="Times New Roman" w:hAnsi="Times New Roman" w:cs="Times New Roman"/>
          <w:sz w:val="20"/>
          <w:szCs w:val="20"/>
        </w:rPr>
        <w:t xml:space="preserve">” when presented with each misinformation post. Participants responded on a Likert scale, which we coded to add numerical values for the following options: "Not </w:t>
      </w:r>
      <w:r w:rsidR="00B11C9F" w:rsidRPr="009B2EBC">
        <w:rPr>
          <w:rFonts w:ascii="Times New Roman" w:eastAsia="Times New Roman" w:hAnsi="Times New Roman" w:cs="Times New Roman"/>
          <w:sz w:val="20"/>
          <w:szCs w:val="20"/>
        </w:rPr>
        <w:t>accurate</w:t>
      </w:r>
      <w:r w:rsidR="00951F13" w:rsidRPr="009B2EBC">
        <w:rPr>
          <w:rFonts w:ascii="Times New Roman" w:eastAsia="Times New Roman" w:hAnsi="Times New Roman" w:cs="Times New Roman"/>
          <w:sz w:val="20"/>
          <w:szCs w:val="20"/>
        </w:rPr>
        <w:t xml:space="preserve"> at all" = 1, "Somewhat </w:t>
      </w:r>
      <w:r w:rsidR="00B11C9F" w:rsidRPr="009B2EBC">
        <w:rPr>
          <w:rFonts w:ascii="Times New Roman" w:eastAsia="Times New Roman" w:hAnsi="Times New Roman" w:cs="Times New Roman"/>
          <w:sz w:val="20"/>
          <w:szCs w:val="20"/>
        </w:rPr>
        <w:t>inaccurate</w:t>
      </w:r>
      <w:r w:rsidR="00951F13" w:rsidRPr="009B2EBC">
        <w:rPr>
          <w:rFonts w:ascii="Times New Roman" w:eastAsia="Times New Roman" w:hAnsi="Times New Roman" w:cs="Times New Roman"/>
          <w:sz w:val="20"/>
          <w:szCs w:val="20"/>
        </w:rPr>
        <w:t xml:space="preserve">" = 2, “Neutral” = 3, "Somewhat </w:t>
      </w:r>
      <w:r w:rsidR="00B11C9F" w:rsidRPr="009B2EBC">
        <w:rPr>
          <w:rFonts w:ascii="Times New Roman" w:eastAsia="Times New Roman" w:hAnsi="Times New Roman" w:cs="Times New Roman"/>
          <w:sz w:val="20"/>
          <w:szCs w:val="20"/>
        </w:rPr>
        <w:t>accurate</w:t>
      </w:r>
      <w:r w:rsidR="00951F13" w:rsidRPr="009B2EBC">
        <w:rPr>
          <w:rFonts w:ascii="Times New Roman" w:eastAsia="Times New Roman" w:hAnsi="Times New Roman" w:cs="Times New Roman"/>
          <w:sz w:val="20"/>
          <w:szCs w:val="20"/>
        </w:rPr>
        <w:t>" = 4, "</w:t>
      </w:r>
      <w:r w:rsidR="00B11C9F" w:rsidRPr="009B2EBC">
        <w:rPr>
          <w:rFonts w:ascii="Times New Roman" w:eastAsia="Times New Roman" w:hAnsi="Times New Roman" w:cs="Times New Roman"/>
          <w:sz w:val="20"/>
          <w:szCs w:val="20"/>
        </w:rPr>
        <w:t>Very accurate</w:t>
      </w:r>
      <w:r w:rsidR="00951F13" w:rsidRPr="009B2EBC">
        <w:rPr>
          <w:rFonts w:ascii="Times New Roman" w:eastAsia="Times New Roman" w:hAnsi="Times New Roman" w:cs="Times New Roman"/>
          <w:sz w:val="20"/>
          <w:szCs w:val="20"/>
        </w:rPr>
        <w:t>" = 5.</w:t>
      </w:r>
      <w:r w:rsidR="00B11C9F" w:rsidRPr="009B2EBC">
        <w:rPr>
          <w:rFonts w:ascii="Times New Roman" w:eastAsia="Times New Roman" w:hAnsi="Times New Roman" w:cs="Times New Roman"/>
          <w:sz w:val="20"/>
          <w:szCs w:val="20"/>
        </w:rPr>
        <w:t xml:space="preserve"> Conducting</w:t>
      </w:r>
      <w:r w:rsidR="00951F13" w:rsidRPr="009B2EBC">
        <w:rPr>
          <w:rFonts w:ascii="Times New Roman" w:eastAsia="Times New Roman" w:hAnsi="Times New Roman" w:cs="Times New Roman"/>
          <w:sz w:val="20"/>
          <w:szCs w:val="20"/>
        </w:rPr>
        <w:t xml:space="preserve"> a weighted average ranking,</w:t>
      </w:r>
      <w:r w:rsidR="001E6905" w:rsidRPr="009B2EBC">
        <w:rPr>
          <w:rFonts w:ascii="Times New Roman" w:eastAsia="Times New Roman" w:hAnsi="Times New Roman" w:cs="Times New Roman"/>
          <w:sz w:val="20"/>
          <w:szCs w:val="20"/>
        </w:rPr>
        <w:t xml:space="preserve"> we found that Twitter/X </w:t>
      </w:r>
      <w:r w:rsidR="008F6846" w:rsidRPr="009B2EBC">
        <w:rPr>
          <w:rFonts w:ascii="Times New Roman" w:eastAsia="Times New Roman" w:hAnsi="Times New Roman" w:cs="Times New Roman"/>
          <w:sz w:val="20"/>
          <w:szCs w:val="20"/>
        </w:rPr>
        <w:t>had the highest average warning accuracy rating (3.97), closely follow</w:t>
      </w:r>
      <w:r w:rsidR="00B65CE0" w:rsidRPr="009B2EBC">
        <w:rPr>
          <w:rFonts w:ascii="Times New Roman" w:eastAsia="Times New Roman" w:hAnsi="Times New Roman" w:cs="Times New Roman"/>
          <w:sz w:val="20"/>
          <w:szCs w:val="20"/>
        </w:rPr>
        <w:t xml:space="preserve">ed </w:t>
      </w:r>
      <w:r w:rsidR="008F6846" w:rsidRPr="009B2EBC">
        <w:rPr>
          <w:rFonts w:ascii="Times New Roman" w:eastAsia="Times New Roman" w:hAnsi="Times New Roman" w:cs="Times New Roman"/>
          <w:sz w:val="20"/>
          <w:szCs w:val="20"/>
        </w:rPr>
        <w:t>by Facebook and Threads (3.95), th</w:t>
      </w:r>
      <w:r w:rsidR="00B65CE0" w:rsidRPr="009B2EBC">
        <w:rPr>
          <w:rFonts w:ascii="Times New Roman" w:eastAsia="Times New Roman" w:hAnsi="Times New Roman" w:cs="Times New Roman"/>
          <w:sz w:val="20"/>
          <w:szCs w:val="20"/>
        </w:rPr>
        <w:t>en Instagram (3.92).</w:t>
      </w:r>
      <w:r w:rsidR="00D82AA2" w:rsidRPr="009B2EBC">
        <w:rPr>
          <w:rFonts w:ascii="Times New Roman" w:eastAsia="Times New Roman" w:hAnsi="Times New Roman" w:cs="Times New Roman"/>
          <w:sz w:val="20"/>
          <w:szCs w:val="20"/>
        </w:rPr>
        <w:t xml:space="preserve"> Conducting a one-way ANOVA test, we did not find any significant variance between any of the platforms.</w:t>
      </w:r>
    </w:p>
    <w:p w14:paraId="54B2D044" w14:textId="77777777" w:rsidR="00AA54E3" w:rsidRPr="009B2EBC" w:rsidRDefault="00217BED"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b/>
          <w:bCs/>
          <w:sz w:val="20"/>
          <w:szCs w:val="20"/>
        </w:rPr>
        <w:t>Warning Clarity</w:t>
      </w:r>
      <w:r w:rsidR="00765226">
        <w:rPr>
          <w:rFonts w:ascii="Times New Roman" w:eastAsia="Times New Roman" w:hAnsi="Times New Roman" w:cs="Times New Roman"/>
          <w:b/>
          <w:bCs/>
          <w:sz w:val="20"/>
          <w:szCs w:val="20"/>
        </w:rPr>
        <w:t xml:space="preserve">. </w:t>
      </w:r>
      <w:r w:rsidR="00B11C9F" w:rsidRPr="009B2EBC">
        <w:rPr>
          <w:rFonts w:ascii="Times New Roman" w:eastAsia="Times New Roman" w:hAnsi="Times New Roman" w:cs="Times New Roman"/>
          <w:sz w:val="20"/>
          <w:szCs w:val="20"/>
        </w:rPr>
        <w:t>To evaluate warning clarity, we asked participants, “</w:t>
      </w:r>
      <w:r w:rsidR="002D47A4" w:rsidRPr="009B2EBC">
        <w:rPr>
          <w:rFonts w:ascii="Times New Roman" w:eastAsia="Times New Roman" w:hAnsi="Times New Roman" w:cs="Times New Roman"/>
          <w:sz w:val="20"/>
          <w:szCs w:val="20"/>
        </w:rPr>
        <w:t>How clearly do you think the false information warning provides context about the content of the post?</w:t>
      </w:r>
      <w:r w:rsidR="00B11C9F" w:rsidRPr="009B2EBC">
        <w:rPr>
          <w:rFonts w:ascii="Times New Roman" w:eastAsia="Times New Roman" w:hAnsi="Times New Roman" w:cs="Times New Roman"/>
          <w:sz w:val="20"/>
          <w:szCs w:val="20"/>
        </w:rPr>
        <w:t xml:space="preserve">” when presented with each misinformation post. Participants responded on a Likert scale, which we coded to add numerical values for the following options: "Not </w:t>
      </w:r>
      <w:r w:rsidR="008A24B1" w:rsidRPr="009B2EBC">
        <w:rPr>
          <w:rFonts w:ascii="Times New Roman" w:eastAsia="Times New Roman" w:hAnsi="Times New Roman" w:cs="Times New Roman"/>
          <w:sz w:val="20"/>
          <w:szCs w:val="20"/>
        </w:rPr>
        <w:t>clear</w:t>
      </w:r>
      <w:r w:rsidR="00B11C9F" w:rsidRPr="009B2EBC">
        <w:rPr>
          <w:rFonts w:ascii="Times New Roman" w:eastAsia="Times New Roman" w:hAnsi="Times New Roman" w:cs="Times New Roman"/>
          <w:sz w:val="20"/>
          <w:szCs w:val="20"/>
        </w:rPr>
        <w:t xml:space="preserve"> at all" = 1, "Somewhat </w:t>
      </w:r>
      <w:r w:rsidR="008A24B1" w:rsidRPr="009B2EBC">
        <w:rPr>
          <w:rFonts w:ascii="Times New Roman" w:eastAsia="Times New Roman" w:hAnsi="Times New Roman" w:cs="Times New Roman"/>
          <w:sz w:val="20"/>
          <w:szCs w:val="20"/>
        </w:rPr>
        <w:t>unclear</w:t>
      </w:r>
      <w:r w:rsidR="00B11C9F" w:rsidRPr="009B2EBC">
        <w:rPr>
          <w:rFonts w:ascii="Times New Roman" w:eastAsia="Times New Roman" w:hAnsi="Times New Roman" w:cs="Times New Roman"/>
          <w:sz w:val="20"/>
          <w:szCs w:val="20"/>
        </w:rPr>
        <w:t xml:space="preserve">" = 2, “Neutral” = 3, "Somewhat </w:t>
      </w:r>
      <w:r w:rsidR="008A24B1" w:rsidRPr="009B2EBC">
        <w:rPr>
          <w:rFonts w:ascii="Times New Roman" w:eastAsia="Times New Roman" w:hAnsi="Times New Roman" w:cs="Times New Roman"/>
          <w:sz w:val="20"/>
          <w:szCs w:val="20"/>
        </w:rPr>
        <w:t>clear</w:t>
      </w:r>
      <w:r w:rsidR="00B11C9F" w:rsidRPr="009B2EBC">
        <w:rPr>
          <w:rFonts w:ascii="Times New Roman" w:eastAsia="Times New Roman" w:hAnsi="Times New Roman" w:cs="Times New Roman"/>
          <w:sz w:val="20"/>
          <w:szCs w:val="20"/>
        </w:rPr>
        <w:t xml:space="preserve">" = 4, "Very </w:t>
      </w:r>
      <w:r w:rsidR="008A24B1" w:rsidRPr="009B2EBC">
        <w:rPr>
          <w:rFonts w:ascii="Times New Roman" w:eastAsia="Times New Roman" w:hAnsi="Times New Roman" w:cs="Times New Roman"/>
          <w:sz w:val="20"/>
          <w:szCs w:val="20"/>
        </w:rPr>
        <w:t>clear</w:t>
      </w:r>
      <w:r w:rsidR="00B11C9F" w:rsidRPr="009B2EBC">
        <w:rPr>
          <w:rFonts w:ascii="Times New Roman" w:eastAsia="Times New Roman" w:hAnsi="Times New Roman" w:cs="Times New Roman"/>
          <w:sz w:val="20"/>
          <w:szCs w:val="20"/>
        </w:rPr>
        <w:t>" = 5. Conducting a weighted average ranking,</w:t>
      </w:r>
      <w:r w:rsidR="00CF6D1A" w:rsidRPr="009B2EBC">
        <w:rPr>
          <w:rFonts w:ascii="Times New Roman" w:eastAsia="Times New Roman" w:hAnsi="Times New Roman" w:cs="Times New Roman"/>
          <w:sz w:val="20"/>
          <w:szCs w:val="20"/>
        </w:rPr>
        <w:t xml:space="preserve"> we found that Instagram had the highest warning </w:t>
      </w:r>
    </w:p>
    <w:p w14:paraId="05BF52C0" w14:textId="77777777" w:rsidR="003011AE" w:rsidRDefault="002D1E99" w:rsidP="000F1C7F">
      <w:pPr>
        <w:jc w:val="both"/>
        <w:rPr>
          <w:rFonts w:ascii="Times New Roman" w:eastAsia="Times New Roman" w:hAnsi="Times New Roman" w:cs="Times New Roman"/>
          <w:sz w:val="20"/>
          <w:szCs w:val="20"/>
        </w:rPr>
        <w:sectPr w:rsidR="003011AE" w:rsidSect="00907B58">
          <w:type w:val="continuous"/>
          <w:pgSz w:w="12240" w:h="15840"/>
          <w:pgMar w:top="1440" w:right="1080" w:bottom="1440" w:left="1080" w:header="720" w:footer="720" w:gutter="0"/>
          <w:cols w:num="2" w:space="475"/>
          <w:docGrid w:linePitch="360"/>
        </w:sectPr>
      </w:pPr>
      <w:r>
        <w:rPr>
          <w:noProof/>
        </w:rPr>
        <w:lastRenderedPageBreak/>
        <mc:AlternateContent>
          <mc:Choice Requires="wps">
            <w:drawing>
              <wp:anchor distT="0" distB="0" distL="114300" distR="114300" simplePos="0" relativeHeight="251658240" behindDoc="0" locked="0" layoutInCell="1" allowOverlap="1" wp14:anchorId="75E3D6E2" wp14:editId="23B3039F">
                <wp:simplePos x="0" y="0"/>
                <wp:positionH relativeFrom="column">
                  <wp:posOffset>63891</wp:posOffset>
                </wp:positionH>
                <wp:positionV relativeFrom="paragraph">
                  <wp:posOffset>118989</wp:posOffset>
                </wp:positionV>
                <wp:extent cx="6400800" cy="182880"/>
                <wp:effectExtent l="0" t="0" r="0" b="0"/>
                <wp:wrapTopAndBottom/>
                <wp:docPr id="484378514" name="Text Box 1"/>
                <wp:cNvGraphicFramePr/>
                <a:graphic xmlns:a="http://schemas.openxmlformats.org/drawingml/2006/main">
                  <a:graphicData uri="http://schemas.microsoft.com/office/word/2010/wordprocessingShape">
                    <wps:wsp>
                      <wps:cNvSpPr txBox="1"/>
                      <wps:spPr>
                        <a:xfrm>
                          <a:off x="0" y="0"/>
                          <a:ext cx="6400800" cy="182880"/>
                        </a:xfrm>
                        <a:prstGeom prst="rect">
                          <a:avLst/>
                        </a:prstGeom>
                        <a:solidFill>
                          <a:prstClr val="white"/>
                        </a:solidFill>
                        <a:ln>
                          <a:noFill/>
                        </a:ln>
                      </wps:spPr>
                      <wps:txbx>
                        <w:txbxContent>
                          <w:p w14:paraId="44260872" w14:textId="5553DF3B" w:rsidR="002D1E99" w:rsidRPr="002D3585" w:rsidRDefault="002D1E99" w:rsidP="002D1E99">
                            <w:pPr>
                              <w:pStyle w:val="Caption"/>
                              <w:rPr>
                                <w:rFonts w:ascii="Times New Roman" w:eastAsia="Times New Roman" w:hAnsi="Times New Roman" w:cs="Times New Roman"/>
                                <w:i w:val="0"/>
                                <w:iCs w:val="0"/>
                                <w:noProof/>
                                <w:color w:val="000000" w:themeColor="text1"/>
                                <w:sz w:val="20"/>
                                <w:szCs w:val="20"/>
                              </w:rPr>
                            </w:pPr>
                            <w:r w:rsidRPr="00102A81">
                              <w:rPr>
                                <w:rFonts w:ascii="Times New Roman" w:hAnsi="Times New Roman" w:cs="Times New Roman"/>
                                <w:b/>
                                <w:bCs/>
                                <w:i w:val="0"/>
                                <w:iCs w:val="0"/>
                                <w:color w:val="000000" w:themeColor="text1"/>
                              </w:rPr>
                              <w:t xml:space="preserve">Table </w:t>
                            </w:r>
                            <w:r w:rsidRPr="00102A81">
                              <w:rPr>
                                <w:rFonts w:ascii="Times New Roman" w:hAnsi="Times New Roman" w:cs="Times New Roman"/>
                                <w:b/>
                                <w:bCs/>
                                <w:i w:val="0"/>
                                <w:iCs w:val="0"/>
                                <w:color w:val="000000" w:themeColor="text1"/>
                              </w:rPr>
                              <w:fldChar w:fldCharType="begin"/>
                            </w:r>
                            <w:r w:rsidRPr="00102A81">
                              <w:rPr>
                                <w:rFonts w:ascii="Times New Roman" w:hAnsi="Times New Roman" w:cs="Times New Roman"/>
                                <w:b/>
                                <w:bCs/>
                                <w:i w:val="0"/>
                                <w:iCs w:val="0"/>
                                <w:color w:val="000000" w:themeColor="text1"/>
                              </w:rPr>
                              <w:instrText xml:space="preserve"> SEQ Table \* ARABIC </w:instrText>
                            </w:r>
                            <w:r w:rsidRPr="00102A81">
                              <w:rPr>
                                <w:rFonts w:ascii="Times New Roman" w:hAnsi="Times New Roman" w:cs="Times New Roman"/>
                                <w:b/>
                                <w:bCs/>
                                <w:i w:val="0"/>
                                <w:iCs w:val="0"/>
                                <w:color w:val="000000" w:themeColor="text1"/>
                              </w:rPr>
                              <w:fldChar w:fldCharType="separate"/>
                            </w:r>
                            <w:r w:rsidRPr="00102A81">
                              <w:rPr>
                                <w:rFonts w:ascii="Times New Roman" w:hAnsi="Times New Roman" w:cs="Times New Roman"/>
                                <w:b/>
                                <w:bCs/>
                                <w:i w:val="0"/>
                                <w:iCs w:val="0"/>
                                <w:noProof/>
                                <w:color w:val="000000" w:themeColor="text1"/>
                              </w:rPr>
                              <w:t>3</w:t>
                            </w:r>
                            <w:r w:rsidRPr="00102A81">
                              <w:rPr>
                                <w:rFonts w:ascii="Times New Roman" w:hAnsi="Times New Roman" w:cs="Times New Roman"/>
                                <w:b/>
                                <w:bCs/>
                                <w:i w:val="0"/>
                                <w:iCs w:val="0"/>
                                <w:color w:val="000000" w:themeColor="text1"/>
                              </w:rPr>
                              <w:fldChar w:fldCharType="end"/>
                            </w:r>
                            <w:r w:rsidRPr="00102A81">
                              <w:rPr>
                                <w:rFonts w:ascii="Times New Roman" w:hAnsi="Times New Roman" w:cs="Times New Roman"/>
                                <w:b/>
                                <w:bCs/>
                                <w:i w:val="0"/>
                                <w:iCs w:val="0"/>
                                <w:color w:val="000000" w:themeColor="text1"/>
                              </w:rPr>
                              <w:t>:</w:t>
                            </w:r>
                            <w:r w:rsidRPr="002D3585">
                              <w:rPr>
                                <w:rFonts w:ascii="Times New Roman" w:hAnsi="Times New Roman" w:cs="Times New Roman"/>
                                <w:i w:val="0"/>
                                <w:iCs w:val="0"/>
                                <w:color w:val="000000" w:themeColor="text1"/>
                              </w:rPr>
                              <w:t xml:space="preserve">  Descriptive Statistics for Each Metric and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E3D6E2" id="_x0000_t202" coordsize="21600,21600" o:spt="202" path="m,l,21600r21600,l21600,xe">
                <v:stroke joinstyle="miter"/>
                <v:path gradientshapeok="t" o:connecttype="rect"/>
              </v:shapetype>
              <v:shape id="Text Box 1" o:spid="_x0000_s1026" type="#_x0000_t202" style="position:absolute;left:0;text-align:left;margin-left:5.05pt;margin-top:9.35pt;width:7in;height:14.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" stroked="f">
                <v:textbox inset="0,0,0,0">
                  <w:txbxContent>
                    <w:p w14:paraId="44260872" w14:textId="5553DF3B" w:rsidR="002D1E99" w:rsidRPr="002D3585" w:rsidRDefault="002D1E99" w:rsidP="002D1E99">
                      <w:pPr>
                        <w:pStyle w:val="Caption"/>
                        <w:rPr>
                          <w:rFonts w:ascii="Times New Roman" w:eastAsia="Times New Roman" w:hAnsi="Times New Roman" w:cs="Times New Roman"/>
                          <w:i w:val="0"/>
                          <w:iCs w:val="0"/>
                          <w:noProof/>
                          <w:color w:val="000000" w:themeColor="text1"/>
                          <w:sz w:val="20"/>
                          <w:szCs w:val="20"/>
                        </w:rPr>
                      </w:pPr>
                      <w:r w:rsidRPr="00102A81">
                        <w:rPr>
                          <w:rFonts w:ascii="Times New Roman" w:hAnsi="Times New Roman" w:cs="Times New Roman"/>
                          <w:b/>
                          <w:bCs/>
                          <w:i w:val="0"/>
                          <w:iCs w:val="0"/>
                          <w:color w:val="000000" w:themeColor="text1"/>
                        </w:rPr>
                        <w:t xml:space="preserve">Table </w:t>
                      </w:r>
                      <w:r w:rsidRPr="00102A81">
                        <w:rPr>
                          <w:rFonts w:ascii="Times New Roman" w:hAnsi="Times New Roman" w:cs="Times New Roman"/>
                          <w:b/>
                          <w:bCs/>
                          <w:i w:val="0"/>
                          <w:iCs w:val="0"/>
                          <w:color w:val="000000" w:themeColor="text1"/>
                        </w:rPr>
                        <w:fldChar w:fldCharType="begin"/>
                      </w:r>
                      <w:r w:rsidRPr="00102A81">
                        <w:rPr>
                          <w:rFonts w:ascii="Times New Roman" w:hAnsi="Times New Roman" w:cs="Times New Roman"/>
                          <w:b/>
                          <w:bCs/>
                          <w:i w:val="0"/>
                          <w:iCs w:val="0"/>
                          <w:color w:val="000000" w:themeColor="text1"/>
                        </w:rPr>
                        <w:instrText xml:space="preserve"> SEQ Table \* ARABIC </w:instrText>
                      </w:r>
                      <w:r w:rsidRPr="00102A81">
                        <w:rPr>
                          <w:rFonts w:ascii="Times New Roman" w:hAnsi="Times New Roman" w:cs="Times New Roman"/>
                          <w:b/>
                          <w:bCs/>
                          <w:i w:val="0"/>
                          <w:iCs w:val="0"/>
                          <w:color w:val="000000" w:themeColor="text1"/>
                        </w:rPr>
                        <w:fldChar w:fldCharType="separate"/>
                      </w:r>
                      <w:r w:rsidRPr="00102A81">
                        <w:rPr>
                          <w:rFonts w:ascii="Times New Roman" w:hAnsi="Times New Roman" w:cs="Times New Roman"/>
                          <w:b/>
                          <w:bCs/>
                          <w:i w:val="0"/>
                          <w:iCs w:val="0"/>
                          <w:noProof/>
                          <w:color w:val="000000" w:themeColor="text1"/>
                        </w:rPr>
                        <w:t>3</w:t>
                      </w:r>
                      <w:r w:rsidRPr="00102A81">
                        <w:rPr>
                          <w:rFonts w:ascii="Times New Roman" w:hAnsi="Times New Roman" w:cs="Times New Roman"/>
                          <w:b/>
                          <w:bCs/>
                          <w:i w:val="0"/>
                          <w:iCs w:val="0"/>
                          <w:color w:val="000000" w:themeColor="text1"/>
                        </w:rPr>
                        <w:fldChar w:fldCharType="end"/>
                      </w:r>
                      <w:r w:rsidRPr="00102A81">
                        <w:rPr>
                          <w:rFonts w:ascii="Times New Roman" w:hAnsi="Times New Roman" w:cs="Times New Roman"/>
                          <w:b/>
                          <w:bCs/>
                          <w:i w:val="0"/>
                          <w:iCs w:val="0"/>
                          <w:color w:val="000000" w:themeColor="text1"/>
                        </w:rPr>
                        <w:t>:</w:t>
                      </w:r>
                      <w:r w:rsidRPr="002D3585">
                        <w:rPr>
                          <w:rFonts w:ascii="Times New Roman" w:hAnsi="Times New Roman" w:cs="Times New Roman"/>
                          <w:i w:val="0"/>
                          <w:iCs w:val="0"/>
                          <w:color w:val="000000" w:themeColor="text1"/>
                        </w:rPr>
                        <w:t xml:space="preserve">  Descriptive Statistics for Each Metric and Platform</w:t>
                      </w:r>
                    </w:p>
                  </w:txbxContent>
                </v:textbox>
                <w10:wrap type="topAndBottom"/>
              </v:shape>
            </w:pict>
          </mc:Fallback>
        </mc:AlternateContent>
      </w:r>
    </w:p>
    <w:p w14:paraId="17D64148" w14:textId="77777777" w:rsidR="003011AE" w:rsidRDefault="009233B6" w:rsidP="000F1C7F">
      <w:pPr>
        <w:jc w:val="both"/>
        <w:rPr>
          <w:rFonts w:ascii="Times New Roman" w:eastAsia="Times New Roman" w:hAnsi="Times New Roman" w:cs="Times New Roman"/>
          <w:sz w:val="20"/>
          <w:szCs w:val="20"/>
        </w:rPr>
        <w:sectPr w:rsidR="003011AE" w:rsidSect="003011AE">
          <w:type w:val="continuous"/>
          <w:pgSz w:w="12240" w:h="15840"/>
          <w:pgMar w:top="1440" w:right="1080" w:bottom="1440" w:left="1080" w:header="720" w:footer="720" w:gutter="0"/>
          <w:cols w:space="475"/>
          <w:docGrid w:linePitch="360"/>
        </w:sectPr>
      </w:pPr>
      <w:r>
        <w:rPr>
          <w:rFonts w:ascii="Times New Roman" w:eastAsia="Times New Roman" w:hAnsi="Times New Roman" w:cs="Times New Roman"/>
          <w:noProof/>
          <w:sz w:val="20"/>
          <w:szCs w:val="20"/>
        </w:rPr>
        <w:drawing>
          <wp:inline distT="0" distB="0" distL="0" distR="0" wp14:anchorId="6EB53036" wp14:editId="61F062CD">
            <wp:extent cx="6400800" cy="870767"/>
            <wp:effectExtent l="0" t="0" r="0" b="5715"/>
            <wp:docPr id="1849293809" name="Picture 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3809" name="Picture 4" descr="A table with numbers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870767"/>
                    </a:xfrm>
                    <a:prstGeom prst="rect">
                      <a:avLst/>
                    </a:prstGeom>
                  </pic:spPr>
                </pic:pic>
              </a:graphicData>
            </a:graphic>
          </wp:inline>
        </w:drawing>
      </w:r>
    </w:p>
    <w:p w14:paraId="71BE3F00" w14:textId="021EE27F" w:rsidR="00B11C9F" w:rsidRPr="00765226" w:rsidRDefault="00CF6D1A" w:rsidP="000F1C7F">
      <w:pPr>
        <w:jc w:val="both"/>
        <w:rPr>
          <w:rFonts w:ascii="Times New Roman" w:eastAsia="Times New Roman" w:hAnsi="Times New Roman" w:cs="Times New Roman"/>
          <w:b/>
          <w:bCs/>
          <w:sz w:val="20"/>
          <w:szCs w:val="20"/>
        </w:rPr>
      </w:pPr>
      <w:r w:rsidRPr="009B2EBC">
        <w:rPr>
          <w:rFonts w:ascii="Times New Roman" w:eastAsia="Times New Roman" w:hAnsi="Times New Roman" w:cs="Times New Roman"/>
          <w:sz w:val="20"/>
          <w:szCs w:val="20"/>
        </w:rPr>
        <w:t xml:space="preserve">clarity </w:t>
      </w:r>
      <w:r w:rsidR="00045A65" w:rsidRPr="009B2EBC">
        <w:rPr>
          <w:rFonts w:ascii="Times New Roman" w:eastAsia="Times New Roman" w:hAnsi="Times New Roman" w:cs="Times New Roman"/>
          <w:sz w:val="20"/>
          <w:szCs w:val="20"/>
        </w:rPr>
        <w:t>(4.08), followed by Twitter/X (3.87), then Threads (3.82), and lastly Facebook (3.63).</w:t>
      </w:r>
      <w:r w:rsidR="00275F46" w:rsidRPr="009B2EBC">
        <w:rPr>
          <w:rFonts w:ascii="Times New Roman" w:eastAsia="Times New Roman" w:hAnsi="Times New Roman" w:cs="Times New Roman"/>
          <w:sz w:val="20"/>
          <w:szCs w:val="20"/>
        </w:rPr>
        <w:t xml:space="preserve"> Conducting a one-way ANOVA test, we did not find any significant variance between any of the platforms. </w:t>
      </w:r>
    </w:p>
    <w:p w14:paraId="423DB0E9" w14:textId="4AAEA67E" w:rsidR="00B11C9F" w:rsidRPr="00765226" w:rsidRDefault="00217BED" w:rsidP="000F1C7F">
      <w:pPr>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Warning Effectiveness</w:t>
      </w:r>
      <w:r w:rsidR="00765226">
        <w:rPr>
          <w:rFonts w:ascii="Times New Roman" w:eastAsia="Times New Roman" w:hAnsi="Times New Roman" w:cs="Times New Roman"/>
          <w:b/>
          <w:bCs/>
          <w:sz w:val="20"/>
          <w:szCs w:val="20"/>
        </w:rPr>
        <w:t xml:space="preserve">. </w:t>
      </w:r>
      <w:r w:rsidR="00B11C9F" w:rsidRPr="009B2EBC">
        <w:rPr>
          <w:rFonts w:ascii="Times New Roman" w:eastAsia="Times New Roman" w:hAnsi="Times New Roman" w:cs="Times New Roman"/>
          <w:sz w:val="20"/>
          <w:szCs w:val="20"/>
        </w:rPr>
        <w:t>To evaluate warning effectiveness, we asked participants, “</w:t>
      </w:r>
      <w:r w:rsidR="008A24B1" w:rsidRPr="009B2EBC">
        <w:rPr>
          <w:rFonts w:ascii="Times New Roman" w:eastAsia="Times New Roman" w:hAnsi="Times New Roman" w:cs="Times New Roman"/>
          <w:sz w:val="20"/>
          <w:szCs w:val="20"/>
        </w:rPr>
        <w:t>How effective do you think the false information warning is at preventing the spread of false or misleading information?</w:t>
      </w:r>
      <w:r w:rsidR="00B11C9F" w:rsidRPr="009B2EBC">
        <w:rPr>
          <w:rFonts w:ascii="Times New Roman" w:eastAsia="Times New Roman" w:hAnsi="Times New Roman" w:cs="Times New Roman"/>
          <w:sz w:val="20"/>
          <w:szCs w:val="20"/>
        </w:rPr>
        <w:t xml:space="preserve">” when presented with each misinformation post. Participants responded on a Likert scale, which we coded to add numerical values for the following options: "Not </w:t>
      </w:r>
      <w:r w:rsidR="008A24B1" w:rsidRPr="009B2EBC">
        <w:rPr>
          <w:rFonts w:ascii="Times New Roman" w:eastAsia="Times New Roman" w:hAnsi="Times New Roman" w:cs="Times New Roman"/>
          <w:sz w:val="20"/>
          <w:szCs w:val="20"/>
        </w:rPr>
        <w:t>effective</w:t>
      </w:r>
      <w:r w:rsidR="00B11C9F" w:rsidRPr="009B2EBC">
        <w:rPr>
          <w:rFonts w:ascii="Times New Roman" w:eastAsia="Times New Roman" w:hAnsi="Times New Roman" w:cs="Times New Roman"/>
          <w:sz w:val="20"/>
          <w:szCs w:val="20"/>
        </w:rPr>
        <w:t xml:space="preserve"> at all" = 1, "Somewhat </w:t>
      </w:r>
      <w:r w:rsidR="008A24B1" w:rsidRPr="009B2EBC">
        <w:rPr>
          <w:rFonts w:ascii="Times New Roman" w:eastAsia="Times New Roman" w:hAnsi="Times New Roman" w:cs="Times New Roman"/>
          <w:sz w:val="20"/>
          <w:szCs w:val="20"/>
        </w:rPr>
        <w:t>ineffective</w:t>
      </w:r>
      <w:r w:rsidR="00B11C9F" w:rsidRPr="009B2EBC">
        <w:rPr>
          <w:rFonts w:ascii="Times New Roman" w:eastAsia="Times New Roman" w:hAnsi="Times New Roman" w:cs="Times New Roman"/>
          <w:sz w:val="20"/>
          <w:szCs w:val="20"/>
        </w:rPr>
        <w:t xml:space="preserve">" = 2, “Neutral” = 3, "Somewhat </w:t>
      </w:r>
      <w:r w:rsidR="008A24B1" w:rsidRPr="009B2EBC">
        <w:rPr>
          <w:rFonts w:ascii="Times New Roman" w:eastAsia="Times New Roman" w:hAnsi="Times New Roman" w:cs="Times New Roman"/>
          <w:sz w:val="20"/>
          <w:szCs w:val="20"/>
        </w:rPr>
        <w:t>effective</w:t>
      </w:r>
      <w:r w:rsidR="00B11C9F" w:rsidRPr="009B2EBC">
        <w:rPr>
          <w:rFonts w:ascii="Times New Roman" w:eastAsia="Times New Roman" w:hAnsi="Times New Roman" w:cs="Times New Roman"/>
          <w:sz w:val="20"/>
          <w:szCs w:val="20"/>
        </w:rPr>
        <w:t xml:space="preserve">" = 4, "Very </w:t>
      </w:r>
      <w:r w:rsidR="00CF6D1A" w:rsidRPr="009B2EBC">
        <w:rPr>
          <w:rFonts w:ascii="Times New Roman" w:eastAsia="Times New Roman" w:hAnsi="Times New Roman" w:cs="Times New Roman"/>
          <w:sz w:val="20"/>
          <w:szCs w:val="20"/>
        </w:rPr>
        <w:t>effective</w:t>
      </w:r>
      <w:r w:rsidR="00B11C9F" w:rsidRPr="009B2EBC">
        <w:rPr>
          <w:rFonts w:ascii="Times New Roman" w:eastAsia="Times New Roman" w:hAnsi="Times New Roman" w:cs="Times New Roman"/>
          <w:sz w:val="20"/>
          <w:szCs w:val="20"/>
        </w:rPr>
        <w:t>" = 5. Conducting a weighted average ranking,</w:t>
      </w:r>
      <w:r w:rsidR="000E1342" w:rsidRPr="009B2EBC">
        <w:rPr>
          <w:rFonts w:ascii="Times New Roman" w:eastAsia="Times New Roman" w:hAnsi="Times New Roman" w:cs="Times New Roman"/>
          <w:sz w:val="20"/>
          <w:szCs w:val="20"/>
        </w:rPr>
        <w:t xml:space="preserve"> we found that Instagram had the highest ranking for warning effectiveness (3.82), followed by Facebook (</w:t>
      </w:r>
      <w:r w:rsidR="00460523" w:rsidRPr="009B2EBC">
        <w:rPr>
          <w:rFonts w:ascii="Times New Roman" w:eastAsia="Times New Roman" w:hAnsi="Times New Roman" w:cs="Times New Roman"/>
          <w:sz w:val="20"/>
          <w:szCs w:val="20"/>
        </w:rPr>
        <w:t>3.63)</w:t>
      </w:r>
      <w:r w:rsidR="000E1342" w:rsidRPr="009B2EBC">
        <w:rPr>
          <w:rFonts w:ascii="Times New Roman" w:eastAsia="Times New Roman" w:hAnsi="Times New Roman" w:cs="Times New Roman"/>
          <w:sz w:val="20"/>
          <w:szCs w:val="20"/>
        </w:rPr>
        <w:t>, then Twitter/X</w:t>
      </w:r>
      <w:r w:rsidR="00460523" w:rsidRPr="009B2EBC">
        <w:rPr>
          <w:rFonts w:ascii="Times New Roman" w:eastAsia="Times New Roman" w:hAnsi="Times New Roman" w:cs="Times New Roman"/>
          <w:sz w:val="20"/>
          <w:szCs w:val="20"/>
        </w:rPr>
        <w:t xml:space="preserve"> (3.52)</w:t>
      </w:r>
      <w:r w:rsidR="000E1342" w:rsidRPr="009B2EBC">
        <w:rPr>
          <w:rFonts w:ascii="Times New Roman" w:eastAsia="Times New Roman" w:hAnsi="Times New Roman" w:cs="Times New Roman"/>
          <w:sz w:val="20"/>
          <w:szCs w:val="20"/>
        </w:rPr>
        <w:t>, and lastly Threads</w:t>
      </w:r>
      <w:r w:rsidR="00460523" w:rsidRPr="009B2EBC">
        <w:rPr>
          <w:rFonts w:ascii="Times New Roman" w:eastAsia="Times New Roman" w:hAnsi="Times New Roman" w:cs="Times New Roman"/>
          <w:sz w:val="20"/>
          <w:szCs w:val="20"/>
        </w:rPr>
        <w:t xml:space="preserve"> (3.39). </w:t>
      </w:r>
      <w:r w:rsidR="00275F46" w:rsidRPr="009B2EBC">
        <w:rPr>
          <w:rFonts w:ascii="Times New Roman" w:eastAsia="Times New Roman" w:hAnsi="Times New Roman" w:cs="Times New Roman"/>
          <w:sz w:val="20"/>
          <w:szCs w:val="20"/>
        </w:rPr>
        <w:t xml:space="preserve">Conducting a one-way ANOVA test, we did not find any significant variance between any of the platforms. </w:t>
      </w:r>
    </w:p>
    <w:p w14:paraId="66DB8B26" w14:textId="39FEE1F3" w:rsidR="00B65CE0" w:rsidRPr="00765226" w:rsidRDefault="00217BED" w:rsidP="000F1C7F">
      <w:pPr>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Engagement Likelihood</w:t>
      </w:r>
      <w:r w:rsidR="00765226">
        <w:rPr>
          <w:rFonts w:ascii="Times New Roman" w:eastAsia="Times New Roman" w:hAnsi="Times New Roman" w:cs="Times New Roman"/>
          <w:b/>
          <w:bCs/>
          <w:sz w:val="20"/>
          <w:szCs w:val="20"/>
        </w:rPr>
        <w:t xml:space="preserve">. </w:t>
      </w:r>
      <w:r w:rsidR="00B11C9F" w:rsidRPr="009B2EBC">
        <w:rPr>
          <w:rFonts w:ascii="Times New Roman" w:eastAsia="Times New Roman" w:hAnsi="Times New Roman" w:cs="Times New Roman"/>
          <w:sz w:val="20"/>
          <w:szCs w:val="20"/>
        </w:rPr>
        <w:t>To evaluate engagement likelihood, we asked participants, “</w:t>
      </w:r>
      <w:r w:rsidR="00CF6D1A" w:rsidRPr="009B2EBC">
        <w:rPr>
          <w:rFonts w:ascii="Times New Roman" w:eastAsia="Times New Roman" w:hAnsi="Times New Roman" w:cs="Times New Roman"/>
          <w:sz w:val="20"/>
          <w:szCs w:val="20"/>
        </w:rPr>
        <w:t>How likely are you to engage with this post (such as by liking, sharing, or commenting)?</w:t>
      </w:r>
      <w:r w:rsidR="00B11C9F" w:rsidRPr="009B2EBC">
        <w:rPr>
          <w:rFonts w:ascii="Times New Roman" w:eastAsia="Times New Roman" w:hAnsi="Times New Roman" w:cs="Times New Roman"/>
          <w:sz w:val="20"/>
          <w:szCs w:val="20"/>
        </w:rPr>
        <w:t>” when presented with each misinformation post. Participants responded on a Likert scale, which we coded to add numerical values for the following options: "</w:t>
      </w:r>
      <w:r w:rsidR="00CF6D1A" w:rsidRPr="009B2EBC">
        <w:rPr>
          <w:rFonts w:ascii="Times New Roman" w:eastAsia="Times New Roman" w:hAnsi="Times New Roman" w:cs="Times New Roman"/>
          <w:sz w:val="20"/>
          <w:szCs w:val="20"/>
        </w:rPr>
        <w:t>Extremely unlikely</w:t>
      </w:r>
      <w:r w:rsidR="00B11C9F" w:rsidRPr="009B2EBC">
        <w:rPr>
          <w:rFonts w:ascii="Times New Roman" w:eastAsia="Times New Roman" w:hAnsi="Times New Roman" w:cs="Times New Roman"/>
          <w:sz w:val="20"/>
          <w:szCs w:val="20"/>
        </w:rPr>
        <w:t xml:space="preserve">" = 1, "Somewhat </w:t>
      </w:r>
      <w:r w:rsidR="00CF6D1A" w:rsidRPr="009B2EBC">
        <w:rPr>
          <w:rFonts w:ascii="Times New Roman" w:eastAsia="Times New Roman" w:hAnsi="Times New Roman" w:cs="Times New Roman"/>
          <w:sz w:val="20"/>
          <w:szCs w:val="20"/>
        </w:rPr>
        <w:t xml:space="preserve">unlikely </w:t>
      </w:r>
      <w:r w:rsidR="00B11C9F" w:rsidRPr="009B2EBC">
        <w:rPr>
          <w:rFonts w:ascii="Times New Roman" w:eastAsia="Times New Roman" w:hAnsi="Times New Roman" w:cs="Times New Roman"/>
          <w:sz w:val="20"/>
          <w:szCs w:val="20"/>
        </w:rPr>
        <w:t xml:space="preserve">" = 2, “Neutral” = 3, "Somewhat </w:t>
      </w:r>
      <w:r w:rsidR="00CF6D1A" w:rsidRPr="009B2EBC">
        <w:rPr>
          <w:rFonts w:ascii="Times New Roman" w:eastAsia="Times New Roman" w:hAnsi="Times New Roman" w:cs="Times New Roman"/>
          <w:sz w:val="20"/>
          <w:szCs w:val="20"/>
        </w:rPr>
        <w:t>likely</w:t>
      </w:r>
      <w:r w:rsidR="00B11C9F" w:rsidRPr="009B2EBC">
        <w:rPr>
          <w:rFonts w:ascii="Times New Roman" w:eastAsia="Times New Roman" w:hAnsi="Times New Roman" w:cs="Times New Roman"/>
          <w:sz w:val="20"/>
          <w:szCs w:val="20"/>
        </w:rPr>
        <w:t>" = 4, "</w:t>
      </w:r>
      <w:r w:rsidR="00CF6D1A" w:rsidRPr="009B2EBC">
        <w:rPr>
          <w:rFonts w:ascii="Times New Roman" w:eastAsia="Times New Roman" w:hAnsi="Times New Roman" w:cs="Times New Roman"/>
          <w:sz w:val="20"/>
          <w:szCs w:val="20"/>
        </w:rPr>
        <w:t>Extremely</w:t>
      </w:r>
      <w:r w:rsidR="00B11C9F" w:rsidRPr="009B2EBC">
        <w:rPr>
          <w:rFonts w:ascii="Times New Roman" w:eastAsia="Times New Roman" w:hAnsi="Times New Roman" w:cs="Times New Roman"/>
          <w:sz w:val="20"/>
          <w:szCs w:val="20"/>
        </w:rPr>
        <w:t xml:space="preserve"> </w:t>
      </w:r>
      <w:r w:rsidR="00CF6D1A" w:rsidRPr="009B2EBC">
        <w:rPr>
          <w:rFonts w:ascii="Times New Roman" w:eastAsia="Times New Roman" w:hAnsi="Times New Roman" w:cs="Times New Roman"/>
          <w:sz w:val="20"/>
          <w:szCs w:val="20"/>
        </w:rPr>
        <w:t>likely</w:t>
      </w:r>
      <w:r w:rsidR="00B11C9F" w:rsidRPr="009B2EBC">
        <w:rPr>
          <w:rFonts w:ascii="Times New Roman" w:eastAsia="Times New Roman" w:hAnsi="Times New Roman" w:cs="Times New Roman"/>
          <w:sz w:val="20"/>
          <w:szCs w:val="20"/>
        </w:rPr>
        <w:t>" = 5. Conducting a weighted average ranking,</w:t>
      </w:r>
      <w:r w:rsidR="00460523" w:rsidRPr="009B2EBC">
        <w:rPr>
          <w:rFonts w:ascii="Times New Roman" w:eastAsia="Times New Roman" w:hAnsi="Times New Roman" w:cs="Times New Roman"/>
          <w:sz w:val="20"/>
          <w:szCs w:val="20"/>
        </w:rPr>
        <w:t xml:space="preserve"> </w:t>
      </w:r>
      <w:r w:rsidR="00B91620" w:rsidRPr="009B2EBC">
        <w:rPr>
          <w:rFonts w:ascii="Times New Roman" w:eastAsia="Times New Roman" w:hAnsi="Times New Roman" w:cs="Times New Roman"/>
          <w:sz w:val="20"/>
          <w:szCs w:val="20"/>
        </w:rPr>
        <w:t>we found that the platform participants were most likely to engage with was</w:t>
      </w:r>
      <w:r w:rsidR="00F27352" w:rsidRPr="009B2EBC">
        <w:rPr>
          <w:rFonts w:ascii="Times New Roman" w:eastAsia="Times New Roman" w:hAnsi="Times New Roman" w:cs="Times New Roman"/>
          <w:sz w:val="20"/>
          <w:szCs w:val="20"/>
        </w:rPr>
        <w:t xml:space="preserve"> Threads and Twitter/X (1.58), followed by Instagram (1.47), then Facebook (1.42).</w:t>
      </w:r>
      <w:r w:rsidR="00275F46" w:rsidRPr="009B2EBC">
        <w:rPr>
          <w:rFonts w:ascii="Times New Roman" w:eastAsia="Times New Roman" w:hAnsi="Times New Roman" w:cs="Times New Roman"/>
          <w:sz w:val="20"/>
          <w:szCs w:val="20"/>
        </w:rPr>
        <w:t xml:space="preserve"> </w:t>
      </w:r>
      <w:r w:rsidR="004D11FE">
        <w:rPr>
          <w:rFonts w:ascii="Times New Roman" w:eastAsia="Times New Roman" w:hAnsi="Times New Roman" w:cs="Times New Roman"/>
          <w:sz w:val="20"/>
          <w:szCs w:val="20"/>
        </w:rPr>
        <w:t xml:space="preserve">The low engagement likelihood across platforms </w:t>
      </w:r>
      <w:r w:rsidR="00E12A70">
        <w:rPr>
          <w:rFonts w:ascii="Times New Roman" w:eastAsia="Times New Roman" w:hAnsi="Times New Roman" w:cs="Times New Roman"/>
          <w:sz w:val="20"/>
          <w:szCs w:val="20"/>
        </w:rPr>
        <w:t xml:space="preserve">is consistent with prior work [12]. </w:t>
      </w:r>
      <w:r w:rsidR="00275F46" w:rsidRPr="009B2EBC">
        <w:rPr>
          <w:rFonts w:ascii="Times New Roman" w:eastAsia="Times New Roman" w:hAnsi="Times New Roman" w:cs="Times New Roman"/>
          <w:sz w:val="20"/>
          <w:szCs w:val="20"/>
        </w:rPr>
        <w:t xml:space="preserve">Conducting a one-way ANOVA test, we did not find any significant variance between any of the platforms. </w:t>
      </w:r>
    </w:p>
    <w:p w14:paraId="4AFDDF89" w14:textId="0D3BABEC" w:rsidR="00957FB1" w:rsidRPr="00957FB1" w:rsidRDefault="00B65CE0" w:rsidP="00957FB1">
      <w:pPr>
        <w:jc w:val="both"/>
        <w:rPr>
          <w:rFonts w:ascii="Times New Roman" w:eastAsia="Times New Roman" w:hAnsi="Times New Roman" w:cs="Times New Roman"/>
          <w:sz w:val="20"/>
          <w:szCs w:val="20"/>
        </w:rPr>
      </w:pPr>
      <w:r w:rsidRPr="009B2EBC">
        <w:rPr>
          <w:rFonts w:ascii="Times New Roman" w:eastAsia="Times New Roman" w:hAnsi="Times New Roman" w:cs="Times New Roman"/>
          <w:b/>
          <w:bCs/>
          <w:sz w:val="20"/>
          <w:szCs w:val="20"/>
        </w:rPr>
        <w:t>Overall Platform Ratings</w:t>
      </w:r>
      <w:r w:rsidR="00765226">
        <w:rPr>
          <w:rFonts w:ascii="Times New Roman" w:eastAsia="Times New Roman" w:hAnsi="Times New Roman" w:cs="Times New Roman"/>
          <w:b/>
          <w:bCs/>
          <w:sz w:val="20"/>
          <w:szCs w:val="20"/>
        </w:rPr>
        <w:t xml:space="preserve">. </w:t>
      </w:r>
      <w:r w:rsidR="00B810C8" w:rsidRPr="009B2EBC">
        <w:rPr>
          <w:rFonts w:ascii="Times New Roman" w:eastAsia="Times New Roman" w:hAnsi="Times New Roman" w:cs="Times New Roman"/>
          <w:sz w:val="20"/>
          <w:szCs w:val="20"/>
        </w:rPr>
        <w:t>At the end of the survey, we asked participant</w:t>
      </w:r>
      <w:r w:rsidR="00781A02" w:rsidRPr="009B2EBC">
        <w:rPr>
          <w:rFonts w:ascii="Times New Roman" w:eastAsia="Times New Roman" w:hAnsi="Times New Roman" w:cs="Times New Roman"/>
          <w:sz w:val="20"/>
          <w:szCs w:val="20"/>
        </w:rPr>
        <w:t>s</w:t>
      </w:r>
      <w:r w:rsidR="00F735F7" w:rsidRPr="009B2EBC">
        <w:rPr>
          <w:rFonts w:ascii="Times New Roman" w:eastAsia="Times New Roman" w:hAnsi="Times New Roman" w:cs="Times New Roman"/>
          <w:sz w:val="20"/>
          <w:szCs w:val="20"/>
        </w:rPr>
        <w:t xml:space="preserve"> to rate the quality of each platform</w:t>
      </w:r>
      <w:r w:rsidR="007867B5" w:rsidRPr="009B2EBC">
        <w:rPr>
          <w:rFonts w:ascii="Times New Roman" w:eastAsia="Times New Roman" w:hAnsi="Times New Roman" w:cs="Times New Roman"/>
          <w:sz w:val="20"/>
          <w:szCs w:val="20"/>
        </w:rPr>
        <w:t>’</w:t>
      </w:r>
      <w:r w:rsidR="00F735F7" w:rsidRPr="009B2EBC">
        <w:rPr>
          <w:rFonts w:ascii="Times New Roman" w:eastAsia="Times New Roman" w:hAnsi="Times New Roman" w:cs="Times New Roman"/>
          <w:sz w:val="20"/>
          <w:szCs w:val="20"/>
        </w:rPr>
        <w:t>s false information warning design</w:t>
      </w:r>
      <w:r w:rsidR="007867B5" w:rsidRPr="009B2EBC">
        <w:rPr>
          <w:rFonts w:ascii="Times New Roman" w:eastAsia="Times New Roman" w:hAnsi="Times New Roman" w:cs="Times New Roman"/>
          <w:sz w:val="20"/>
          <w:szCs w:val="20"/>
        </w:rPr>
        <w:t xml:space="preserve"> on a 5-point Likert scale (</w:t>
      </w:r>
      <w:r w:rsidR="00630E53" w:rsidRPr="009B2EBC">
        <w:rPr>
          <w:rFonts w:ascii="Times New Roman" w:eastAsia="Times New Roman" w:hAnsi="Times New Roman" w:cs="Times New Roman"/>
          <w:sz w:val="20"/>
          <w:szCs w:val="20"/>
        </w:rPr>
        <w:t>“</w:t>
      </w:r>
      <w:r w:rsidR="007867B5" w:rsidRPr="009B2EBC">
        <w:rPr>
          <w:rFonts w:ascii="Times New Roman" w:eastAsia="Times New Roman" w:hAnsi="Times New Roman" w:cs="Times New Roman"/>
          <w:sz w:val="20"/>
          <w:szCs w:val="20"/>
        </w:rPr>
        <w:t>Major improvements needed</w:t>
      </w:r>
      <w:r w:rsidR="00630E53" w:rsidRPr="009B2EBC">
        <w:rPr>
          <w:rFonts w:ascii="Times New Roman" w:eastAsia="Times New Roman" w:hAnsi="Times New Roman" w:cs="Times New Roman"/>
          <w:sz w:val="20"/>
          <w:szCs w:val="20"/>
        </w:rPr>
        <w:t>” = 1</w:t>
      </w:r>
      <w:r w:rsidR="007867B5" w:rsidRPr="009B2EBC">
        <w:rPr>
          <w:rFonts w:ascii="Times New Roman" w:eastAsia="Times New Roman" w:hAnsi="Times New Roman" w:cs="Times New Roman"/>
          <w:sz w:val="20"/>
          <w:szCs w:val="20"/>
        </w:rPr>
        <w:t xml:space="preserve">, </w:t>
      </w:r>
      <w:r w:rsidR="00557E9A" w:rsidRPr="009B2EBC">
        <w:rPr>
          <w:rFonts w:ascii="Times New Roman" w:eastAsia="Times New Roman" w:hAnsi="Times New Roman" w:cs="Times New Roman"/>
          <w:sz w:val="20"/>
          <w:szCs w:val="20"/>
        </w:rPr>
        <w:t>“S</w:t>
      </w:r>
      <w:r w:rsidR="007867B5" w:rsidRPr="009B2EBC">
        <w:rPr>
          <w:rFonts w:ascii="Times New Roman" w:eastAsia="Times New Roman" w:hAnsi="Times New Roman" w:cs="Times New Roman"/>
          <w:sz w:val="20"/>
          <w:szCs w:val="20"/>
        </w:rPr>
        <w:t>ome improvements needed</w:t>
      </w:r>
      <w:r w:rsidR="00557E9A" w:rsidRPr="009B2EBC">
        <w:rPr>
          <w:rFonts w:ascii="Times New Roman" w:eastAsia="Times New Roman" w:hAnsi="Times New Roman" w:cs="Times New Roman"/>
          <w:sz w:val="20"/>
          <w:szCs w:val="20"/>
        </w:rPr>
        <w:t>” = 2</w:t>
      </w:r>
      <w:r w:rsidR="007867B5" w:rsidRPr="009B2EBC">
        <w:rPr>
          <w:rFonts w:ascii="Times New Roman" w:eastAsia="Times New Roman" w:hAnsi="Times New Roman" w:cs="Times New Roman"/>
          <w:sz w:val="20"/>
          <w:szCs w:val="20"/>
        </w:rPr>
        <w:t xml:space="preserve">, </w:t>
      </w:r>
      <w:r w:rsidR="00557E9A" w:rsidRPr="009B2EBC">
        <w:rPr>
          <w:rFonts w:ascii="Times New Roman" w:eastAsia="Times New Roman" w:hAnsi="Times New Roman" w:cs="Times New Roman"/>
          <w:sz w:val="20"/>
          <w:szCs w:val="20"/>
        </w:rPr>
        <w:t>“N</w:t>
      </w:r>
      <w:r w:rsidR="007867B5" w:rsidRPr="009B2EBC">
        <w:rPr>
          <w:rFonts w:ascii="Times New Roman" w:eastAsia="Times New Roman" w:hAnsi="Times New Roman" w:cs="Times New Roman"/>
          <w:sz w:val="20"/>
          <w:szCs w:val="20"/>
        </w:rPr>
        <w:t xml:space="preserve">eutral/no </w:t>
      </w:r>
      <w:r w:rsidR="00557E9A" w:rsidRPr="009B2EBC">
        <w:rPr>
          <w:rFonts w:ascii="Times New Roman" w:eastAsia="Times New Roman" w:hAnsi="Times New Roman" w:cs="Times New Roman"/>
          <w:sz w:val="20"/>
          <w:szCs w:val="20"/>
        </w:rPr>
        <w:t>opinion” = 3</w:t>
      </w:r>
      <w:r w:rsidR="007867B5" w:rsidRPr="009B2EBC">
        <w:rPr>
          <w:rFonts w:ascii="Times New Roman" w:eastAsia="Times New Roman" w:hAnsi="Times New Roman" w:cs="Times New Roman"/>
          <w:sz w:val="20"/>
          <w:szCs w:val="20"/>
        </w:rPr>
        <w:t xml:space="preserve">, </w:t>
      </w:r>
      <w:r w:rsidR="00557E9A" w:rsidRPr="009B2EBC">
        <w:rPr>
          <w:rFonts w:ascii="Times New Roman" w:eastAsia="Times New Roman" w:hAnsi="Times New Roman" w:cs="Times New Roman"/>
          <w:sz w:val="20"/>
          <w:szCs w:val="20"/>
        </w:rPr>
        <w:t>“M</w:t>
      </w:r>
      <w:r w:rsidR="007867B5" w:rsidRPr="009B2EBC">
        <w:rPr>
          <w:rFonts w:ascii="Times New Roman" w:eastAsia="Times New Roman" w:hAnsi="Times New Roman" w:cs="Times New Roman"/>
          <w:sz w:val="20"/>
          <w:szCs w:val="20"/>
        </w:rPr>
        <w:t>inor improvements needed</w:t>
      </w:r>
      <w:r w:rsidR="00557E9A" w:rsidRPr="009B2EBC">
        <w:rPr>
          <w:rFonts w:ascii="Times New Roman" w:eastAsia="Times New Roman" w:hAnsi="Times New Roman" w:cs="Times New Roman"/>
          <w:sz w:val="20"/>
          <w:szCs w:val="20"/>
        </w:rPr>
        <w:t>” = 4</w:t>
      </w:r>
      <w:r w:rsidR="007867B5" w:rsidRPr="009B2EBC">
        <w:rPr>
          <w:rFonts w:ascii="Times New Roman" w:eastAsia="Times New Roman" w:hAnsi="Times New Roman" w:cs="Times New Roman"/>
          <w:sz w:val="20"/>
          <w:szCs w:val="20"/>
        </w:rPr>
        <w:t xml:space="preserve">, and </w:t>
      </w:r>
      <w:r w:rsidR="00557E9A" w:rsidRPr="009B2EBC">
        <w:rPr>
          <w:rFonts w:ascii="Times New Roman" w:eastAsia="Times New Roman" w:hAnsi="Times New Roman" w:cs="Times New Roman"/>
          <w:sz w:val="20"/>
          <w:szCs w:val="20"/>
        </w:rPr>
        <w:t>“E</w:t>
      </w:r>
      <w:r w:rsidR="007867B5" w:rsidRPr="009B2EBC">
        <w:rPr>
          <w:rFonts w:ascii="Times New Roman" w:eastAsia="Times New Roman" w:hAnsi="Times New Roman" w:cs="Times New Roman"/>
          <w:sz w:val="20"/>
          <w:szCs w:val="20"/>
        </w:rPr>
        <w:t xml:space="preserve">xcellent design, no </w:t>
      </w:r>
      <w:r w:rsidR="007867B5" w:rsidRPr="009B2EBC">
        <w:rPr>
          <w:rFonts w:ascii="Times New Roman" w:eastAsia="Times New Roman" w:hAnsi="Times New Roman" w:cs="Times New Roman"/>
          <w:sz w:val="20"/>
          <w:szCs w:val="20"/>
        </w:rPr>
        <w:t>improvements needed</w:t>
      </w:r>
      <w:r w:rsidR="00557E9A" w:rsidRPr="009B2EBC">
        <w:rPr>
          <w:rFonts w:ascii="Times New Roman" w:eastAsia="Times New Roman" w:hAnsi="Times New Roman" w:cs="Times New Roman"/>
          <w:sz w:val="20"/>
          <w:szCs w:val="20"/>
        </w:rPr>
        <w:t>” = 5</w:t>
      </w:r>
      <w:r w:rsidR="007867B5" w:rsidRPr="009B2EBC">
        <w:rPr>
          <w:rFonts w:ascii="Times New Roman" w:eastAsia="Times New Roman" w:hAnsi="Times New Roman" w:cs="Times New Roman"/>
          <w:sz w:val="20"/>
          <w:szCs w:val="20"/>
        </w:rPr>
        <w:t xml:space="preserve">). </w:t>
      </w:r>
      <w:r w:rsidR="00C10FA9" w:rsidRPr="009B2EBC">
        <w:rPr>
          <w:rFonts w:ascii="Times New Roman" w:eastAsia="Times New Roman" w:hAnsi="Times New Roman" w:cs="Times New Roman"/>
          <w:sz w:val="20"/>
          <w:szCs w:val="20"/>
        </w:rPr>
        <w:t xml:space="preserve">We found that Instagram </w:t>
      </w:r>
      <w:r w:rsidR="000E29C9" w:rsidRPr="009B2EBC">
        <w:rPr>
          <w:rFonts w:ascii="Times New Roman" w:eastAsia="Times New Roman" w:hAnsi="Times New Roman" w:cs="Times New Roman"/>
          <w:sz w:val="20"/>
          <w:szCs w:val="20"/>
        </w:rPr>
        <w:t>had</w:t>
      </w:r>
      <w:r w:rsidR="00C10FA9" w:rsidRPr="009B2EBC">
        <w:rPr>
          <w:rFonts w:ascii="Times New Roman" w:eastAsia="Times New Roman" w:hAnsi="Times New Roman" w:cs="Times New Roman"/>
          <w:sz w:val="20"/>
          <w:szCs w:val="20"/>
        </w:rPr>
        <w:t xml:space="preserve"> </w:t>
      </w:r>
      <w:r w:rsidR="000E29C9" w:rsidRPr="009B2EBC">
        <w:rPr>
          <w:rFonts w:ascii="Times New Roman" w:eastAsia="Times New Roman" w:hAnsi="Times New Roman" w:cs="Times New Roman"/>
          <w:sz w:val="20"/>
          <w:szCs w:val="20"/>
        </w:rPr>
        <w:t xml:space="preserve">the highest quality </w:t>
      </w:r>
      <w:r w:rsidR="003325E9" w:rsidRPr="009B2EBC">
        <w:rPr>
          <w:rFonts w:ascii="Times New Roman" w:eastAsia="Times New Roman" w:hAnsi="Times New Roman" w:cs="Times New Roman"/>
          <w:sz w:val="20"/>
          <w:szCs w:val="20"/>
        </w:rPr>
        <w:t>false information warning design (3.79)</w:t>
      </w:r>
      <w:r w:rsidR="00EF01CF" w:rsidRPr="009B2EBC">
        <w:rPr>
          <w:rFonts w:ascii="Times New Roman" w:eastAsia="Times New Roman" w:hAnsi="Times New Roman" w:cs="Times New Roman"/>
          <w:sz w:val="20"/>
          <w:szCs w:val="20"/>
        </w:rPr>
        <w:t>, followed by Facebook (3.00), then Twitter/X and Threads (2.21).</w:t>
      </w:r>
      <w:r w:rsidR="00235B3B" w:rsidRPr="009B2EBC">
        <w:rPr>
          <w:rFonts w:ascii="Times New Roman" w:eastAsia="Times New Roman" w:hAnsi="Times New Roman" w:cs="Times New Roman"/>
          <w:sz w:val="20"/>
          <w:szCs w:val="20"/>
        </w:rPr>
        <w:t xml:space="preserve"> Conducting a one-way ANOVA test, we found a significant variance between</w:t>
      </w:r>
      <w:r w:rsidR="00A75BDD" w:rsidRPr="009B2EBC">
        <w:rPr>
          <w:rFonts w:ascii="Times New Roman" w:eastAsia="Times New Roman" w:hAnsi="Times New Roman" w:cs="Times New Roman"/>
          <w:sz w:val="20"/>
          <w:szCs w:val="20"/>
        </w:rPr>
        <w:t xml:space="preserve"> treatments </w:t>
      </w:r>
      <w:r w:rsidR="00F508EE" w:rsidRPr="009B2EBC">
        <w:rPr>
          <w:rFonts w:ascii="Times New Roman" w:eastAsia="Times New Roman" w:hAnsi="Times New Roman" w:cs="Times New Roman"/>
          <w:sz w:val="20"/>
          <w:szCs w:val="20"/>
        </w:rPr>
        <w:t>(</w:t>
      </w:r>
      <w:r w:rsidR="00F924F6" w:rsidRPr="009B2EBC">
        <w:rPr>
          <w:rFonts w:ascii="Times New Roman" w:eastAsia="Times New Roman" w:hAnsi="Times New Roman" w:cs="Times New Roman"/>
          <w:i/>
          <w:iCs/>
          <w:sz w:val="20"/>
          <w:szCs w:val="20"/>
        </w:rPr>
        <w:t>F</w:t>
      </w:r>
      <w:r w:rsidR="00F508EE" w:rsidRPr="009B2EBC">
        <w:rPr>
          <w:rFonts w:ascii="Times New Roman" w:eastAsia="Times New Roman" w:hAnsi="Times New Roman" w:cs="Times New Roman"/>
          <w:i/>
          <w:iCs/>
          <w:sz w:val="20"/>
          <w:szCs w:val="20"/>
        </w:rPr>
        <w:t xml:space="preserve"> = </w:t>
      </w:r>
      <w:r w:rsidR="00F924F6" w:rsidRPr="009B2EBC">
        <w:rPr>
          <w:rFonts w:ascii="Times New Roman" w:eastAsia="Times New Roman" w:hAnsi="Times New Roman" w:cs="Times New Roman"/>
          <w:i/>
          <w:iCs/>
          <w:sz w:val="20"/>
          <w:szCs w:val="20"/>
        </w:rPr>
        <w:t>6.88776, p = 0.00038</w:t>
      </w:r>
      <w:r w:rsidR="002B22AD" w:rsidRPr="009B2EBC">
        <w:rPr>
          <w:rFonts w:ascii="Times New Roman" w:eastAsia="Times New Roman" w:hAnsi="Times New Roman" w:cs="Times New Roman"/>
          <w:i/>
          <w:iCs/>
          <w:sz w:val="20"/>
          <w:szCs w:val="20"/>
        </w:rPr>
        <w:t>3</w:t>
      </w:r>
      <w:r w:rsidR="00F924F6" w:rsidRPr="009B2EBC">
        <w:rPr>
          <w:rFonts w:ascii="Times New Roman" w:eastAsia="Times New Roman" w:hAnsi="Times New Roman" w:cs="Times New Roman"/>
          <w:sz w:val="20"/>
          <w:szCs w:val="20"/>
        </w:rPr>
        <w:t>)</w:t>
      </w:r>
      <w:r w:rsidR="00F531EB" w:rsidRPr="009B2EBC">
        <w:rPr>
          <w:rFonts w:ascii="Times New Roman" w:eastAsia="Times New Roman" w:hAnsi="Times New Roman" w:cs="Times New Roman"/>
          <w:sz w:val="20"/>
          <w:szCs w:val="20"/>
        </w:rPr>
        <w:t xml:space="preserve"> at </w:t>
      </w:r>
      <w:r w:rsidR="00F531EB" w:rsidRPr="009B2EBC">
        <w:rPr>
          <w:rFonts w:ascii="Times New Roman" w:eastAsia="Times New Roman" w:hAnsi="Times New Roman" w:cs="Times New Roman"/>
          <w:i/>
          <w:iCs/>
          <w:sz w:val="20"/>
          <w:szCs w:val="20"/>
        </w:rPr>
        <w:t>p &lt; 0.05</w:t>
      </w:r>
      <w:r w:rsidR="00F924F6" w:rsidRPr="009B2EBC">
        <w:rPr>
          <w:rFonts w:ascii="Times New Roman" w:eastAsia="Times New Roman" w:hAnsi="Times New Roman" w:cs="Times New Roman"/>
          <w:sz w:val="20"/>
          <w:szCs w:val="20"/>
        </w:rPr>
        <w:t>.</w:t>
      </w:r>
      <w:r w:rsidR="00BA23A3" w:rsidRPr="009B2EBC">
        <w:rPr>
          <w:rFonts w:ascii="Times New Roman" w:eastAsia="Times New Roman" w:hAnsi="Times New Roman" w:cs="Times New Roman"/>
          <w:sz w:val="20"/>
          <w:szCs w:val="20"/>
        </w:rPr>
        <w:t xml:space="preserve"> </w:t>
      </w:r>
      <w:r w:rsidR="0076628B" w:rsidRPr="009B2EBC">
        <w:rPr>
          <w:rFonts w:ascii="Times New Roman" w:eastAsia="Times New Roman" w:hAnsi="Times New Roman" w:cs="Times New Roman"/>
          <w:sz w:val="20"/>
          <w:szCs w:val="20"/>
        </w:rPr>
        <w:t xml:space="preserve">Using </w:t>
      </w:r>
      <w:r w:rsidR="00F33054" w:rsidRPr="009B2EBC">
        <w:rPr>
          <w:rFonts w:ascii="Times New Roman" w:eastAsia="Times New Roman" w:hAnsi="Times New Roman" w:cs="Times New Roman"/>
          <w:sz w:val="20"/>
          <w:szCs w:val="20"/>
        </w:rPr>
        <w:t xml:space="preserve">the </w:t>
      </w:r>
      <w:r w:rsidR="001166CD" w:rsidRPr="009B2EBC">
        <w:rPr>
          <w:rFonts w:ascii="Times New Roman" w:eastAsia="Times New Roman" w:hAnsi="Times New Roman" w:cs="Times New Roman"/>
          <w:sz w:val="20"/>
          <w:szCs w:val="20"/>
        </w:rPr>
        <w:t>p</w:t>
      </w:r>
      <w:r w:rsidR="0076628B" w:rsidRPr="009B2EBC">
        <w:rPr>
          <w:rFonts w:ascii="Times New Roman" w:eastAsia="Times New Roman" w:hAnsi="Times New Roman" w:cs="Times New Roman"/>
          <w:sz w:val="20"/>
          <w:szCs w:val="20"/>
        </w:rPr>
        <w:t xml:space="preserve">ost </w:t>
      </w:r>
      <w:r w:rsidR="001166CD" w:rsidRPr="009B2EBC">
        <w:rPr>
          <w:rFonts w:ascii="Times New Roman" w:eastAsia="Times New Roman" w:hAnsi="Times New Roman" w:cs="Times New Roman"/>
          <w:sz w:val="20"/>
          <w:szCs w:val="20"/>
        </w:rPr>
        <w:t>h</w:t>
      </w:r>
      <w:r w:rsidR="0076628B" w:rsidRPr="009B2EBC">
        <w:rPr>
          <w:rFonts w:ascii="Times New Roman" w:eastAsia="Times New Roman" w:hAnsi="Times New Roman" w:cs="Times New Roman"/>
          <w:sz w:val="20"/>
          <w:szCs w:val="20"/>
        </w:rPr>
        <w:t>oc Tukey HSD</w:t>
      </w:r>
      <w:r w:rsidR="00F33054" w:rsidRPr="009B2EBC">
        <w:rPr>
          <w:rFonts w:ascii="Times New Roman" w:eastAsia="Times New Roman" w:hAnsi="Times New Roman" w:cs="Times New Roman"/>
          <w:sz w:val="20"/>
          <w:szCs w:val="20"/>
        </w:rPr>
        <w:t xml:space="preserve"> test</w:t>
      </w:r>
      <w:r w:rsidR="0076628B" w:rsidRPr="009B2EBC">
        <w:rPr>
          <w:rFonts w:ascii="Times New Roman" w:eastAsia="Times New Roman" w:hAnsi="Times New Roman" w:cs="Times New Roman"/>
          <w:sz w:val="20"/>
          <w:szCs w:val="20"/>
        </w:rPr>
        <w:t>,</w:t>
      </w:r>
      <w:r w:rsidR="00A75BDD" w:rsidRPr="009B2EBC">
        <w:rPr>
          <w:rFonts w:ascii="Times New Roman" w:eastAsia="Times New Roman" w:hAnsi="Times New Roman" w:cs="Times New Roman"/>
          <w:sz w:val="20"/>
          <w:szCs w:val="20"/>
        </w:rPr>
        <w:t xml:space="preserve"> we found </w:t>
      </w:r>
      <w:r w:rsidR="00F531EB" w:rsidRPr="009B2EBC">
        <w:rPr>
          <w:rFonts w:ascii="Times New Roman" w:eastAsia="Times New Roman" w:hAnsi="Times New Roman" w:cs="Times New Roman"/>
          <w:sz w:val="20"/>
          <w:szCs w:val="20"/>
        </w:rPr>
        <w:t xml:space="preserve">a </w:t>
      </w:r>
      <w:r w:rsidR="00A75BDD" w:rsidRPr="009B2EBC">
        <w:rPr>
          <w:rFonts w:ascii="Times New Roman" w:eastAsia="Times New Roman" w:hAnsi="Times New Roman" w:cs="Times New Roman"/>
          <w:sz w:val="20"/>
          <w:szCs w:val="20"/>
        </w:rPr>
        <w:t xml:space="preserve">significant variance between </w:t>
      </w:r>
      <w:r w:rsidR="0012529B" w:rsidRPr="009B2EBC">
        <w:rPr>
          <w:rFonts w:ascii="Times New Roman" w:eastAsia="Times New Roman" w:hAnsi="Times New Roman" w:cs="Times New Roman"/>
          <w:sz w:val="20"/>
          <w:szCs w:val="20"/>
        </w:rPr>
        <w:t>Threads and Instagram</w:t>
      </w:r>
      <w:r w:rsidR="004A6B07" w:rsidRPr="009B2EBC">
        <w:rPr>
          <w:rFonts w:ascii="Times New Roman" w:eastAsia="Times New Roman" w:hAnsi="Times New Roman" w:cs="Times New Roman"/>
          <w:sz w:val="20"/>
          <w:szCs w:val="20"/>
        </w:rPr>
        <w:t xml:space="preserve"> (</w:t>
      </w:r>
      <w:r w:rsidR="004A6B07" w:rsidRPr="009B2EBC">
        <w:rPr>
          <w:rFonts w:ascii="Times New Roman" w:eastAsia="Times New Roman" w:hAnsi="Times New Roman" w:cs="Times New Roman"/>
          <w:i/>
          <w:iCs/>
          <w:sz w:val="20"/>
          <w:szCs w:val="20"/>
        </w:rPr>
        <w:t>p = 0.0130</w:t>
      </w:r>
      <w:r w:rsidR="004A6B07" w:rsidRPr="009B2EBC">
        <w:rPr>
          <w:rFonts w:ascii="Times New Roman" w:eastAsia="Times New Roman" w:hAnsi="Times New Roman" w:cs="Times New Roman"/>
          <w:sz w:val="20"/>
          <w:szCs w:val="20"/>
        </w:rPr>
        <w:t>)</w:t>
      </w:r>
      <w:r w:rsidR="001C3A8D" w:rsidRPr="009B2EBC">
        <w:rPr>
          <w:rFonts w:ascii="Times New Roman" w:eastAsia="Times New Roman" w:hAnsi="Times New Roman" w:cs="Times New Roman"/>
          <w:sz w:val="20"/>
          <w:szCs w:val="20"/>
        </w:rPr>
        <w:t xml:space="preserve"> and Instagram and Twitter/X </w:t>
      </w:r>
      <w:r w:rsidR="001C3A8D" w:rsidRPr="009B2EBC">
        <w:rPr>
          <w:rFonts w:ascii="Times New Roman" w:eastAsia="Times New Roman" w:hAnsi="Times New Roman" w:cs="Times New Roman"/>
          <w:i/>
          <w:iCs/>
          <w:sz w:val="20"/>
          <w:szCs w:val="20"/>
        </w:rPr>
        <w:t>(p =</w:t>
      </w:r>
      <w:r w:rsidR="001C3A8D" w:rsidRPr="009B2EBC">
        <w:rPr>
          <w:rFonts w:ascii="Times New Roman" w:eastAsia="Times New Roman" w:hAnsi="Times New Roman" w:cs="Times New Roman"/>
          <w:sz w:val="20"/>
          <w:szCs w:val="20"/>
        </w:rPr>
        <w:t xml:space="preserve"> </w:t>
      </w:r>
      <w:r w:rsidR="001C3A8D" w:rsidRPr="009B2EBC">
        <w:rPr>
          <w:rFonts w:ascii="Times New Roman" w:eastAsia="Times New Roman" w:hAnsi="Times New Roman" w:cs="Times New Roman"/>
          <w:i/>
          <w:iCs/>
          <w:sz w:val="20"/>
          <w:szCs w:val="20"/>
        </w:rPr>
        <w:t>0.0130).</w:t>
      </w:r>
      <w:r w:rsidR="007E2342" w:rsidRPr="009B2EBC">
        <w:rPr>
          <w:rFonts w:ascii="Times New Roman" w:eastAsia="Times New Roman" w:hAnsi="Times New Roman" w:cs="Times New Roman"/>
          <w:i/>
          <w:iCs/>
          <w:sz w:val="20"/>
          <w:szCs w:val="20"/>
        </w:rPr>
        <w:t xml:space="preserve"> </w:t>
      </w:r>
      <w:r w:rsidR="00466650" w:rsidRPr="009B2EBC">
        <w:rPr>
          <w:rFonts w:ascii="Times New Roman" w:eastAsia="Times New Roman" w:hAnsi="Times New Roman" w:cs="Times New Roman"/>
          <w:sz w:val="20"/>
          <w:szCs w:val="20"/>
        </w:rPr>
        <w:t xml:space="preserve">We did not find </w:t>
      </w:r>
      <w:r w:rsidR="00727A9A" w:rsidRPr="009B2EBC">
        <w:rPr>
          <w:rFonts w:ascii="Times New Roman" w:eastAsia="Times New Roman" w:hAnsi="Times New Roman" w:cs="Times New Roman"/>
          <w:sz w:val="20"/>
          <w:szCs w:val="20"/>
        </w:rPr>
        <w:t xml:space="preserve">a </w:t>
      </w:r>
      <w:r w:rsidR="00466650" w:rsidRPr="009B2EBC">
        <w:rPr>
          <w:rFonts w:ascii="Times New Roman" w:eastAsia="Times New Roman" w:hAnsi="Times New Roman" w:cs="Times New Roman"/>
          <w:sz w:val="20"/>
          <w:szCs w:val="20"/>
        </w:rPr>
        <w:t>statistically sign</w:t>
      </w:r>
      <w:r w:rsidR="00917E14" w:rsidRPr="009B2EBC">
        <w:rPr>
          <w:rFonts w:ascii="Times New Roman" w:eastAsia="Times New Roman" w:hAnsi="Times New Roman" w:cs="Times New Roman"/>
          <w:sz w:val="20"/>
          <w:szCs w:val="20"/>
        </w:rPr>
        <w:t xml:space="preserve">ificant </w:t>
      </w:r>
      <w:r w:rsidR="00727A9A" w:rsidRPr="009B2EBC">
        <w:rPr>
          <w:rFonts w:ascii="Times New Roman" w:eastAsia="Times New Roman" w:hAnsi="Times New Roman" w:cs="Times New Roman"/>
          <w:sz w:val="20"/>
          <w:szCs w:val="20"/>
        </w:rPr>
        <w:t>difference</w:t>
      </w:r>
      <w:r w:rsidR="00917E14" w:rsidRPr="009B2EBC">
        <w:rPr>
          <w:rFonts w:ascii="Times New Roman" w:eastAsia="Times New Roman" w:hAnsi="Times New Roman" w:cs="Times New Roman"/>
          <w:sz w:val="20"/>
          <w:szCs w:val="20"/>
        </w:rPr>
        <w:t xml:space="preserve"> between </w:t>
      </w:r>
      <w:r w:rsidR="00781A02" w:rsidRPr="009B2EBC">
        <w:rPr>
          <w:rFonts w:ascii="Times New Roman" w:eastAsia="Times New Roman" w:hAnsi="Times New Roman" w:cs="Times New Roman"/>
          <w:sz w:val="20"/>
          <w:szCs w:val="20"/>
        </w:rPr>
        <w:t xml:space="preserve">other platforms. </w:t>
      </w:r>
    </w:p>
    <w:p w14:paraId="44E502FA" w14:textId="6087AE5D" w:rsidR="00750772" w:rsidRPr="00CB0587" w:rsidRDefault="00750772" w:rsidP="00750772">
      <w:pPr>
        <w:pStyle w:val="Caption"/>
        <w:keepNext/>
        <w:rPr>
          <w:rFonts w:ascii="Times New Roman" w:hAnsi="Times New Roman" w:cs="Times New Roman"/>
          <w:i w:val="0"/>
          <w:iCs w:val="0"/>
          <w:color w:val="000000" w:themeColor="text1"/>
        </w:rPr>
      </w:pPr>
      <w:r w:rsidRPr="00CB0587">
        <w:rPr>
          <w:rFonts w:ascii="Times New Roman" w:hAnsi="Times New Roman" w:cs="Times New Roman"/>
          <w:b/>
          <w:bCs/>
          <w:i w:val="0"/>
          <w:iCs w:val="0"/>
          <w:color w:val="000000" w:themeColor="text1"/>
        </w:rPr>
        <w:t xml:space="preserve">Table </w:t>
      </w:r>
      <w:r w:rsidRPr="00CB0587">
        <w:rPr>
          <w:rFonts w:ascii="Times New Roman" w:hAnsi="Times New Roman" w:cs="Times New Roman"/>
          <w:b/>
          <w:bCs/>
          <w:i w:val="0"/>
          <w:iCs w:val="0"/>
          <w:color w:val="000000" w:themeColor="text1"/>
        </w:rPr>
        <w:fldChar w:fldCharType="begin"/>
      </w:r>
      <w:r w:rsidRPr="00CB0587">
        <w:rPr>
          <w:rFonts w:ascii="Times New Roman" w:hAnsi="Times New Roman" w:cs="Times New Roman"/>
          <w:b/>
          <w:bCs/>
          <w:i w:val="0"/>
          <w:iCs w:val="0"/>
          <w:color w:val="000000" w:themeColor="text1"/>
        </w:rPr>
        <w:instrText xml:space="preserve"> SEQ Table \* ARABIC </w:instrText>
      </w:r>
      <w:r w:rsidRPr="00CB0587">
        <w:rPr>
          <w:rFonts w:ascii="Times New Roman" w:hAnsi="Times New Roman" w:cs="Times New Roman"/>
          <w:b/>
          <w:bCs/>
          <w:i w:val="0"/>
          <w:iCs w:val="0"/>
          <w:color w:val="000000" w:themeColor="text1"/>
        </w:rPr>
        <w:fldChar w:fldCharType="separate"/>
      </w:r>
      <w:r w:rsidR="002D1E99">
        <w:rPr>
          <w:rFonts w:ascii="Times New Roman" w:hAnsi="Times New Roman" w:cs="Times New Roman"/>
          <w:b/>
          <w:bCs/>
          <w:i w:val="0"/>
          <w:iCs w:val="0"/>
          <w:noProof/>
          <w:color w:val="000000" w:themeColor="text1"/>
        </w:rPr>
        <w:t>4</w:t>
      </w:r>
      <w:r w:rsidRPr="00CB0587">
        <w:rPr>
          <w:rFonts w:ascii="Times New Roman" w:hAnsi="Times New Roman" w:cs="Times New Roman"/>
          <w:b/>
          <w:bCs/>
          <w:i w:val="0"/>
          <w:iCs w:val="0"/>
          <w:color w:val="000000" w:themeColor="text1"/>
        </w:rPr>
        <w:fldChar w:fldCharType="end"/>
      </w:r>
      <w:r w:rsidRPr="00CB0587">
        <w:rPr>
          <w:rFonts w:ascii="Times New Roman" w:hAnsi="Times New Roman" w:cs="Times New Roman"/>
          <w:b/>
          <w:bCs/>
          <w:i w:val="0"/>
          <w:iCs w:val="0"/>
          <w:color w:val="000000" w:themeColor="text1"/>
        </w:rPr>
        <w:t>:</w:t>
      </w:r>
      <w:r w:rsidRPr="00CB0587">
        <w:rPr>
          <w:rFonts w:ascii="Times New Roman" w:hAnsi="Times New Roman" w:cs="Times New Roman"/>
          <w:i w:val="0"/>
          <w:iCs w:val="0"/>
          <w:color w:val="000000" w:themeColor="text1"/>
        </w:rPr>
        <w:t xml:space="preserve"> Participants Evaluation of the Quality of </w:t>
      </w:r>
      <w:r w:rsidRPr="00CB0587">
        <w:rPr>
          <w:rFonts w:ascii="Times New Roman" w:hAnsi="Times New Roman" w:cs="Times New Roman"/>
          <w:i w:val="0"/>
          <w:iCs w:val="0"/>
          <w:noProof/>
          <w:color w:val="000000" w:themeColor="text1"/>
        </w:rPr>
        <w:t>Each Warning</w:t>
      </w:r>
    </w:p>
    <w:tbl>
      <w:tblPr>
        <w:tblW w:w="0" w:type="auto"/>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347"/>
        <w:gridCol w:w="900"/>
        <w:gridCol w:w="900"/>
        <w:gridCol w:w="900"/>
        <w:gridCol w:w="744"/>
      </w:tblGrid>
      <w:tr w:rsidR="00B2737D" w:rsidRPr="00957FB1" w14:paraId="2B3F040D" w14:textId="77777777" w:rsidTr="00794AAD">
        <w:trPr>
          <w:trHeight w:val="384"/>
        </w:trPr>
        <w:tc>
          <w:tcPr>
            <w:tcW w:w="1347" w:type="dxa"/>
            <w:tcBorders>
              <w:top w:val="single" w:sz="2" w:space="0" w:color="FFFFFF"/>
              <w:left w:val="single" w:sz="2" w:space="0" w:color="FFFFFF"/>
              <w:bottom w:val="single" w:sz="4" w:space="0" w:color="auto"/>
              <w:right w:val="single" w:sz="4" w:space="0" w:color="auto"/>
            </w:tcBorders>
            <w:shd w:val="clear" w:color="auto" w:fill="auto"/>
            <w:vAlign w:val="center"/>
            <w:hideMark/>
          </w:tcPr>
          <w:p w14:paraId="08755819" w14:textId="77777777" w:rsidR="00957FB1" w:rsidRPr="00957FB1" w:rsidRDefault="00957FB1" w:rsidP="00957FB1">
            <w:pPr>
              <w:jc w:val="both"/>
              <w:rPr>
                <w:rFonts w:ascii="Times New Roman" w:eastAsia="Times New Roman" w:hAnsi="Times New Roman" w:cs="Times New Roman"/>
                <w:b/>
                <w:bCs/>
                <w:sz w:val="16"/>
                <w:szCs w:val="16"/>
              </w:rPr>
            </w:pPr>
          </w:p>
        </w:tc>
        <w:tc>
          <w:tcPr>
            <w:tcW w:w="900" w:type="dxa"/>
            <w:tcBorders>
              <w:top w:val="single" w:sz="6" w:space="0" w:color="595959"/>
              <w:left w:val="single" w:sz="4" w:space="0" w:color="auto"/>
              <w:bottom w:val="single" w:sz="6" w:space="0" w:color="595959"/>
              <w:right w:val="single" w:sz="6" w:space="0" w:color="595959"/>
            </w:tcBorders>
            <w:shd w:val="clear" w:color="auto" w:fill="E8E8E8" w:themeFill="background2"/>
            <w:vAlign w:val="center"/>
            <w:hideMark/>
          </w:tcPr>
          <w:p w14:paraId="18C17BF2" w14:textId="35D06322" w:rsidR="00957FB1" w:rsidRPr="00957FB1" w:rsidRDefault="00B2737D" w:rsidP="00D03B5D">
            <w:pPr>
              <w:jc w:val="center"/>
              <w:rPr>
                <w:rFonts w:ascii="Times New Roman" w:eastAsia="Times New Roman" w:hAnsi="Times New Roman" w:cs="Times New Roman"/>
                <w:b/>
                <w:bCs/>
                <w:sz w:val="16"/>
                <w:szCs w:val="16"/>
              </w:rPr>
            </w:pPr>
            <w:r>
              <w:rPr>
                <w:rFonts w:ascii="Times New Roman" w:eastAsia="Times New Roman" w:hAnsi="Times New Roman" w:cs="Times New Roman"/>
                <w:b/>
                <w:bCs/>
                <w:sz w:val="16"/>
                <w:szCs w:val="16"/>
              </w:rPr>
              <w:t>IG</w:t>
            </w:r>
          </w:p>
        </w:tc>
        <w:tc>
          <w:tcPr>
            <w:tcW w:w="900" w:type="dxa"/>
            <w:tcBorders>
              <w:top w:val="single" w:sz="6" w:space="0" w:color="595959"/>
              <w:left w:val="single" w:sz="6" w:space="0" w:color="595959"/>
              <w:bottom w:val="single" w:sz="6" w:space="0" w:color="595959"/>
              <w:right w:val="single" w:sz="6" w:space="0" w:color="595959"/>
            </w:tcBorders>
            <w:shd w:val="clear" w:color="auto" w:fill="E8E8E8" w:themeFill="background2"/>
            <w:vAlign w:val="center"/>
            <w:hideMark/>
          </w:tcPr>
          <w:p w14:paraId="51BCA39E" w14:textId="30FD9988" w:rsidR="00957FB1" w:rsidRPr="00957FB1" w:rsidRDefault="00B2737D" w:rsidP="00D03B5D">
            <w:pPr>
              <w:jc w:val="center"/>
              <w:rPr>
                <w:rFonts w:ascii="Times New Roman" w:eastAsia="Times New Roman" w:hAnsi="Times New Roman" w:cs="Times New Roman"/>
                <w:b/>
                <w:bCs/>
                <w:sz w:val="16"/>
                <w:szCs w:val="16"/>
              </w:rPr>
            </w:pPr>
            <w:r>
              <w:rPr>
                <w:rFonts w:ascii="Times New Roman" w:eastAsia="Times New Roman" w:hAnsi="Times New Roman" w:cs="Times New Roman"/>
                <w:b/>
                <w:bCs/>
                <w:sz w:val="16"/>
                <w:szCs w:val="16"/>
              </w:rPr>
              <w:t>FB</w:t>
            </w:r>
          </w:p>
        </w:tc>
        <w:tc>
          <w:tcPr>
            <w:tcW w:w="900" w:type="dxa"/>
            <w:tcBorders>
              <w:top w:val="single" w:sz="6" w:space="0" w:color="595959"/>
              <w:left w:val="single" w:sz="6" w:space="0" w:color="595959"/>
              <w:bottom w:val="single" w:sz="6" w:space="0" w:color="595959"/>
              <w:right w:val="single" w:sz="6" w:space="0" w:color="595959"/>
            </w:tcBorders>
            <w:shd w:val="clear" w:color="auto" w:fill="E8E8E8" w:themeFill="background2"/>
            <w:vAlign w:val="center"/>
            <w:hideMark/>
          </w:tcPr>
          <w:p w14:paraId="4CDDC0C9" w14:textId="5576872C" w:rsidR="00957FB1" w:rsidRPr="00957FB1" w:rsidRDefault="00B2737D" w:rsidP="00D03B5D">
            <w:pPr>
              <w:jc w:val="center"/>
              <w:rPr>
                <w:rFonts w:ascii="Times New Roman" w:eastAsia="Times New Roman" w:hAnsi="Times New Roman" w:cs="Times New Roman"/>
                <w:b/>
                <w:bCs/>
                <w:sz w:val="16"/>
                <w:szCs w:val="16"/>
              </w:rPr>
            </w:pPr>
            <w:r>
              <w:rPr>
                <w:rFonts w:ascii="Times New Roman" w:eastAsia="Times New Roman" w:hAnsi="Times New Roman" w:cs="Times New Roman"/>
                <w:b/>
                <w:bCs/>
                <w:sz w:val="16"/>
                <w:szCs w:val="16"/>
              </w:rPr>
              <w:t>X</w:t>
            </w:r>
          </w:p>
        </w:tc>
        <w:tc>
          <w:tcPr>
            <w:tcW w:w="744" w:type="dxa"/>
            <w:tcBorders>
              <w:top w:val="single" w:sz="6" w:space="0" w:color="595959"/>
              <w:left w:val="single" w:sz="6" w:space="0" w:color="595959"/>
              <w:bottom w:val="single" w:sz="6" w:space="0" w:color="595959"/>
              <w:right w:val="single" w:sz="6" w:space="0" w:color="595959"/>
            </w:tcBorders>
            <w:shd w:val="clear" w:color="auto" w:fill="E8E8E8" w:themeFill="background2"/>
            <w:vAlign w:val="center"/>
            <w:hideMark/>
          </w:tcPr>
          <w:p w14:paraId="7239B76F" w14:textId="2085178E" w:rsidR="00957FB1" w:rsidRPr="00957FB1" w:rsidRDefault="00B2737D" w:rsidP="00D03B5D">
            <w:pPr>
              <w:jc w:val="center"/>
              <w:rPr>
                <w:rFonts w:ascii="Times New Roman" w:eastAsia="Times New Roman" w:hAnsi="Times New Roman" w:cs="Times New Roman"/>
                <w:b/>
                <w:bCs/>
                <w:sz w:val="16"/>
                <w:szCs w:val="16"/>
              </w:rPr>
            </w:pPr>
            <w:r>
              <w:rPr>
                <w:rFonts w:ascii="Times New Roman" w:eastAsia="Times New Roman" w:hAnsi="Times New Roman" w:cs="Times New Roman"/>
                <w:b/>
                <w:bCs/>
                <w:sz w:val="16"/>
                <w:szCs w:val="16"/>
              </w:rPr>
              <w:t>TH</w:t>
            </w:r>
          </w:p>
        </w:tc>
      </w:tr>
      <w:tr w:rsidR="00B2737D" w:rsidRPr="00957FB1" w14:paraId="68F4A8D1" w14:textId="77777777" w:rsidTr="00183DE4">
        <w:trPr>
          <w:trHeight w:val="555"/>
        </w:trPr>
        <w:tc>
          <w:tcPr>
            <w:tcW w:w="1347" w:type="dxa"/>
            <w:tcBorders>
              <w:top w:val="single" w:sz="4" w:space="0" w:color="auto"/>
              <w:left w:val="single" w:sz="6" w:space="0" w:color="000000"/>
              <w:bottom w:val="single" w:sz="6" w:space="0" w:color="000000"/>
              <w:right w:val="single" w:sz="6" w:space="0" w:color="000000"/>
            </w:tcBorders>
            <w:shd w:val="clear" w:color="auto" w:fill="E8E8E8" w:themeFill="background2"/>
            <w:vAlign w:val="center"/>
            <w:hideMark/>
          </w:tcPr>
          <w:p w14:paraId="2B8B41C3" w14:textId="63BA85C3" w:rsidR="00957FB1" w:rsidRPr="00957FB1" w:rsidRDefault="00957FB1" w:rsidP="007A6991">
            <w:pPr>
              <w:spacing w:after="0"/>
              <w:rPr>
                <w:rFonts w:ascii="Times New Roman" w:eastAsia="Times New Roman" w:hAnsi="Times New Roman" w:cs="Times New Roman"/>
                <w:b/>
                <w:bCs/>
                <w:sz w:val="16"/>
                <w:szCs w:val="16"/>
              </w:rPr>
            </w:pPr>
            <w:r w:rsidRPr="00957FB1">
              <w:rPr>
                <w:rFonts w:ascii="Times New Roman" w:eastAsia="Times New Roman" w:hAnsi="Times New Roman" w:cs="Times New Roman"/>
                <w:b/>
                <w:bCs/>
                <w:sz w:val="16"/>
                <w:szCs w:val="16"/>
              </w:rPr>
              <w:t>No Improvements Needed</w:t>
            </w:r>
          </w:p>
        </w:tc>
        <w:tc>
          <w:tcPr>
            <w:tcW w:w="900" w:type="dxa"/>
            <w:tcBorders>
              <w:top w:val="single" w:sz="6" w:space="0" w:color="595959"/>
              <w:left w:val="single" w:sz="6" w:space="0" w:color="000000"/>
              <w:bottom w:val="single" w:sz="6" w:space="0" w:color="595959"/>
              <w:right w:val="single" w:sz="6" w:space="0" w:color="595959"/>
            </w:tcBorders>
            <w:shd w:val="clear" w:color="auto" w:fill="C2F1C8"/>
            <w:vAlign w:val="center"/>
            <w:hideMark/>
          </w:tcPr>
          <w:p w14:paraId="1866A3EB"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26.3%</w:t>
            </w:r>
          </w:p>
        </w:tc>
        <w:tc>
          <w:tcPr>
            <w:tcW w:w="900" w:type="dxa"/>
            <w:tcBorders>
              <w:top w:val="single" w:sz="6" w:space="0" w:color="595959"/>
              <w:left w:val="single" w:sz="6" w:space="0" w:color="595959"/>
              <w:bottom w:val="single" w:sz="6" w:space="0" w:color="595959"/>
              <w:right w:val="single" w:sz="6" w:space="0" w:color="595959"/>
            </w:tcBorders>
            <w:shd w:val="clear" w:color="auto" w:fill="E5FFDB"/>
            <w:vAlign w:val="center"/>
            <w:hideMark/>
          </w:tcPr>
          <w:p w14:paraId="34AB2C30"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15.8%</w:t>
            </w:r>
          </w:p>
        </w:tc>
        <w:tc>
          <w:tcPr>
            <w:tcW w:w="900" w:type="dxa"/>
            <w:tcBorders>
              <w:top w:val="single" w:sz="6" w:space="0" w:color="595959"/>
              <w:left w:val="single" w:sz="6" w:space="0" w:color="595959"/>
              <w:bottom w:val="single" w:sz="6" w:space="0" w:color="595959"/>
              <w:right w:val="single" w:sz="6" w:space="0" w:color="595959"/>
            </w:tcBorders>
            <w:shd w:val="clear" w:color="auto" w:fill="F3FFDB"/>
            <w:vAlign w:val="center"/>
            <w:hideMark/>
          </w:tcPr>
          <w:p w14:paraId="25CB01A9"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5.3%</w:t>
            </w:r>
          </w:p>
        </w:tc>
        <w:tc>
          <w:tcPr>
            <w:tcW w:w="744" w:type="dxa"/>
            <w:tcBorders>
              <w:top w:val="single" w:sz="6" w:space="0" w:color="595959"/>
              <w:left w:val="single" w:sz="6" w:space="0" w:color="595959"/>
              <w:bottom w:val="single" w:sz="6" w:space="0" w:color="595959"/>
              <w:right w:val="single" w:sz="6" w:space="0" w:color="595959"/>
            </w:tcBorders>
            <w:shd w:val="clear" w:color="auto" w:fill="FFFFFF"/>
            <w:vAlign w:val="center"/>
            <w:hideMark/>
          </w:tcPr>
          <w:p w14:paraId="780B6A29"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0%</w:t>
            </w:r>
          </w:p>
        </w:tc>
      </w:tr>
      <w:tr w:rsidR="00B2737D" w:rsidRPr="00957FB1" w14:paraId="7D68DCF1" w14:textId="77777777" w:rsidTr="00183DE4">
        <w:trPr>
          <w:trHeight w:val="672"/>
        </w:trPr>
        <w:tc>
          <w:tcPr>
            <w:tcW w:w="1347" w:type="dxa"/>
            <w:tcBorders>
              <w:top w:val="single" w:sz="6" w:space="0" w:color="000000"/>
              <w:left w:val="single" w:sz="6" w:space="0" w:color="000000"/>
              <w:bottom w:val="single" w:sz="6" w:space="0" w:color="000000"/>
              <w:right w:val="single" w:sz="6" w:space="0" w:color="000000"/>
            </w:tcBorders>
            <w:shd w:val="clear" w:color="auto" w:fill="E8E8E8" w:themeFill="background2"/>
            <w:vAlign w:val="center"/>
            <w:hideMark/>
          </w:tcPr>
          <w:p w14:paraId="25B047B4" w14:textId="77777777" w:rsidR="007A6991" w:rsidRDefault="00957FB1" w:rsidP="007A6991">
            <w:pPr>
              <w:spacing w:after="0"/>
              <w:rPr>
                <w:rFonts w:ascii="Times New Roman" w:eastAsia="Times New Roman" w:hAnsi="Times New Roman" w:cs="Times New Roman"/>
                <w:b/>
                <w:bCs/>
                <w:sz w:val="16"/>
                <w:szCs w:val="16"/>
              </w:rPr>
            </w:pPr>
            <w:r w:rsidRPr="00957FB1">
              <w:rPr>
                <w:rFonts w:ascii="Times New Roman" w:eastAsia="Times New Roman" w:hAnsi="Times New Roman" w:cs="Times New Roman"/>
                <w:b/>
                <w:bCs/>
                <w:sz w:val="16"/>
                <w:szCs w:val="16"/>
              </w:rPr>
              <w:t>Minor Improvements </w:t>
            </w:r>
          </w:p>
          <w:p w14:paraId="0CFD58EF" w14:textId="453F3A66" w:rsidR="00957FB1" w:rsidRPr="00957FB1" w:rsidRDefault="00957FB1" w:rsidP="007A6991">
            <w:pPr>
              <w:spacing w:after="0"/>
              <w:rPr>
                <w:rFonts w:ascii="Times New Roman" w:eastAsia="Times New Roman" w:hAnsi="Times New Roman" w:cs="Times New Roman"/>
                <w:b/>
                <w:bCs/>
                <w:sz w:val="16"/>
                <w:szCs w:val="16"/>
              </w:rPr>
            </w:pPr>
            <w:r w:rsidRPr="00957FB1">
              <w:rPr>
                <w:rFonts w:ascii="Times New Roman" w:eastAsia="Times New Roman" w:hAnsi="Times New Roman" w:cs="Times New Roman"/>
                <w:b/>
                <w:bCs/>
                <w:sz w:val="16"/>
                <w:szCs w:val="16"/>
              </w:rPr>
              <w:t>Needed</w:t>
            </w:r>
          </w:p>
        </w:tc>
        <w:tc>
          <w:tcPr>
            <w:tcW w:w="900" w:type="dxa"/>
            <w:tcBorders>
              <w:top w:val="single" w:sz="6" w:space="0" w:color="595959"/>
              <w:left w:val="single" w:sz="6" w:space="0" w:color="000000"/>
              <w:bottom w:val="single" w:sz="6" w:space="0" w:color="595959"/>
              <w:right w:val="single" w:sz="6" w:space="0" w:color="595959"/>
            </w:tcBorders>
            <w:shd w:val="clear" w:color="auto" w:fill="C3F1C8"/>
            <w:vAlign w:val="center"/>
            <w:hideMark/>
          </w:tcPr>
          <w:p w14:paraId="6E4977BA"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47.4%</w:t>
            </w:r>
          </w:p>
        </w:tc>
        <w:tc>
          <w:tcPr>
            <w:tcW w:w="900" w:type="dxa"/>
            <w:tcBorders>
              <w:top w:val="single" w:sz="6" w:space="0" w:color="595959"/>
              <w:left w:val="single" w:sz="6" w:space="0" w:color="595959"/>
              <w:bottom w:val="single" w:sz="6" w:space="0" w:color="595959"/>
              <w:right w:val="single" w:sz="6" w:space="0" w:color="595959"/>
            </w:tcBorders>
            <w:shd w:val="clear" w:color="auto" w:fill="E5FFDB"/>
            <w:vAlign w:val="center"/>
            <w:hideMark/>
          </w:tcPr>
          <w:p w14:paraId="13830F89"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31.6%</w:t>
            </w:r>
          </w:p>
        </w:tc>
        <w:tc>
          <w:tcPr>
            <w:tcW w:w="900" w:type="dxa"/>
            <w:tcBorders>
              <w:top w:val="single" w:sz="6" w:space="0" w:color="595959"/>
              <w:left w:val="single" w:sz="6" w:space="0" w:color="595959"/>
              <w:bottom w:val="single" w:sz="6" w:space="0" w:color="595959"/>
              <w:right w:val="single" w:sz="6" w:space="0" w:color="595959"/>
            </w:tcBorders>
            <w:shd w:val="clear" w:color="auto" w:fill="F3FFDB"/>
            <w:vAlign w:val="center"/>
            <w:hideMark/>
          </w:tcPr>
          <w:p w14:paraId="25F7C314"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10.5%</w:t>
            </w:r>
          </w:p>
        </w:tc>
        <w:tc>
          <w:tcPr>
            <w:tcW w:w="744" w:type="dxa"/>
            <w:tcBorders>
              <w:top w:val="single" w:sz="6" w:space="0" w:color="595959"/>
              <w:left w:val="single" w:sz="6" w:space="0" w:color="595959"/>
              <w:bottom w:val="single" w:sz="6" w:space="0" w:color="595959"/>
              <w:right w:val="single" w:sz="6" w:space="0" w:color="595959"/>
            </w:tcBorders>
            <w:shd w:val="clear" w:color="auto" w:fill="F3FFDB"/>
            <w:vAlign w:val="center"/>
            <w:hideMark/>
          </w:tcPr>
          <w:p w14:paraId="2D03949C"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26.3%</w:t>
            </w:r>
          </w:p>
        </w:tc>
      </w:tr>
      <w:tr w:rsidR="00B2737D" w:rsidRPr="00957FB1" w14:paraId="00E19C74" w14:textId="77777777" w:rsidTr="00183DE4">
        <w:trPr>
          <w:trHeight w:val="582"/>
        </w:trPr>
        <w:tc>
          <w:tcPr>
            <w:tcW w:w="1347" w:type="dxa"/>
            <w:tcBorders>
              <w:top w:val="single" w:sz="6" w:space="0" w:color="000000"/>
              <w:left w:val="single" w:sz="6" w:space="0" w:color="000000"/>
              <w:bottom w:val="single" w:sz="6" w:space="0" w:color="000000"/>
              <w:right w:val="single" w:sz="6" w:space="0" w:color="000000"/>
            </w:tcBorders>
            <w:shd w:val="clear" w:color="auto" w:fill="E8E8E8" w:themeFill="background2"/>
            <w:vAlign w:val="center"/>
            <w:hideMark/>
          </w:tcPr>
          <w:p w14:paraId="3AF0F333" w14:textId="77777777" w:rsidR="00957FB1" w:rsidRPr="00957FB1" w:rsidRDefault="00957FB1" w:rsidP="007A6991">
            <w:pPr>
              <w:spacing w:after="0"/>
              <w:rPr>
                <w:rFonts w:ascii="Times New Roman" w:eastAsia="Times New Roman" w:hAnsi="Times New Roman" w:cs="Times New Roman"/>
                <w:b/>
                <w:bCs/>
                <w:sz w:val="16"/>
                <w:szCs w:val="16"/>
              </w:rPr>
            </w:pPr>
            <w:r w:rsidRPr="00957FB1">
              <w:rPr>
                <w:rFonts w:ascii="Times New Roman" w:eastAsia="Times New Roman" w:hAnsi="Times New Roman" w:cs="Times New Roman"/>
                <w:b/>
                <w:bCs/>
                <w:sz w:val="16"/>
                <w:szCs w:val="16"/>
              </w:rPr>
              <w:t>Neutral/No Opinion</w:t>
            </w:r>
          </w:p>
        </w:tc>
        <w:tc>
          <w:tcPr>
            <w:tcW w:w="900" w:type="dxa"/>
            <w:tcBorders>
              <w:top w:val="single" w:sz="6" w:space="0" w:color="595959"/>
              <w:left w:val="single" w:sz="6" w:space="0" w:color="000000"/>
              <w:bottom w:val="single" w:sz="6" w:space="0" w:color="595959"/>
              <w:right w:val="single" w:sz="6" w:space="0" w:color="595959"/>
            </w:tcBorders>
            <w:shd w:val="clear" w:color="auto" w:fill="FFFFFF"/>
            <w:vAlign w:val="center"/>
            <w:hideMark/>
          </w:tcPr>
          <w:p w14:paraId="48AEC9DD"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10.5%</w:t>
            </w:r>
          </w:p>
        </w:tc>
        <w:tc>
          <w:tcPr>
            <w:tcW w:w="900" w:type="dxa"/>
            <w:tcBorders>
              <w:top w:val="single" w:sz="6" w:space="0" w:color="595959"/>
              <w:left w:val="single" w:sz="6" w:space="0" w:color="595959"/>
              <w:bottom w:val="single" w:sz="6" w:space="0" w:color="595959"/>
              <w:right w:val="single" w:sz="6" w:space="0" w:color="595959"/>
            </w:tcBorders>
            <w:shd w:val="clear" w:color="auto" w:fill="FFFFFF"/>
            <w:vAlign w:val="center"/>
            <w:hideMark/>
          </w:tcPr>
          <w:p w14:paraId="7482F10F"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15.8%</w:t>
            </w:r>
          </w:p>
        </w:tc>
        <w:tc>
          <w:tcPr>
            <w:tcW w:w="900" w:type="dxa"/>
            <w:tcBorders>
              <w:top w:val="single" w:sz="6" w:space="0" w:color="595959"/>
              <w:left w:val="single" w:sz="6" w:space="0" w:color="595959"/>
              <w:bottom w:val="single" w:sz="6" w:space="0" w:color="595959"/>
              <w:right w:val="single" w:sz="6" w:space="0" w:color="595959"/>
            </w:tcBorders>
            <w:shd w:val="clear" w:color="auto" w:fill="FFFFFF"/>
            <w:vAlign w:val="center"/>
            <w:hideMark/>
          </w:tcPr>
          <w:p w14:paraId="5E66BB1E"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10.5%</w:t>
            </w:r>
          </w:p>
        </w:tc>
        <w:tc>
          <w:tcPr>
            <w:tcW w:w="744" w:type="dxa"/>
            <w:tcBorders>
              <w:top w:val="single" w:sz="6" w:space="0" w:color="595959"/>
              <w:left w:val="single" w:sz="6" w:space="0" w:color="595959"/>
              <w:bottom w:val="single" w:sz="6" w:space="0" w:color="595959"/>
              <w:right w:val="single" w:sz="6" w:space="0" w:color="595959"/>
            </w:tcBorders>
            <w:shd w:val="clear" w:color="auto" w:fill="FFFFFF"/>
            <w:vAlign w:val="center"/>
            <w:hideMark/>
          </w:tcPr>
          <w:p w14:paraId="262552AE"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5.3%</w:t>
            </w:r>
          </w:p>
        </w:tc>
      </w:tr>
      <w:tr w:rsidR="00B2737D" w:rsidRPr="00957FB1" w14:paraId="672EF0B4" w14:textId="77777777" w:rsidTr="00183DE4">
        <w:trPr>
          <w:trHeight w:val="681"/>
        </w:trPr>
        <w:tc>
          <w:tcPr>
            <w:tcW w:w="1347" w:type="dxa"/>
            <w:tcBorders>
              <w:top w:val="single" w:sz="6" w:space="0" w:color="000000"/>
              <w:left w:val="single" w:sz="6" w:space="0" w:color="000000"/>
              <w:bottom w:val="single" w:sz="6" w:space="0" w:color="000000"/>
              <w:right w:val="single" w:sz="6" w:space="0" w:color="000000"/>
            </w:tcBorders>
            <w:shd w:val="clear" w:color="auto" w:fill="E8E8E8" w:themeFill="background2"/>
            <w:vAlign w:val="center"/>
            <w:hideMark/>
          </w:tcPr>
          <w:p w14:paraId="131FF83C" w14:textId="77777777" w:rsidR="007A6991" w:rsidRDefault="00957FB1" w:rsidP="007A6991">
            <w:pPr>
              <w:spacing w:after="0"/>
              <w:rPr>
                <w:rFonts w:ascii="Times New Roman" w:eastAsia="Times New Roman" w:hAnsi="Times New Roman" w:cs="Times New Roman"/>
                <w:b/>
                <w:bCs/>
                <w:sz w:val="16"/>
                <w:szCs w:val="16"/>
              </w:rPr>
            </w:pPr>
            <w:r w:rsidRPr="00957FB1">
              <w:rPr>
                <w:rFonts w:ascii="Times New Roman" w:eastAsia="Times New Roman" w:hAnsi="Times New Roman" w:cs="Times New Roman"/>
                <w:b/>
                <w:bCs/>
                <w:sz w:val="16"/>
                <w:szCs w:val="16"/>
              </w:rPr>
              <w:t>Some Improvements </w:t>
            </w:r>
          </w:p>
          <w:p w14:paraId="6A3BCD4E" w14:textId="4C82CEF7" w:rsidR="00957FB1" w:rsidRPr="00957FB1" w:rsidRDefault="00957FB1" w:rsidP="007A6991">
            <w:pPr>
              <w:spacing w:after="0"/>
              <w:rPr>
                <w:rFonts w:ascii="Times New Roman" w:eastAsia="Times New Roman" w:hAnsi="Times New Roman" w:cs="Times New Roman"/>
                <w:b/>
                <w:bCs/>
                <w:sz w:val="16"/>
                <w:szCs w:val="16"/>
              </w:rPr>
            </w:pPr>
            <w:r w:rsidRPr="00957FB1">
              <w:rPr>
                <w:rFonts w:ascii="Times New Roman" w:eastAsia="Times New Roman" w:hAnsi="Times New Roman" w:cs="Times New Roman"/>
                <w:b/>
                <w:bCs/>
                <w:sz w:val="16"/>
                <w:szCs w:val="16"/>
              </w:rPr>
              <w:t>Needed</w:t>
            </w:r>
          </w:p>
        </w:tc>
        <w:tc>
          <w:tcPr>
            <w:tcW w:w="900" w:type="dxa"/>
            <w:tcBorders>
              <w:top w:val="single" w:sz="6" w:space="0" w:color="595959"/>
              <w:left w:val="single" w:sz="6" w:space="0" w:color="000000"/>
              <w:bottom w:val="single" w:sz="6" w:space="0" w:color="595959"/>
              <w:right w:val="single" w:sz="6" w:space="0" w:color="595959"/>
            </w:tcBorders>
            <w:shd w:val="clear" w:color="auto" w:fill="F3FFDB"/>
            <w:vAlign w:val="center"/>
            <w:hideMark/>
          </w:tcPr>
          <w:p w14:paraId="134007E6"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10.5%</w:t>
            </w:r>
          </w:p>
        </w:tc>
        <w:tc>
          <w:tcPr>
            <w:tcW w:w="900" w:type="dxa"/>
            <w:tcBorders>
              <w:top w:val="single" w:sz="6" w:space="0" w:color="595959"/>
              <w:left w:val="single" w:sz="6" w:space="0" w:color="595959"/>
              <w:bottom w:val="single" w:sz="6" w:space="0" w:color="595959"/>
              <w:right w:val="single" w:sz="6" w:space="0" w:color="595959"/>
            </w:tcBorders>
            <w:shd w:val="clear" w:color="auto" w:fill="F3FFDB"/>
            <w:vAlign w:val="center"/>
            <w:hideMark/>
          </w:tcPr>
          <w:p w14:paraId="1A7BCA57"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10.5%</w:t>
            </w:r>
          </w:p>
        </w:tc>
        <w:tc>
          <w:tcPr>
            <w:tcW w:w="900" w:type="dxa"/>
            <w:tcBorders>
              <w:top w:val="single" w:sz="6" w:space="0" w:color="595959"/>
              <w:left w:val="single" w:sz="6" w:space="0" w:color="595959"/>
              <w:bottom w:val="single" w:sz="6" w:space="0" w:color="595959"/>
              <w:right w:val="single" w:sz="6" w:space="0" w:color="595959"/>
            </w:tcBorders>
            <w:shd w:val="clear" w:color="auto" w:fill="FFFDD1"/>
            <w:vAlign w:val="center"/>
            <w:hideMark/>
          </w:tcPr>
          <w:p w14:paraId="1A0E1F89"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47.4%</w:t>
            </w:r>
          </w:p>
        </w:tc>
        <w:tc>
          <w:tcPr>
            <w:tcW w:w="744" w:type="dxa"/>
            <w:tcBorders>
              <w:top w:val="single" w:sz="6" w:space="0" w:color="595959"/>
              <w:left w:val="single" w:sz="6" w:space="0" w:color="595959"/>
              <w:bottom w:val="single" w:sz="6" w:space="0" w:color="595959"/>
              <w:right w:val="single" w:sz="6" w:space="0" w:color="595959"/>
            </w:tcBorders>
            <w:shd w:val="clear" w:color="auto" w:fill="FFFDD1"/>
            <w:vAlign w:val="center"/>
            <w:hideMark/>
          </w:tcPr>
          <w:p w14:paraId="2ADC7987"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31.6%</w:t>
            </w:r>
          </w:p>
        </w:tc>
      </w:tr>
      <w:tr w:rsidR="00B2737D" w:rsidRPr="00957FB1" w14:paraId="26A08280" w14:textId="77777777" w:rsidTr="00183DE4">
        <w:trPr>
          <w:trHeight w:val="582"/>
        </w:trPr>
        <w:tc>
          <w:tcPr>
            <w:tcW w:w="1347" w:type="dxa"/>
            <w:tcBorders>
              <w:top w:val="single" w:sz="6" w:space="0" w:color="000000"/>
              <w:left w:val="single" w:sz="6" w:space="0" w:color="000000"/>
              <w:bottom w:val="single" w:sz="6" w:space="0" w:color="000000"/>
              <w:right w:val="single" w:sz="6" w:space="0" w:color="000000"/>
            </w:tcBorders>
            <w:shd w:val="clear" w:color="auto" w:fill="E8E8E8" w:themeFill="background2"/>
            <w:vAlign w:val="center"/>
            <w:hideMark/>
          </w:tcPr>
          <w:p w14:paraId="502F8FB3" w14:textId="77777777" w:rsidR="007A6991" w:rsidRDefault="00957FB1" w:rsidP="007A6991">
            <w:pPr>
              <w:spacing w:after="0"/>
              <w:rPr>
                <w:rFonts w:ascii="Times New Roman" w:eastAsia="Times New Roman" w:hAnsi="Times New Roman" w:cs="Times New Roman"/>
                <w:b/>
                <w:bCs/>
                <w:sz w:val="16"/>
                <w:szCs w:val="16"/>
              </w:rPr>
            </w:pPr>
            <w:r w:rsidRPr="00957FB1">
              <w:rPr>
                <w:rFonts w:ascii="Times New Roman" w:eastAsia="Times New Roman" w:hAnsi="Times New Roman" w:cs="Times New Roman"/>
                <w:b/>
                <w:bCs/>
                <w:sz w:val="16"/>
                <w:szCs w:val="16"/>
              </w:rPr>
              <w:t>Major Improvements </w:t>
            </w:r>
          </w:p>
          <w:p w14:paraId="0ED5203B" w14:textId="0995BAE5" w:rsidR="00957FB1" w:rsidRPr="00957FB1" w:rsidRDefault="00957FB1" w:rsidP="007A6991">
            <w:pPr>
              <w:spacing w:after="0"/>
              <w:rPr>
                <w:rFonts w:ascii="Times New Roman" w:eastAsia="Times New Roman" w:hAnsi="Times New Roman" w:cs="Times New Roman"/>
                <w:b/>
                <w:bCs/>
                <w:sz w:val="16"/>
                <w:szCs w:val="16"/>
              </w:rPr>
            </w:pPr>
            <w:r w:rsidRPr="00957FB1">
              <w:rPr>
                <w:rFonts w:ascii="Times New Roman" w:eastAsia="Times New Roman" w:hAnsi="Times New Roman" w:cs="Times New Roman"/>
                <w:b/>
                <w:bCs/>
                <w:sz w:val="16"/>
                <w:szCs w:val="16"/>
              </w:rPr>
              <w:t>Needed</w:t>
            </w:r>
          </w:p>
        </w:tc>
        <w:tc>
          <w:tcPr>
            <w:tcW w:w="900" w:type="dxa"/>
            <w:tcBorders>
              <w:top w:val="single" w:sz="6" w:space="0" w:color="595959"/>
              <w:left w:val="single" w:sz="6" w:space="0" w:color="000000"/>
              <w:bottom w:val="single" w:sz="6" w:space="0" w:color="595959"/>
              <w:right w:val="single" w:sz="6" w:space="0" w:color="595959"/>
            </w:tcBorders>
            <w:shd w:val="clear" w:color="auto" w:fill="F3FFDB"/>
            <w:vAlign w:val="center"/>
            <w:hideMark/>
          </w:tcPr>
          <w:p w14:paraId="21422E0F"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5.3%</w:t>
            </w:r>
          </w:p>
        </w:tc>
        <w:tc>
          <w:tcPr>
            <w:tcW w:w="900" w:type="dxa"/>
            <w:tcBorders>
              <w:top w:val="single" w:sz="6" w:space="0" w:color="595959"/>
              <w:left w:val="single" w:sz="6" w:space="0" w:color="595959"/>
              <w:bottom w:val="single" w:sz="6" w:space="0" w:color="595959"/>
              <w:right w:val="single" w:sz="6" w:space="0" w:color="595959"/>
            </w:tcBorders>
            <w:shd w:val="clear" w:color="auto" w:fill="FFFDD1"/>
            <w:vAlign w:val="center"/>
            <w:hideMark/>
          </w:tcPr>
          <w:p w14:paraId="02EDB8E4"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26.3%</w:t>
            </w:r>
          </w:p>
        </w:tc>
        <w:tc>
          <w:tcPr>
            <w:tcW w:w="900" w:type="dxa"/>
            <w:tcBorders>
              <w:top w:val="single" w:sz="6" w:space="0" w:color="595959"/>
              <w:left w:val="single" w:sz="6" w:space="0" w:color="595959"/>
              <w:bottom w:val="single" w:sz="6" w:space="0" w:color="595959"/>
              <w:right w:val="single" w:sz="6" w:space="0" w:color="595959"/>
            </w:tcBorders>
            <w:shd w:val="clear" w:color="auto" w:fill="FFFDD1"/>
            <w:vAlign w:val="center"/>
            <w:hideMark/>
          </w:tcPr>
          <w:p w14:paraId="74DAA238"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26.3%</w:t>
            </w:r>
          </w:p>
        </w:tc>
        <w:tc>
          <w:tcPr>
            <w:tcW w:w="744" w:type="dxa"/>
            <w:tcBorders>
              <w:top w:val="single" w:sz="6" w:space="0" w:color="595959"/>
              <w:left w:val="single" w:sz="6" w:space="0" w:color="595959"/>
              <w:bottom w:val="single" w:sz="6" w:space="0" w:color="595959"/>
              <w:right w:val="single" w:sz="6" w:space="0" w:color="595959"/>
            </w:tcBorders>
            <w:shd w:val="clear" w:color="auto" w:fill="FFF2D1"/>
            <w:vAlign w:val="center"/>
            <w:hideMark/>
          </w:tcPr>
          <w:p w14:paraId="028E42AC" w14:textId="77777777" w:rsidR="00957FB1" w:rsidRPr="00957FB1" w:rsidRDefault="00957FB1" w:rsidP="007A6991">
            <w:pPr>
              <w:spacing w:after="0"/>
              <w:jc w:val="center"/>
              <w:rPr>
                <w:rFonts w:ascii="Times New Roman" w:eastAsia="Times New Roman" w:hAnsi="Times New Roman" w:cs="Times New Roman"/>
                <w:sz w:val="16"/>
                <w:szCs w:val="16"/>
              </w:rPr>
            </w:pPr>
            <w:r w:rsidRPr="00957FB1">
              <w:rPr>
                <w:rFonts w:ascii="Times New Roman" w:eastAsia="Times New Roman" w:hAnsi="Times New Roman" w:cs="Times New Roman"/>
                <w:sz w:val="16"/>
                <w:szCs w:val="16"/>
              </w:rPr>
              <w:t>36.8%</w:t>
            </w:r>
          </w:p>
        </w:tc>
      </w:tr>
    </w:tbl>
    <w:p w14:paraId="3594C13A" w14:textId="77777777" w:rsidR="00957FB1" w:rsidRPr="00C342CD" w:rsidRDefault="00957FB1" w:rsidP="000F1C7F">
      <w:pPr>
        <w:jc w:val="both"/>
        <w:rPr>
          <w:rFonts w:ascii="Times New Roman" w:eastAsia="Times New Roman" w:hAnsi="Times New Roman" w:cs="Times New Roman"/>
          <w:b/>
          <w:bCs/>
          <w:sz w:val="20"/>
          <w:szCs w:val="20"/>
        </w:rPr>
      </w:pPr>
    </w:p>
    <w:p w14:paraId="272BF3B0" w14:textId="3FA44C81" w:rsidR="007262C9" w:rsidRPr="009B2EBC" w:rsidRDefault="007262C9" w:rsidP="000F1C7F">
      <w:pPr>
        <w:jc w:val="both"/>
        <w:rPr>
          <w:rFonts w:ascii="Times New Roman" w:eastAsia="Times New Roman" w:hAnsi="Times New Roman" w:cs="Times New Roman"/>
          <w:b/>
          <w:bCs/>
          <w:i/>
          <w:iCs/>
          <w:sz w:val="20"/>
          <w:szCs w:val="20"/>
        </w:rPr>
      </w:pPr>
      <w:r w:rsidRPr="009B2EBC">
        <w:rPr>
          <w:rFonts w:ascii="Times New Roman" w:eastAsia="Times New Roman" w:hAnsi="Times New Roman" w:cs="Times New Roman"/>
          <w:b/>
          <w:bCs/>
          <w:i/>
          <w:iCs/>
          <w:sz w:val="20"/>
          <w:szCs w:val="20"/>
        </w:rPr>
        <w:t>RQ3: How do perceptions of platform bias affect users’ perceived trust in the warning, perceived accuracy, clarity, effectiveness of the warning, and likelihood to engage with the content (like, share, comment)</w:t>
      </w:r>
      <w:r w:rsidR="0093035C" w:rsidRPr="009B2EBC">
        <w:rPr>
          <w:rFonts w:ascii="Times New Roman" w:eastAsia="Times New Roman" w:hAnsi="Times New Roman" w:cs="Times New Roman"/>
          <w:b/>
          <w:bCs/>
          <w:i/>
          <w:iCs/>
          <w:sz w:val="20"/>
          <w:szCs w:val="20"/>
        </w:rPr>
        <w:t>?</w:t>
      </w:r>
    </w:p>
    <w:p w14:paraId="2DD337F6" w14:textId="2DCC79A8" w:rsidR="00EE5CE0" w:rsidRPr="004B2484" w:rsidRDefault="009277F5" w:rsidP="004B2484">
      <w:pPr>
        <w:jc w:val="both"/>
        <w:rPr>
          <w:rFonts w:ascii="Times New Roman" w:eastAsia="Times New Roman" w:hAnsi="Times New Roman" w:cs="Times New Roman"/>
          <w:sz w:val="20"/>
          <w:szCs w:val="20"/>
        </w:rPr>
        <w:sectPr w:rsidR="00EE5CE0" w:rsidRPr="004B2484" w:rsidSect="00907B58">
          <w:type w:val="continuous"/>
          <w:pgSz w:w="12240" w:h="15840"/>
          <w:pgMar w:top="1440" w:right="1080" w:bottom="1440" w:left="1080" w:header="720" w:footer="720" w:gutter="0"/>
          <w:cols w:num="2" w:space="475"/>
          <w:docGrid w:linePitch="360"/>
        </w:sectPr>
      </w:pPr>
      <w:r w:rsidRPr="009B2EBC">
        <w:rPr>
          <w:rFonts w:ascii="Times New Roman" w:eastAsia="Times New Roman" w:hAnsi="Times New Roman" w:cs="Times New Roman"/>
          <w:sz w:val="20"/>
          <w:szCs w:val="20"/>
        </w:rPr>
        <w:t>Before showing participants the misinformation warning posts, we asked them</w:t>
      </w:r>
      <w:r w:rsidR="00D931E1">
        <w:rPr>
          <w:rFonts w:ascii="Times New Roman" w:eastAsia="Times New Roman" w:hAnsi="Times New Roman" w:cs="Times New Roman"/>
          <w:sz w:val="20"/>
          <w:szCs w:val="20"/>
        </w:rPr>
        <w:t>,</w:t>
      </w:r>
      <w:r w:rsidRPr="009B2EBC">
        <w:rPr>
          <w:rFonts w:ascii="Times New Roman" w:eastAsia="Times New Roman" w:hAnsi="Times New Roman" w:cs="Times New Roman"/>
          <w:sz w:val="20"/>
          <w:szCs w:val="20"/>
        </w:rPr>
        <w:t xml:space="preserve"> </w:t>
      </w:r>
      <w:r w:rsidR="00921C8B" w:rsidRPr="009B2EBC">
        <w:rPr>
          <w:rFonts w:ascii="Times New Roman" w:eastAsia="Times New Roman" w:hAnsi="Times New Roman" w:cs="Times New Roman"/>
          <w:i/>
          <w:iCs/>
          <w:sz w:val="20"/>
          <w:szCs w:val="20"/>
        </w:rPr>
        <w:t>“How biased do you think each platform is in its treatment of misinformation related to the presidential election</w:t>
      </w:r>
      <w:r w:rsidR="00D931E1">
        <w:rPr>
          <w:rFonts w:ascii="Times New Roman" w:eastAsia="Times New Roman" w:hAnsi="Times New Roman" w:cs="Times New Roman"/>
          <w:i/>
          <w:iCs/>
          <w:sz w:val="20"/>
          <w:szCs w:val="20"/>
        </w:rPr>
        <w:t>?</w:t>
      </w:r>
      <w:r w:rsidR="00921C8B" w:rsidRPr="009B2EBC">
        <w:rPr>
          <w:rFonts w:ascii="Times New Roman" w:eastAsia="Times New Roman" w:hAnsi="Times New Roman" w:cs="Times New Roman"/>
          <w:i/>
          <w:iCs/>
          <w:sz w:val="20"/>
          <w:szCs w:val="20"/>
        </w:rPr>
        <w:t xml:space="preserve">” </w:t>
      </w:r>
      <w:r w:rsidR="00921C8B" w:rsidRPr="009B2EBC">
        <w:rPr>
          <w:rFonts w:ascii="Times New Roman" w:eastAsia="Times New Roman" w:hAnsi="Times New Roman" w:cs="Times New Roman"/>
          <w:sz w:val="20"/>
          <w:szCs w:val="20"/>
        </w:rPr>
        <w:t>on a Likert scale</w:t>
      </w:r>
      <w:r w:rsidR="00AD619C">
        <w:rPr>
          <w:rFonts w:ascii="Times New Roman" w:eastAsia="Times New Roman" w:hAnsi="Times New Roman" w:cs="Times New Roman"/>
          <w:sz w:val="20"/>
          <w:szCs w:val="20"/>
        </w:rPr>
        <w:t>,</w:t>
      </w:r>
      <w:r w:rsidR="00921C8B" w:rsidRPr="009B2EBC">
        <w:rPr>
          <w:rFonts w:ascii="Times New Roman" w:eastAsia="Times New Roman" w:hAnsi="Times New Roman" w:cs="Times New Roman"/>
          <w:sz w:val="20"/>
          <w:szCs w:val="20"/>
        </w:rPr>
        <w:t xml:space="preserve"> which we coded with values for analysis (</w:t>
      </w:r>
      <w:r w:rsidR="0082208A" w:rsidRPr="009B2EBC">
        <w:rPr>
          <w:rFonts w:ascii="Times New Roman" w:eastAsia="Times New Roman" w:hAnsi="Times New Roman" w:cs="Times New Roman"/>
          <w:sz w:val="20"/>
          <w:szCs w:val="20"/>
        </w:rPr>
        <w:t xml:space="preserve">“Not biased at all” = 1, “Slightly biased” = 2, “Somewhat biased” =3, “Mostly biased” = 4, and “Extremely biased” = 5). </w:t>
      </w:r>
      <w:r w:rsidR="007724C5" w:rsidRPr="009B2EBC">
        <w:rPr>
          <w:rFonts w:ascii="Times New Roman" w:eastAsia="Times New Roman" w:hAnsi="Times New Roman" w:cs="Times New Roman"/>
          <w:sz w:val="20"/>
          <w:szCs w:val="20"/>
        </w:rPr>
        <w:t>We found</w:t>
      </w:r>
      <w:r w:rsidR="00F703E9" w:rsidRPr="009B2EBC">
        <w:rPr>
          <w:rFonts w:ascii="Times New Roman" w:eastAsia="Times New Roman" w:hAnsi="Times New Roman" w:cs="Times New Roman"/>
          <w:sz w:val="20"/>
          <w:szCs w:val="20"/>
        </w:rPr>
        <w:t xml:space="preserve"> the average of the coded responses</w:t>
      </w:r>
      <w:r w:rsidR="007724C5" w:rsidRPr="009B2EBC">
        <w:rPr>
          <w:rFonts w:ascii="Times New Roman" w:eastAsia="Times New Roman" w:hAnsi="Times New Roman" w:cs="Times New Roman"/>
          <w:sz w:val="20"/>
          <w:szCs w:val="20"/>
        </w:rPr>
        <w:t xml:space="preserve"> for each platform and found that </w:t>
      </w:r>
      <w:r w:rsidR="007724C5" w:rsidRPr="009B2EBC">
        <w:rPr>
          <w:rFonts w:ascii="Times New Roman" w:eastAsia="Times New Roman" w:hAnsi="Times New Roman" w:cs="Times New Roman"/>
          <w:sz w:val="20"/>
          <w:szCs w:val="20"/>
        </w:rPr>
        <w:lastRenderedPageBreak/>
        <w:t xml:space="preserve">participants found Twitter/X the most biased </w:t>
      </w:r>
      <w:r w:rsidR="00B07ACC" w:rsidRPr="009B2EBC">
        <w:rPr>
          <w:rFonts w:ascii="Times New Roman" w:eastAsia="Times New Roman" w:hAnsi="Times New Roman" w:cs="Times New Roman"/>
          <w:sz w:val="20"/>
          <w:szCs w:val="20"/>
        </w:rPr>
        <w:t>in its treatment of misinformation related to the presidential election (3.95), followed by Facebook (3.32), then Instagram (</w:t>
      </w:r>
      <w:r w:rsidR="00436D2B" w:rsidRPr="009B2EBC">
        <w:rPr>
          <w:rFonts w:ascii="Times New Roman" w:eastAsia="Times New Roman" w:hAnsi="Times New Roman" w:cs="Times New Roman"/>
          <w:sz w:val="20"/>
          <w:szCs w:val="20"/>
        </w:rPr>
        <w:t xml:space="preserve">2.89), and lastly Threads (2.84). </w:t>
      </w:r>
      <w:r w:rsidR="00D90BD6" w:rsidRPr="009B2EBC">
        <w:rPr>
          <w:rFonts w:ascii="Times New Roman" w:eastAsia="Times New Roman" w:hAnsi="Times New Roman" w:cs="Times New Roman"/>
          <w:sz w:val="20"/>
          <w:szCs w:val="20"/>
        </w:rPr>
        <w:t>We then conducted a</w:t>
      </w:r>
      <w:r w:rsidR="001F3C4E" w:rsidRPr="009B2EBC">
        <w:rPr>
          <w:rFonts w:ascii="Times New Roman" w:eastAsia="Times New Roman" w:hAnsi="Times New Roman" w:cs="Times New Roman"/>
          <w:sz w:val="20"/>
          <w:szCs w:val="20"/>
        </w:rPr>
        <w:t xml:space="preserve"> Spearman</w:t>
      </w:r>
      <w:r w:rsidR="00AD619C">
        <w:rPr>
          <w:rFonts w:ascii="Times New Roman" w:eastAsia="Times New Roman" w:hAnsi="Times New Roman" w:cs="Times New Roman"/>
          <w:sz w:val="20"/>
          <w:szCs w:val="20"/>
        </w:rPr>
        <w:t>-</w:t>
      </w:r>
      <w:r w:rsidR="00D90BD6" w:rsidRPr="009B2EBC">
        <w:rPr>
          <w:rFonts w:ascii="Times New Roman" w:eastAsia="Times New Roman" w:hAnsi="Times New Roman" w:cs="Times New Roman"/>
          <w:sz w:val="20"/>
          <w:szCs w:val="20"/>
        </w:rPr>
        <w:t xml:space="preserve">ranked correlation analysis </w:t>
      </w:r>
      <w:r w:rsidR="004754E0" w:rsidRPr="009B2EBC">
        <w:rPr>
          <w:rFonts w:ascii="Times New Roman" w:eastAsia="Times New Roman" w:hAnsi="Times New Roman" w:cs="Times New Roman"/>
          <w:sz w:val="20"/>
          <w:szCs w:val="20"/>
        </w:rPr>
        <w:t xml:space="preserve">to determine if there </w:t>
      </w:r>
      <w:r w:rsidR="00E15F71" w:rsidRPr="009B2EBC">
        <w:rPr>
          <w:rFonts w:ascii="Times New Roman" w:eastAsia="Times New Roman" w:hAnsi="Times New Roman" w:cs="Times New Roman"/>
          <w:sz w:val="20"/>
          <w:szCs w:val="20"/>
        </w:rPr>
        <w:t>is</w:t>
      </w:r>
      <w:r w:rsidR="004754E0" w:rsidRPr="009B2EBC">
        <w:rPr>
          <w:rFonts w:ascii="Times New Roman" w:eastAsia="Times New Roman" w:hAnsi="Times New Roman" w:cs="Times New Roman"/>
          <w:sz w:val="20"/>
          <w:szCs w:val="20"/>
        </w:rPr>
        <w:t xml:space="preserve"> a relationship between platform bias </w:t>
      </w:r>
      <w:r w:rsidR="00E15F71" w:rsidRPr="009B2EBC">
        <w:rPr>
          <w:rFonts w:ascii="Times New Roman" w:eastAsia="Times New Roman" w:hAnsi="Times New Roman" w:cs="Times New Roman"/>
          <w:sz w:val="20"/>
          <w:szCs w:val="20"/>
        </w:rPr>
        <w:t xml:space="preserve">and each warning metric. </w:t>
      </w:r>
      <w:r w:rsidR="009C7674" w:rsidRPr="009B2EBC">
        <w:rPr>
          <w:rFonts w:ascii="Times New Roman" w:eastAsia="Times New Roman" w:hAnsi="Times New Roman" w:cs="Times New Roman"/>
          <w:sz w:val="20"/>
          <w:szCs w:val="20"/>
        </w:rPr>
        <w:t xml:space="preserve">We conducted this analysis </w:t>
      </w:r>
      <w:r w:rsidR="00671E10" w:rsidRPr="009B2EBC">
        <w:rPr>
          <w:rFonts w:ascii="Times New Roman" w:eastAsia="Times New Roman" w:hAnsi="Times New Roman" w:cs="Times New Roman"/>
          <w:sz w:val="20"/>
          <w:szCs w:val="20"/>
        </w:rPr>
        <w:t>using</w:t>
      </w:r>
      <w:r w:rsidR="009C7674" w:rsidRPr="009B2EBC">
        <w:rPr>
          <w:rFonts w:ascii="Times New Roman" w:eastAsia="Times New Roman" w:hAnsi="Times New Roman" w:cs="Times New Roman"/>
          <w:sz w:val="20"/>
          <w:szCs w:val="20"/>
        </w:rPr>
        <w:t xml:space="preserve"> both the average</w:t>
      </w:r>
      <w:r w:rsidR="00451D76" w:rsidRPr="009B2EBC">
        <w:rPr>
          <w:rFonts w:ascii="Times New Roman" w:eastAsia="Times New Roman" w:hAnsi="Times New Roman" w:cs="Times New Roman"/>
          <w:sz w:val="20"/>
          <w:szCs w:val="20"/>
        </w:rPr>
        <w:t xml:space="preserve"> ranking for each participant, for each metric and platform</w:t>
      </w:r>
      <w:r w:rsidR="00671E10" w:rsidRPr="009B2EBC">
        <w:rPr>
          <w:rFonts w:ascii="Times New Roman" w:eastAsia="Times New Roman" w:hAnsi="Times New Roman" w:cs="Times New Roman"/>
          <w:sz w:val="20"/>
          <w:szCs w:val="20"/>
        </w:rPr>
        <w:t xml:space="preserve"> and the individual rankings</w:t>
      </w:r>
      <w:r w:rsidR="009C7674" w:rsidRPr="009B2EBC">
        <w:rPr>
          <w:rFonts w:ascii="Times New Roman" w:eastAsia="Times New Roman" w:hAnsi="Times New Roman" w:cs="Times New Roman"/>
          <w:sz w:val="20"/>
          <w:szCs w:val="20"/>
        </w:rPr>
        <w:t xml:space="preserve"> for each</w:t>
      </w:r>
      <w:r w:rsidR="00671E10" w:rsidRPr="009B2EBC">
        <w:rPr>
          <w:rFonts w:ascii="Times New Roman" w:eastAsia="Times New Roman" w:hAnsi="Times New Roman" w:cs="Times New Roman"/>
          <w:sz w:val="20"/>
          <w:szCs w:val="20"/>
        </w:rPr>
        <w:t xml:space="preserve"> post (Democratic and </w:t>
      </w:r>
      <w:r w:rsidR="00671E10" w:rsidRPr="009B2EBC">
        <w:rPr>
          <w:rFonts w:ascii="Times New Roman" w:eastAsia="Times New Roman" w:hAnsi="Times New Roman" w:cs="Times New Roman"/>
          <w:sz w:val="20"/>
          <w:szCs w:val="20"/>
        </w:rPr>
        <w:t xml:space="preserve">Republican) for each platform and metric. </w:t>
      </w:r>
      <w:r w:rsidR="00381D3C" w:rsidRPr="009B2EBC">
        <w:rPr>
          <w:rFonts w:ascii="Times New Roman" w:eastAsia="Times New Roman" w:hAnsi="Times New Roman" w:cs="Times New Roman"/>
          <w:sz w:val="20"/>
          <w:szCs w:val="20"/>
        </w:rPr>
        <w:t>The data indicate that perceptions of platform bias impact users’ evaluations and engagement differently across platforms. The most notable effects were observed on Instagram and Twitter/X, while no significant relationships were found on Facebook or Threads.</w:t>
      </w:r>
      <w:r w:rsidR="00007DC5">
        <w:rPr>
          <w:rFonts w:ascii="Times New Roman" w:eastAsia="Times New Roman" w:hAnsi="Times New Roman" w:cs="Times New Roman"/>
          <w:sz w:val="20"/>
          <w:szCs w:val="20"/>
        </w:rPr>
        <w:t xml:space="preserve"> Overall, we found</w:t>
      </w:r>
      <w:r w:rsidR="004B2484">
        <w:rPr>
          <w:rFonts w:ascii="Times New Roman" w:eastAsia="Times New Roman" w:hAnsi="Times New Roman" w:cs="Times New Roman"/>
          <w:sz w:val="20"/>
          <w:szCs w:val="20"/>
        </w:rPr>
        <w:t xml:space="preserve"> platform </w:t>
      </w:r>
      <w:r w:rsidR="004B2484" w:rsidRPr="004B2484">
        <w:rPr>
          <w:rFonts w:ascii="Times New Roman" w:eastAsia="Times New Roman" w:hAnsi="Times New Roman" w:cs="Times New Roman"/>
          <w:sz w:val="20"/>
          <w:szCs w:val="20"/>
        </w:rPr>
        <w:t>bias d</w:t>
      </w:r>
      <w:r w:rsidR="004B2484">
        <w:rPr>
          <w:rFonts w:ascii="Times New Roman" w:eastAsia="Times New Roman" w:hAnsi="Times New Roman" w:cs="Times New Roman"/>
          <w:sz w:val="20"/>
          <w:szCs w:val="20"/>
        </w:rPr>
        <w:t>id</w:t>
      </w:r>
      <w:r w:rsidR="004B2484" w:rsidRPr="004B2484">
        <w:rPr>
          <w:rFonts w:ascii="Times New Roman" w:eastAsia="Times New Roman" w:hAnsi="Times New Roman" w:cs="Times New Roman"/>
          <w:sz w:val="20"/>
          <w:szCs w:val="20"/>
        </w:rPr>
        <w:t xml:space="preserve"> not consistently influence user perceptions of warning attributes (trust, accuracy, effectiveness, clarity, </w:t>
      </w:r>
      <w:r w:rsidR="004B2484">
        <w:rPr>
          <w:rFonts w:ascii="Times New Roman" w:eastAsia="Times New Roman" w:hAnsi="Times New Roman" w:cs="Times New Roman"/>
          <w:sz w:val="20"/>
          <w:szCs w:val="20"/>
        </w:rPr>
        <w:t>and</w:t>
      </w:r>
      <w:r w:rsidR="004B2484" w:rsidRPr="004B2484">
        <w:rPr>
          <w:rFonts w:ascii="Times New Roman" w:eastAsia="Times New Roman" w:hAnsi="Times New Roman" w:cs="Times New Roman"/>
          <w:sz w:val="20"/>
          <w:szCs w:val="20"/>
        </w:rPr>
        <w:t xml:space="preserve"> engagement) across all platforms.</w:t>
      </w:r>
      <w:r w:rsidR="004B2484">
        <w:rPr>
          <w:rFonts w:ascii="Times New Roman" w:eastAsia="Times New Roman" w:hAnsi="Times New Roman" w:cs="Times New Roman"/>
          <w:sz w:val="20"/>
          <w:szCs w:val="20"/>
        </w:rPr>
        <w:t xml:space="preserve"> </w:t>
      </w:r>
      <w:r w:rsidR="0058151E">
        <w:rPr>
          <w:rFonts w:ascii="Times New Roman" w:eastAsia="Times New Roman" w:hAnsi="Times New Roman" w:cs="Times New Roman"/>
          <w:sz w:val="20"/>
          <w:szCs w:val="20"/>
        </w:rPr>
        <w:t xml:space="preserve"> </w:t>
      </w:r>
    </w:p>
    <w:p w14:paraId="5DBAB8A5" w14:textId="156AE060" w:rsidR="00C527A5" w:rsidRPr="00CB0587" w:rsidRDefault="00C527A5" w:rsidP="00C6379A">
      <w:pPr>
        <w:spacing w:before="360" w:after="0" w:line="278" w:lineRule="auto"/>
        <w:rPr>
          <w:rFonts w:ascii="Times New Roman" w:hAnsi="Times New Roman" w:cs="Times New Roman"/>
          <w:color w:val="000000" w:themeColor="text1"/>
          <w:sz w:val="11"/>
          <w:szCs w:val="11"/>
        </w:rPr>
      </w:pPr>
      <w:r w:rsidRPr="00CB0587">
        <w:rPr>
          <w:rFonts w:ascii="Times New Roman" w:hAnsi="Times New Roman" w:cs="Times New Roman"/>
          <w:b/>
          <w:bCs/>
          <w:color w:val="000000" w:themeColor="text1"/>
          <w:sz w:val="18"/>
          <w:szCs w:val="18"/>
        </w:rPr>
        <w:t xml:space="preserve">Table </w:t>
      </w:r>
      <w:r w:rsidRPr="00CB0587">
        <w:rPr>
          <w:rFonts w:ascii="Times New Roman" w:hAnsi="Times New Roman" w:cs="Times New Roman"/>
          <w:b/>
          <w:bCs/>
          <w:color w:val="000000" w:themeColor="text1"/>
          <w:sz w:val="18"/>
          <w:szCs w:val="18"/>
        </w:rPr>
        <w:fldChar w:fldCharType="begin"/>
      </w:r>
      <w:r w:rsidRPr="00CB0587">
        <w:rPr>
          <w:rFonts w:ascii="Times New Roman" w:hAnsi="Times New Roman" w:cs="Times New Roman"/>
          <w:b/>
          <w:bCs/>
          <w:color w:val="000000" w:themeColor="text1"/>
          <w:sz w:val="18"/>
          <w:szCs w:val="18"/>
        </w:rPr>
        <w:instrText xml:space="preserve"> SEQ Table \* ARABIC </w:instrText>
      </w:r>
      <w:r w:rsidRPr="00CB0587">
        <w:rPr>
          <w:rFonts w:ascii="Times New Roman" w:hAnsi="Times New Roman" w:cs="Times New Roman"/>
          <w:b/>
          <w:bCs/>
          <w:color w:val="000000" w:themeColor="text1"/>
          <w:sz w:val="18"/>
          <w:szCs w:val="18"/>
        </w:rPr>
        <w:fldChar w:fldCharType="separate"/>
      </w:r>
      <w:r w:rsidR="002D1E99">
        <w:rPr>
          <w:rFonts w:ascii="Times New Roman" w:hAnsi="Times New Roman" w:cs="Times New Roman"/>
          <w:b/>
          <w:bCs/>
          <w:noProof/>
          <w:color w:val="000000" w:themeColor="text1"/>
          <w:sz w:val="18"/>
          <w:szCs w:val="18"/>
        </w:rPr>
        <w:t>5</w:t>
      </w:r>
      <w:r w:rsidRPr="00CB0587">
        <w:rPr>
          <w:rFonts w:ascii="Times New Roman" w:hAnsi="Times New Roman" w:cs="Times New Roman"/>
          <w:b/>
          <w:bCs/>
          <w:color w:val="000000" w:themeColor="text1"/>
          <w:sz w:val="18"/>
          <w:szCs w:val="18"/>
        </w:rPr>
        <w:fldChar w:fldCharType="end"/>
      </w:r>
      <w:r w:rsidRPr="00CB0587">
        <w:rPr>
          <w:rFonts w:ascii="Times New Roman" w:hAnsi="Times New Roman" w:cs="Times New Roman"/>
          <w:b/>
          <w:bCs/>
          <w:color w:val="000000" w:themeColor="text1"/>
          <w:sz w:val="18"/>
          <w:szCs w:val="18"/>
        </w:rPr>
        <w:t>:</w:t>
      </w:r>
      <w:r w:rsidRPr="00CB0587">
        <w:rPr>
          <w:rFonts w:ascii="Times New Roman" w:hAnsi="Times New Roman" w:cs="Times New Roman"/>
          <w:color w:val="000000" w:themeColor="text1"/>
          <w:sz w:val="18"/>
          <w:szCs w:val="18"/>
        </w:rPr>
        <w:t xml:space="preserve"> Relationship Between Platform Bias and Each Metric for Each Post and Combined Average</w:t>
      </w:r>
    </w:p>
    <w:tbl>
      <w:tblPr>
        <w:tblStyle w:val="PlainTable3"/>
        <w:tblW w:w="5000" w:type="pct"/>
        <w:tblLook w:val="04A0" w:firstRow="1" w:lastRow="0" w:firstColumn="1" w:lastColumn="0" w:noHBand="0" w:noVBand="1"/>
        <w:tblCaption w:val=""/>
        <w:tblDescription w:val=""/>
      </w:tblPr>
      <w:tblGrid>
        <w:gridCol w:w="990"/>
        <w:gridCol w:w="784"/>
        <w:gridCol w:w="687"/>
        <w:gridCol w:w="893"/>
        <w:gridCol w:w="893"/>
        <w:gridCol w:w="835"/>
        <w:gridCol w:w="762"/>
        <w:gridCol w:w="1079"/>
        <w:gridCol w:w="988"/>
        <w:gridCol w:w="1133"/>
        <w:gridCol w:w="1036"/>
      </w:tblGrid>
      <w:tr w:rsidR="00993E0E" w:rsidRPr="00B43DB7" w14:paraId="2777732C" w14:textId="2E2F4901" w:rsidTr="00993E0E">
        <w:trPr>
          <w:cnfStyle w:val="100000000000" w:firstRow="1" w:lastRow="0" w:firstColumn="0" w:lastColumn="0" w:oddVBand="0" w:evenVBand="0" w:oddHBand="0" w:evenHBand="0" w:firstRowFirstColumn="0" w:firstRowLastColumn="0" w:lastRowFirstColumn="0" w:lastRowLastColumn="0"/>
          <w:trHeight w:val="21"/>
        </w:trPr>
        <w:tc>
          <w:tcPr>
            <w:cnfStyle w:val="001000000100" w:firstRow="0" w:lastRow="0" w:firstColumn="1" w:lastColumn="0" w:oddVBand="0" w:evenVBand="0" w:oddHBand="0" w:evenHBand="0" w:firstRowFirstColumn="1" w:firstRowLastColumn="0" w:lastRowFirstColumn="0" w:lastRowLastColumn="0"/>
            <w:tcW w:w="491" w:type="pct"/>
            <w:tcBorders>
              <w:top w:val="single" w:sz="4" w:space="0" w:color="auto"/>
              <w:right w:val="single" w:sz="4" w:space="0" w:color="auto"/>
            </w:tcBorders>
            <w:shd w:val="clear" w:color="auto" w:fill="auto"/>
            <w:hideMark/>
          </w:tcPr>
          <w:p w14:paraId="1412F232" w14:textId="77777777" w:rsidR="008D2AED" w:rsidRPr="00B43DB7" w:rsidRDefault="008D2AED"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 </w:t>
            </w:r>
          </w:p>
        </w:tc>
        <w:tc>
          <w:tcPr>
            <w:tcW w:w="730" w:type="pct"/>
            <w:gridSpan w:val="2"/>
            <w:tcBorders>
              <w:top w:val="single" w:sz="4" w:space="0" w:color="auto"/>
              <w:left w:val="single" w:sz="4" w:space="0" w:color="auto"/>
              <w:bottom w:val="single" w:sz="4" w:space="0" w:color="auto"/>
              <w:right w:val="single" w:sz="4" w:space="0" w:color="auto"/>
            </w:tcBorders>
            <w:shd w:val="clear" w:color="auto" w:fill="auto"/>
            <w:hideMark/>
          </w:tcPr>
          <w:p w14:paraId="118EE4CD" w14:textId="173250ED" w:rsidR="008D2AED" w:rsidRPr="00B43DB7" w:rsidRDefault="00C61518" w:rsidP="000E257F">
            <w:pPr>
              <w:spacing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caps w:val="0"/>
                <w:sz w:val="16"/>
                <w:szCs w:val="16"/>
              </w:rPr>
              <w:t>Warning Trust</w:t>
            </w:r>
          </w:p>
        </w:tc>
        <w:tc>
          <w:tcPr>
            <w:tcW w:w="886" w:type="pct"/>
            <w:gridSpan w:val="2"/>
            <w:tcBorders>
              <w:top w:val="single" w:sz="4" w:space="0" w:color="auto"/>
              <w:left w:val="single" w:sz="4" w:space="0" w:color="auto"/>
              <w:bottom w:val="single" w:sz="4" w:space="0" w:color="auto"/>
              <w:right w:val="single" w:sz="4" w:space="0" w:color="auto"/>
            </w:tcBorders>
            <w:shd w:val="clear" w:color="auto" w:fill="auto"/>
            <w:hideMark/>
          </w:tcPr>
          <w:p w14:paraId="32B02746" w14:textId="324462D7" w:rsidR="008D2AED" w:rsidRPr="00B43DB7" w:rsidRDefault="00C61518" w:rsidP="000E257F">
            <w:pPr>
              <w:spacing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caps w:val="0"/>
                <w:sz w:val="16"/>
                <w:szCs w:val="16"/>
              </w:rPr>
              <w:t>Warning Accuracy</w:t>
            </w:r>
          </w:p>
        </w:tc>
        <w:tc>
          <w:tcPr>
            <w:tcW w:w="792" w:type="pct"/>
            <w:gridSpan w:val="2"/>
            <w:tcBorders>
              <w:top w:val="single" w:sz="4" w:space="0" w:color="auto"/>
              <w:left w:val="single" w:sz="4" w:space="0" w:color="auto"/>
              <w:bottom w:val="single" w:sz="4" w:space="0" w:color="auto"/>
              <w:right w:val="single" w:sz="4" w:space="0" w:color="auto"/>
            </w:tcBorders>
            <w:shd w:val="clear" w:color="auto" w:fill="auto"/>
            <w:hideMark/>
          </w:tcPr>
          <w:p w14:paraId="2EABDFB0" w14:textId="39920BF8" w:rsidR="008D2AED" w:rsidRPr="00B43DB7" w:rsidRDefault="00C61518" w:rsidP="000E257F">
            <w:pPr>
              <w:spacing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caps w:val="0"/>
                <w:sz w:val="16"/>
                <w:szCs w:val="16"/>
              </w:rPr>
              <w:t>Warning Clarity</w:t>
            </w:r>
          </w:p>
        </w:tc>
        <w:tc>
          <w:tcPr>
            <w:tcW w:w="1025" w:type="pct"/>
            <w:gridSpan w:val="2"/>
            <w:tcBorders>
              <w:top w:val="single" w:sz="4" w:space="0" w:color="auto"/>
              <w:left w:val="single" w:sz="4" w:space="0" w:color="auto"/>
              <w:bottom w:val="single" w:sz="4" w:space="0" w:color="auto"/>
              <w:right w:val="single" w:sz="4" w:space="0" w:color="auto"/>
            </w:tcBorders>
            <w:shd w:val="clear" w:color="auto" w:fill="auto"/>
            <w:hideMark/>
          </w:tcPr>
          <w:p w14:paraId="39816D4D" w14:textId="231BC20F" w:rsidR="008D2AED" w:rsidRPr="00B43DB7" w:rsidRDefault="00C61518" w:rsidP="000E257F">
            <w:pPr>
              <w:spacing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caps w:val="0"/>
                <w:sz w:val="16"/>
                <w:szCs w:val="16"/>
              </w:rPr>
              <w:t>Warning Effectiveness</w:t>
            </w:r>
          </w:p>
        </w:tc>
        <w:tc>
          <w:tcPr>
            <w:tcW w:w="1077" w:type="pct"/>
            <w:gridSpan w:val="2"/>
            <w:tcBorders>
              <w:top w:val="single" w:sz="4" w:space="0" w:color="auto"/>
              <w:left w:val="single" w:sz="4" w:space="0" w:color="auto"/>
              <w:bottom w:val="single" w:sz="4" w:space="0" w:color="auto"/>
            </w:tcBorders>
            <w:shd w:val="clear" w:color="auto" w:fill="auto"/>
            <w:hideMark/>
          </w:tcPr>
          <w:p w14:paraId="671087AC" w14:textId="780D898C" w:rsidR="008D2AED" w:rsidRPr="00B43DB7" w:rsidRDefault="00C61518" w:rsidP="000E257F">
            <w:pPr>
              <w:spacing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caps w:val="0"/>
                <w:sz w:val="16"/>
                <w:szCs w:val="16"/>
              </w:rPr>
              <w:t>Engagement Likelihood</w:t>
            </w:r>
          </w:p>
        </w:tc>
      </w:tr>
      <w:tr w:rsidR="00993E0E" w:rsidRPr="00B43DB7" w14:paraId="5A92C1EA" w14:textId="6842CC4E" w:rsidTr="00993E0E">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491" w:type="pct"/>
            <w:tcBorders>
              <w:bottom w:val="single" w:sz="4" w:space="0" w:color="auto"/>
            </w:tcBorders>
            <w:shd w:val="clear" w:color="auto" w:fill="auto"/>
            <w:hideMark/>
          </w:tcPr>
          <w:p w14:paraId="2C8A3767" w14:textId="286176E6" w:rsidR="00A41934" w:rsidRPr="00B43DB7" w:rsidRDefault="00A41934" w:rsidP="000F1C7F">
            <w:pPr>
              <w:spacing w:line="278" w:lineRule="auto"/>
              <w:jc w:val="both"/>
              <w:rPr>
                <w:rFonts w:ascii="Times New Roman" w:eastAsia="Times New Roman" w:hAnsi="Times New Roman" w:cs="Times New Roman"/>
                <w:sz w:val="16"/>
                <w:szCs w:val="16"/>
              </w:rPr>
            </w:pPr>
          </w:p>
        </w:tc>
        <w:tc>
          <w:tcPr>
            <w:tcW w:w="389" w:type="pct"/>
            <w:tcBorders>
              <w:top w:val="single" w:sz="4" w:space="0" w:color="auto"/>
              <w:bottom w:val="single" w:sz="4" w:space="0" w:color="auto"/>
            </w:tcBorders>
            <w:shd w:val="clear" w:color="auto" w:fill="auto"/>
            <w:hideMark/>
          </w:tcPr>
          <w:p w14:paraId="4D7C2AC8" w14:textId="0DE2F67D" w:rsidR="00A41934" w:rsidRPr="00B43DB7" w:rsidRDefault="00A41934"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proofErr w:type="spellStart"/>
            <w:r w:rsidRPr="00B43DB7">
              <w:rPr>
                <w:rFonts w:ascii="Times New Roman" w:eastAsia="Times New Roman" w:hAnsi="Times New Roman" w:cs="Times New Roman"/>
                <w:b/>
                <w:bCs/>
                <w:i/>
                <w:iCs/>
                <w:sz w:val="16"/>
                <w:szCs w:val="16"/>
              </w:rPr>
              <w:t>r</w:t>
            </w:r>
            <w:r w:rsidRPr="00B43DB7">
              <w:rPr>
                <w:rFonts w:ascii="Times New Roman" w:eastAsia="Times New Roman" w:hAnsi="Times New Roman" w:cs="Times New Roman"/>
                <w:b/>
                <w:bCs/>
                <w:i/>
                <w:iCs/>
                <w:sz w:val="16"/>
                <w:szCs w:val="16"/>
                <w:vertAlign w:val="subscript"/>
              </w:rPr>
              <w:t>s</w:t>
            </w:r>
            <w:proofErr w:type="spellEnd"/>
          </w:p>
        </w:tc>
        <w:tc>
          <w:tcPr>
            <w:tcW w:w="341" w:type="pct"/>
            <w:tcBorders>
              <w:top w:val="single" w:sz="4" w:space="0" w:color="auto"/>
              <w:bottom w:val="single" w:sz="4" w:space="0" w:color="auto"/>
              <w:right w:val="single" w:sz="4" w:space="0" w:color="auto"/>
            </w:tcBorders>
            <w:shd w:val="clear" w:color="auto" w:fill="auto"/>
          </w:tcPr>
          <w:p w14:paraId="324F3639" w14:textId="26096E52" w:rsidR="00A41934" w:rsidRPr="00B43DB7" w:rsidRDefault="00A41934"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i/>
                <w:iCs/>
                <w:sz w:val="16"/>
                <w:szCs w:val="16"/>
              </w:rPr>
            </w:pPr>
            <w:r w:rsidRPr="00B43DB7">
              <w:rPr>
                <w:rFonts w:ascii="Times New Roman" w:eastAsia="Times New Roman" w:hAnsi="Times New Roman" w:cs="Times New Roman"/>
                <w:b/>
                <w:bCs/>
                <w:i/>
                <w:iCs/>
                <w:sz w:val="16"/>
                <w:szCs w:val="16"/>
              </w:rPr>
              <w:t>p</w:t>
            </w:r>
          </w:p>
        </w:tc>
        <w:tc>
          <w:tcPr>
            <w:tcW w:w="443" w:type="pct"/>
            <w:tcBorders>
              <w:top w:val="single" w:sz="4" w:space="0" w:color="auto"/>
              <w:left w:val="single" w:sz="4" w:space="0" w:color="auto"/>
              <w:bottom w:val="single" w:sz="4" w:space="0" w:color="auto"/>
            </w:tcBorders>
            <w:shd w:val="clear" w:color="auto" w:fill="auto"/>
            <w:hideMark/>
          </w:tcPr>
          <w:p w14:paraId="2F82159F" w14:textId="1EB3C9AD" w:rsidR="00A41934" w:rsidRPr="00B43DB7" w:rsidRDefault="00A41934"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proofErr w:type="spellStart"/>
            <w:r w:rsidRPr="00B43DB7">
              <w:rPr>
                <w:rFonts w:ascii="Times New Roman" w:eastAsia="Times New Roman" w:hAnsi="Times New Roman" w:cs="Times New Roman"/>
                <w:b/>
                <w:bCs/>
                <w:i/>
                <w:iCs/>
                <w:sz w:val="16"/>
                <w:szCs w:val="16"/>
              </w:rPr>
              <w:t>r</w:t>
            </w:r>
            <w:r w:rsidRPr="00B43DB7">
              <w:rPr>
                <w:rFonts w:ascii="Times New Roman" w:eastAsia="Times New Roman" w:hAnsi="Times New Roman" w:cs="Times New Roman"/>
                <w:b/>
                <w:bCs/>
                <w:i/>
                <w:iCs/>
                <w:sz w:val="16"/>
                <w:szCs w:val="16"/>
                <w:vertAlign w:val="subscript"/>
              </w:rPr>
              <w:t>s</w:t>
            </w:r>
            <w:proofErr w:type="spellEnd"/>
          </w:p>
        </w:tc>
        <w:tc>
          <w:tcPr>
            <w:tcW w:w="443" w:type="pct"/>
            <w:tcBorders>
              <w:top w:val="single" w:sz="4" w:space="0" w:color="auto"/>
              <w:bottom w:val="single" w:sz="4" w:space="0" w:color="auto"/>
              <w:right w:val="single" w:sz="4" w:space="0" w:color="auto"/>
            </w:tcBorders>
            <w:shd w:val="clear" w:color="auto" w:fill="auto"/>
          </w:tcPr>
          <w:p w14:paraId="23D9A2CD" w14:textId="7F055F41" w:rsidR="00A41934" w:rsidRPr="00B43DB7" w:rsidRDefault="00A41934"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i/>
                <w:iCs/>
                <w:sz w:val="16"/>
                <w:szCs w:val="16"/>
              </w:rPr>
              <w:t>p</w:t>
            </w:r>
          </w:p>
        </w:tc>
        <w:tc>
          <w:tcPr>
            <w:tcW w:w="414" w:type="pct"/>
            <w:tcBorders>
              <w:top w:val="single" w:sz="4" w:space="0" w:color="auto"/>
              <w:left w:val="single" w:sz="4" w:space="0" w:color="auto"/>
              <w:bottom w:val="single" w:sz="4" w:space="0" w:color="auto"/>
            </w:tcBorders>
            <w:shd w:val="clear" w:color="auto" w:fill="auto"/>
            <w:hideMark/>
          </w:tcPr>
          <w:p w14:paraId="2C843BDF" w14:textId="04888F22" w:rsidR="00A41934" w:rsidRPr="00B43DB7" w:rsidRDefault="00A41934"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proofErr w:type="spellStart"/>
            <w:r w:rsidRPr="00B43DB7">
              <w:rPr>
                <w:rFonts w:ascii="Times New Roman" w:eastAsia="Times New Roman" w:hAnsi="Times New Roman" w:cs="Times New Roman"/>
                <w:b/>
                <w:bCs/>
                <w:i/>
                <w:iCs/>
                <w:sz w:val="16"/>
                <w:szCs w:val="16"/>
              </w:rPr>
              <w:t>r</w:t>
            </w:r>
            <w:r w:rsidRPr="00B43DB7">
              <w:rPr>
                <w:rFonts w:ascii="Times New Roman" w:eastAsia="Times New Roman" w:hAnsi="Times New Roman" w:cs="Times New Roman"/>
                <w:b/>
                <w:bCs/>
                <w:i/>
                <w:iCs/>
                <w:sz w:val="16"/>
                <w:szCs w:val="16"/>
                <w:vertAlign w:val="subscript"/>
              </w:rPr>
              <w:t>s</w:t>
            </w:r>
            <w:proofErr w:type="spellEnd"/>
          </w:p>
        </w:tc>
        <w:tc>
          <w:tcPr>
            <w:tcW w:w="378" w:type="pct"/>
            <w:tcBorders>
              <w:top w:val="single" w:sz="4" w:space="0" w:color="auto"/>
              <w:bottom w:val="single" w:sz="4" w:space="0" w:color="auto"/>
              <w:right w:val="single" w:sz="4" w:space="0" w:color="auto"/>
            </w:tcBorders>
            <w:shd w:val="clear" w:color="auto" w:fill="auto"/>
          </w:tcPr>
          <w:p w14:paraId="2757ADEC" w14:textId="1E2CCE00" w:rsidR="00A41934" w:rsidRPr="00B43DB7" w:rsidRDefault="00A41934"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i/>
                <w:iCs/>
                <w:sz w:val="16"/>
                <w:szCs w:val="16"/>
              </w:rPr>
              <w:t>p</w:t>
            </w:r>
          </w:p>
        </w:tc>
        <w:tc>
          <w:tcPr>
            <w:tcW w:w="535" w:type="pct"/>
            <w:tcBorders>
              <w:top w:val="single" w:sz="4" w:space="0" w:color="auto"/>
              <w:left w:val="single" w:sz="4" w:space="0" w:color="auto"/>
              <w:bottom w:val="single" w:sz="4" w:space="0" w:color="auto"/>
            </w:tcBorders>
            <w:shd w:val="clear" w:color="auto" w:fill="auto"/>
            <w:hideMark/>
          </w:tcPr>
          <w:p w14:paraId="67F99BF2" w14:textId="288A85EE" w:rsidR="00A41934" w:rsidRPr="00B43DB7" w:rsidRDefault="00A41934"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proofErr w:type="spellStart"/>
            <w:r w:rsidRPr="00B43DB7">
              <w:rPr>
                <w:rFonts w:ascii="Times New Roman" w:eastAsia="Times New Roman" w:hAnsi="Times New Roman" w:cs="Times New Roman"/>
                <w:b/>
                <w:bCs/>
                <w:i/>
                <w:iCs/>
                <w:sz w:val="16"/>
                <w:szCs w:val="16"/>
              </w:rPr>
              <w:t>r</w:t>
            </w:r>
            <w:r w:rsidRPr="00B43DB7">
              <w:rPr>
                <w:rFonts w:ascii="Times New Roman" w:eastAsia="Times New Roman" w:hAnsi="Times New Roman" w:cs="Times New Roman"/>
                <w:b/>
                <w:bCs/>
                <w:i/>
                <w:iCs/>
                <w:sz w:val="16"/>
                <w:szCs w:val="16"/>
                <w:vertAlign w:val="subscript"/>
              </w:rPr>
              <w:t>s</w:t>
            </w:r>
            <w:proofErr w:type="spellEnd"/>
          </w:p>
        </w:tc>
        <w:tc>
          <w:tcPr>
            <w:tcW w:w="489" w:type="pct"/>
            <w:tcBorders>
              <w:top w:val="single" w:sz="4" w:space="0" w:color="auto"/>
              <w:bottom w:val="single" w:sz="4" w:space="0" w:color="auto"/>
              <w:right w:val="single" w:sz="4" w:space="0" w:color="auto"/>
            </w:tcBorders>
            <w:shd w:val="clear" w:color="auto" w:fill="auto"/>
          </w:tcPr>
          <w:p w14:paraId="5FBC7144" w14:textId="653D16B4" w:rsidR="00A41934" w:rsidRPr="00B43DB7" w:rsidRDefault="00A41934"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i/>
                <w:iCs/>
                <w:sz w:val="16"/>
                <w:szCs w:val="16"/>
              </w:rPr>
              <w:t>p</w:t>
            </w:r>
          </w:p>
        </w:tc>
        <w:tc>
          <w:tcPr>
            <w:tcW w:w="562" w:type="pct"/>
            <w:tcBorders>
              <w:top w:val="single" w:sz="4" w:space="0" w:color="auto"/>
              <w:left w:val="single" w:sz="4" w:space="0" w:color="auto"/>
              <w:bottom w:val="single" w:sz="4" w:space="0" w:color="auto"/>
            </w:tcBorders>
            <w:shd w:val="clear" w:color="auto" w:fill="auto"/>
            <w:hideMark/>
          </w:tcPr>
          <w:p w14:paraId="6DE08D1F" w14:textId="7DFCB96D" w:rsidR="00A41934" w:rsidRPr="00B43DB7" w:rsidRDefault="00A41934"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proofErr w:type="spellStart"/>
            <w:r w:rsidRPr="00B43DB7">
              <w:rPr>
                <w:rFonts w:ascii="Times New Roman" w:eastAsia="Times New Roman" w:hAnsi="Times New Roman" w:cs="Times New Roman"/>
                <w:b/>
                <w:bCs/>
                <w:i/>
                <w:iCs/>
                <w:sz w:val="16"/>
                <w:szCs w:val="16"/>
              </w:rPr>
              <w:t>r</w:t>
            </w:r>
            <w:r w:rsidRPr="00B43DB7">
              <w:rPr>
                <w:rFonts w:ascii="Times New Roman" w:eastAsia="Times New Roman" w:hAnsi="Times New Roman" w:cs="Times New Roman"/>
                <w:b/>
                <w:bCs/>
                <w:i/>
                <w:iCs/>
                <w:sz w:val="16"/>
                <w:szCs w:val="16"/>
                <w:vertAlign w:val="subscript"/>
              </w:rPr>
              <w:t>s</w:t>
            </w:r>
            <w:proofErr w:type="spellEnd"/>
          </w:p>
        </w:tc>
        <w:tc>
          <w:tcPr>
            <w:tcW w:w="515" w:type="pct"/>
            <w:tcBorders>
              <w:top w:val="single" w:sz="4" w:space="0" w:color="auto"/>
              <w:bottom w:val="single" w:sz="4" w:space="0" w:color="auto"/>
            </w:tcBorders>
            <w:shd w:val="clear" w:color="auto" w:fill="auto"/>
          </w:tcPr>
          <w:p w14:paraId="65A4CBB1" w14:textId="327AD218" w:rsidR="00A41934" w:rsidRPr="00B43DB7" w:rsidRDefault="00A41934"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i/>
                <w:iCs/>
                <w:sz w:val="16"/>
                <w:szCs w:val="16"/>
              </w:rPr>
              <w:t>p</w:t>
            </w:r>
          </w:p>
        </w:tc>
      </w:tr>
      <w:tr w:rsidR="00993E0E" w:rsidRPr="00B43DB7" w14:paraId="24F84AC7" w14:textId="76661E8F" w:rsidTr="00993E0E">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tcBorders>
            <w:shd w:val="clear" w:color="auto" w:fill="auto"/>
            <w:hideMark/>
          </w:tcPr>
          <w:p w14:paraId="4B261E53" w14:textId="7E3FCDE3" w:rsidR="00A41934" w:rsidRPr="00B43DB7" w:rsidRDefault="00A41934"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IG</w:t>
            </w:r>
            <w:r w:rsidR="00A41F2E" w:rsidRPr="00B43DB7">
              <w:rPr>
                <w:rFonts w:ascii="Times New Roman" w:eastAsia="Times New Roman" w:hAnsi="Times New Roman" w:cs="Times New Roman"/>
                <w:sz w:val="16"/>
                <w:szCs w:val="16"/>
              </w:rPr>
              <w:t xml:space="preserve"> Avg</w:t>
            </w:r>
          </w:p>
        </w:tc>
        <w:tc>
          <w:tcPr>
            <w:tcW w:w="389" w:type="pct"/>
            <w:tcBorders>
              <w:top w:val="single" w:sz="4" w:space="0" w:color="auto"/>
            </w:tcBorders>
            <w:shd w:val="clear" w:color="auto" w:fill="auto"/>
            <w:hideMark/>
          </w:tcPr>
          <w:p w14:paraId="10663AB6" w14:textId="2161BADE" w:rsidR="00A41934" w:rsidRPr="00B43DB7" w:rsidRDefault="00AD65D5"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sz w:val="16"/>
                <w:szCs w:val="16"/>
              </w:rPr>
              <w:t>-0.50</w:t>
            </w:r>
            <w:r w:rsidR="00BF5584" w:rsidRPr="00B43DB7">
              <w:rPr>
                <w:rFonts w:ascii="Times New Roman" w:eastAsia="Times New Roman" w:hAnsi="Times New Roman" w:cs="Times New Roman"/>
                <w:b/>
                <w:bCs/>
                <w:sz w:val="16"/>
                <w:szCs w:val="16"/>
              </w:rPr>
              <w:t>2</w:t>
            </w:r>
          </w:p>
        </w:tc>
        <w:tc>
          <w:tcPr>
            <w:tcW w:w="341" w:type="pct"/>
            <w:tcBorders>
              <w:top w:val="single" w:sz="4" w:space="0" w:color="auto"/>
              <w:right w:val="single" w:sz="4" w:space="0" w:color="auto"/>
            </w:tcBorders>
            <w:shd w:val="clear" w:color="auto" w:fill="auto"/>
          </w:tcPr>
          <w:p w14:paraId="61E5031E" w14:textId="52DD5139" w:rsidR="00A41934" w:rsidRPr="00B43DB7" w:rsidRDefault="008A28E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sz w:val="16"/>
                <w:szCs w:val="16"/>
              </w:rPr>
              <w:t>0.02</w:t>
            </w:r>
            <w:r w:rsidR="00BF5584" w:rsidRPr="00B43DB7">
              <w:rPr>
                <w:rFonts w:ascii="Times New Roman" w:eastAsia="Times New Roman" w:hAnsi="Times New Roman" w:cs="Times New Roman"/>
                <w:b/>
                <w:bCs/>
                <w:sz w:val="16"/>
                <w:szCs w:val="16"/>
              </w:rPr>
              <w:t>9</w:t>
            </w:r>
          </w:p>
        </w:tc>
        <w:tc>
          <w:tcPr>
            <w:tcW w:w="443" w:type="pct"/>
            <w:tcBorders>
              <w:top w:val="single" w:sz="4" w:space="0" w:color="auto"/>
              <w:left w:val="single" w:sz="4" w:space="0" w:color="auto"/>
            </w:tcBorders>
            <w:shd w:val="clear" w:color="auto" w:fill="auto"/>
            <w:hideMark/>
          </w:tcPr>
          <w:p w14:paraId="3CE70274" w14:textId="3D4AAC24" w:rsidR="00A41934" w:rsidRPr="00B43DB7" w:rsidRDefault="00457EEE"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sz w:val="16"/>
                <w:szCs w:val="16"/>
              </w:rPr>
              <w:t>-0.534</w:t>
            </w:r>
          </w:p>
        </w:tc>
        <w:tc>
          <w:tcPr>
            <w:tcW w:w="443" w:type="pct"/>
            <w:tcBorders>
              <w:top w:val="single" w:sz="4" w:space="0" w:color="auto"/>
              <w:right w:val="single" w:sz="4" w:space="0" w:color="auto"/>
            </w:tcBorders>
            <w:shd w:val="clear" w:color="auto" w:fill="auto"/>
          </w:tcPr>
          <w:p w14:paraId="1925DD7A" w14:textId="7A527B27" w:rsidR="00A41934" w:rsidRPr="00B43DB7" w:rsidRDefault="003E1719"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sz w:val="16"/>
                <w:szCs w:val="16"/>
              </w:rPr>
              <w:t>0.019</w:t>
            </w:r>
          </w:p>
        </w:tc>
        <w:tc>
          <w:tcPr>
            <w:tcW w:w="414" w:type="pct"/>
            <w:tcBorders>
              <w:top w:val="single" w:sz="4" w:space="0" w:color="auto"/>
              <w:left w:val="single" w:sz="4" w:space="0" w:color="auto"/>
            </w:tcBorders>
            <w:shd w:val="clear" w:color="auto" w:fill="auto"/>
            <w:hideMark/>
          </w:tcPr>
          <w:p w14:paraId="0555E7AC" w14:textId="74BAC494" w:rsidR="00A41934" w:rsidRPr="00B43DB7" w:rsidRDefault="0022064C"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-0.103</w:t>
            </w:r>
          </w:p>
        </w:tc>
        <w:tc>
          <w:tcPr>
            <w:tcW w:w="378" w:type="pct"/>
            <w:tcBorders>
              <w:top w:val="single" w:sz="4" w:space="0" w:color="auto"/>
              <w:right w:val="single" w:sz="4" w:space="0" w:color="auto"/>
            </w:tcBorders>
            <w:shd w:val="clear" w:color="auto" w:fill="auto"/>
          </w:tcPr>
          <w:p w14:paraId="1AE4852F" w14:textId="77A43273" w:rsidR="00A41934" w:rsidRPr="00B43DB7" w:rsidRDefault="0022064C"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0.67</w:t>
            </w:r>
            <w:r w:rsidR="00CA3EC2" w:rsidRPr="00B43DB7">
              <w:rPr>
                <w:rFonts w:ascii="Times New Roman" w:eastAsia="Times New Roman" w:hAnsi="Times New Roman" w:cs="Times New Roman"/>
                <w:sz w:val="16"/>
                <w:szCs w:val="16"/>
              </w:rPr>
              <w:t>4</w:t>
            </w:r>
          </w:p>
        </w:tc>
        <w:tc>
          <w:tcPr>
            <w:tcW w:w="535" w:type="pct"/>
            <w:tcBorders>
              <w:top w:val="single" w:sz="4" w:space="0" w:color="auto"/>
              <w:left w:val="single" w:sz="4" w:space="0" w:color="auto"/>
            </w:tcBorders>
            <w:shd w:val="clear" w:color="auto" w:fill="auto"/>
            <w:hideMark/>
          </w:tcPr>
          <w:p w14:paraId="4BA5688E" w14:textId="3C146A5C" w:rsidR="00A41934" w:rsidRPr="00B43DB7" w:rsidRDefault="00806AF5"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-0.246</w:t>
            </w:r>
          </w:p>
        </w:tc>
        <w:tc>
          <w:tcPr>
            <w:tcW w:w="489" w:type="pct"/>
            <w:tcBorders>
              <w:top w:val="single" w:sz="4" w:space="0" w:color="auto"/>
              <w:right w:val="single" w:sz="4" w:space="0" w:color="auto"/>
            </w:tcBorders>
            <w:shd w:val="clear" w:color="auto" w:fill="auto"/>
          </w:tcPr>
          <w:p w14:paraId="237890B1" w14:textId="535BFAEA" w:rsidR="00A41934" w:rsidRPr="00B43DB7" w:rsidRDefault="00806AF5"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0.311</w:t>
            </w:r>
          </w:p>
        </w:tc>
        <w:tc>
          <w:tcPr>
            <w:tcW w:w="562" w:type="pct"/>
            <w:tcBorders>
              <w:top w:val="single" w:sz="4" w:space="0" w:color="auto"/>
              <w:left w:val="single" w:sz="4" w:space="0" w:color="auto"/>
            </w:tcBorders>
            <w:shd w:val="clear" w:color="auto" w:fill="auto"/>
            <w:hideMark/>
          </w:tcPr>
          <w:p w14:paraId="23A8FCD5" w14:textId="1668ECFF" w:rsidR="00A41934" w:rsidRPr="00B43DB7" w:rsidRDefault="00F72B2D"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w:t>
            </w:r>
            <w:r w:rsidR="005476FE" w:rsidRPr="00B43DB7">
              <w:rPr>
                <w:rFonts w:ascii="Times New Roman" w:eastAsia="Times New Roman" w:hAnsi="Times New Roman" w:cs="Times New Roman"/>
                <w:sz w:val="16"/>
                <w:szCs w:val="16"/>
              </w:rPr>
              <w:t>52</w:t>
            </w:r>
          </w:p>
        </w:tc>
        <w:tc>
          <w:tcPr>
            <w:tcW w:w="515" w:type="pct"/>
            <w:tcBorders>
              <w:top w:val="single" w:sz="4" w:space="0" w:color="auto"/>
            </w:tcBorders>
            <w:shd w:val="clear" w:color="auto" w:fill="auto"/>
          </w:tcPr>
          <w:p w14:paraId="46AF4E62" w14:textId="5BEE309C" w:rsidR="00A41934" w:rsidRPr="00B43DB7" w:rsidRDefault="005476FE"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0.533</w:t>
            </w:r>
          </w:p>
        </w:tc>
      </w:tr>
      <w:tr w:rsidR="00B43DB7" w:rsidRPr="00B43DB7" w14:paraId="04A887FD" w14:textId="77777777" w:rsidTr="0099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pct"/>
            <w:shd w:val="clear" w:color="auto" w:fill="auto"/>
          </w:tcPr>
          <w:p w14:paraId="49211045" w14:textId="0EC1142B" w:rsidR="00585201" w:rsidRPr="00B43DB7" w:rsidRDefault="00585201"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IG (D)</w:t>
            </w:r>
          </w:p>
        </w:tc>
        <w:tc>
          <w:tcPr>
            <w:tcW w:w="389" w:type="pct"/>
            <w:shd w:val="clear" w:color="auto" w:fill="auto"/>
          </w:tcPr>
          <w:p w14:paraId="147A0375" w14:textId="6124F286" w:rsidR="00585201" w:rsidRPr="00B43DB7" w:rsidRDefault="00677FD3"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-0.495</w:t>
            </w:r>
          </w:p>
        </w:tc>
        <w:tc>
          <w:tcPr>
            <w:tcW w:w="341" w:type="pct"/>
            <w:tcBorders>
              <w:right w:val="single" w:sz="4" w:space="0" w:color="auto"/>
            </w:tcBorders>
            <w:shd w:val="clear" w:color="auto" w:fill="auto"/>
          </w:tcPr>
          <w:p w14:paraId="27E3518F" w14:textId="0F81CA95" w:rsidR="00585201" w:rsidRPr="00B43DB7" w:rsidRDefault="00B83E4C"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0.031</w:t>
            </w:r>
          </w:p>
        </w:tc>
        <w:tc>
          <w:tcPr>
            <w:tcW w:w="443" w:type="pct"/>
            <w:tcBorders>
              <w:left w:val="single" w:sz="4" w:space="0" w:color="auto"/>
            </w:tcBorders>
            <w:shd w:val="clear" w:color="auto" w:fill="auto"/>
          </w:tcPr>
          <w:p w14:paraId="56BC9B50" w14:textId="0C7CC5F7" w:rsidR="00585201" w:rsidRPr="00B43DB7" w:rsidRDefault="000762BA"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sz w:val="16"/>
                <w:szCs w:val="16"/>
              </w:rPr>
              <w:t>-0.470</w:t>
            </w:r>
          </w:p>
        </w:tc>
        <w:tc>
          <w:tcPr>
            <w:tcW w:w="443" w:type="pct"/>
            <w:tcBorders>
              <w:right w:val="single" w:sz="4" w:space="0" w:color="auto"/>
            </w:tcBorders>
            <w:shd w:val="clear" w:color="auto" w:fill="auto"/>
          </w:tcPr>
          <w:p w14:paraId="1C9F2707" w14:textId="1182143B" w:rsidR="00585201" w:rsidRPr="00B43DB7" w:rsidRDefault="000762BA"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sz w:val="16"/>
                <w:szCs w:val="16"/>
              </w:rPr>
              <w:t>0.04</w:t>
            </w:r>
            <w:r w:rsidR="00CB1939" w:rsidRPr="00B43DB7">
              <w:rPr>
                <w:rFonts w:ascii="Times New Roman" w:eastAsia="Times New Roman" w:hAnsi="Times New Roman" w:cs="Times New Roman"/>
                <w:b/>
                <w:bCs/>
                <w:sz w:val="16"/>
                <w:szCs w:val="16"/>
              </w:rPr>
              <w:t>3</w:t>
            </w:r>
          </w:p>
        </w:tc>
        <w:tc>
          <w:tcPr>
            <w:tcW w:w="414" w:type="pct"/>
            <w:tcBorders>
              <w:left w:val="single" w:sz="4" w:space="0" w:color="auto"/>
            </w:tcBorders>
            <w:shd w:val="clear" w:color="auto" w:fill="auto"/>
          </w:tcPr>
          <w:p w14:paraId="20A8FEA7" w14:textId="7E258EBE" w:rsidR="00585201" w:rsidRPr="00B43DB7" w:rsidRDefault="00906C7B"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0.072</w:t>
            </w:r>
          </w:p>
        </w:tc>
        <w:tc>
          <w:tcPr>
            <w:tcW w:w="378" w:type="pct"/>
            <w:tcBorders>
              <w:right w:val="single" w:sz="4" w:space="0" w:color="auto"/>
            </w:tcBorders>
            <w:shd w:val="clear" w:color="auto" w:fill="auto"/>
          </w:tcPr>
          <w:p w14:paraId="0E3E0E9C" w14:textId="6657FB1E" w:rsidR="00585201" w:rsidRPr="00B43DB7" w:rsidRDefault="00906C7B"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0.771</w:t>
            </w:r>
          </w:p>
        </w:tc>
        <w:tc>
          <w:tcPr>
            <w:tcW w:w="535" w:type="pct"/>
            <w:tcBorders>
              <w:left w:val="single" w:sz="4" w:space="0" w:color="auto"/>
            </w:tcBorders>
            <w:shd w:val="clear" w:color="auto" w:fill="auto"/>
          </w:tcPr>
          <w:p w14:paraId="7DC32426" w14:textId="65760FB4" w:rsidR="00585201" w:rsidRPr="00B43DB7" w:rsidRDefault="00BC2846"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-0.148</w:t>
            </w:r>
          </w:p>
        </w:tc>
        <w:tc>
          <w:tcPr>
            <w:tcW w:w="489" w:type="pct"/>
            <w:tcBorders>
              <w:right w:val="single" w:sz="4" w:space="0" w:color="auto"/>
            </w:tcBorders>
            <w:shd w:val="clear" w:color="auto" w:fill="auto"/>
          </w:tcPr>
          <w:p w14:paraId="424ECFD3" w14:textId="3742E1AD" w:rsidR="00585201" w:rsidRPr="00B43DB7" w:rsidRDefault="00BC2846"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0.545</w:t>
            </w:r>
          </w:p>
        </w:tc>
        <w:tc>
          <w:tcPr>
            <w:tcW w:w="562" w:type="pct"/>
            <w:tcBorders>
              <w:left w:val="single" w:sz="4" w:space="0" w:color="auto"/>
            </w:tcBorders>
            <w:shd w:val="clear" w:color="auto" w:fill="auto"/>
          </w:tcPr>
          <w:p w14:paraId="64879B9B" w14:textId="53304B0A" w:rsidR="00585201" w:rsidRPr="00B43DB7" w:rsidRDefault="00C2095F"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w:t>
            </w:r>
            <w:r w:rsidR="0038016C" w:rsidRPr="00B43DB7">
              <w:rPr>
                <w:rFonts w:ascii="Times New Roman" w:eastAsia="Times New Roman" w:hAnsi="Times New Roman" w:cs="Times New Roman"/>
                <w:sz w:val="16"/>
                <w:szCs w:val="16"/>
              </w:rPr>
              <w:t>0</w:t>
            </w:r>
            <w:r w:rsidR="006E6337" w:rsidRPr="00B43DB7">
              <w:rPr>
                <w:rFonts w:ascii="Times New Roman" w:eastAsia="Times New Roman" w:hAnsi="Times New Roman" w:cs="Times New Roman"/>
                <w:sz w:val="16"/>
                <w:szCs w:val="16"/>
              </w:rPr>
              <w:t>.205</w:t>
            </w:r>
          </w:p>
        </w:tc>
        <w:tc>
          <w:tcPr>
            <w:tcW w:w="515" w:type="pct"/>
            <w:shd w:val="clear" w:color="auto" w:fill="auto"/>
          </w:tcPr>
          <w:p w14:paraId="41696DDD" w14:textId="1ED50F79" w:rsidR="00585201" w:rsidRPr="00B43DB7" w:rsidRDefault="006E633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0.399</w:t>
            </w:r>
          </w:p>
        </w:tc>
      </w:tr>
      <w:tr w:rsidR="00993E0E" w:rsidRPr="00B43DB7" w14:paraId="0197DBFC" w14:textId="77777777" w:rsidTr="00993E0E">
        <w:tc>
          <w:tcPr>
            <w:cnfStyle w:val="001000000000" w:firstRow="0" w:lastRow="0" w:firstColumn="1" w:lastColumn="0" w:oddVBand="0" w:evenVBand="0" w:oddHBand="0" w:evenHBand="0" w:firstRowFirstColumn="0" w:firstRowLastColumn="0" w:lastRowFirstColumn="0" w:lastRowLastColumn="0"/>
            <w:tcW w:w="491" w:type="pct"/>
            <w:tcBorders>
              <w:bottom w:val="single" w:sz="4" w:space="0" w:color="auto"/>
            </w:tcBorders>
            <w:shd w:val="clear" w:color="auto" w:fill="auto"/>
          </w:tcPr>
          <w:p w14:paraId="3EFBE710" w14:textId="06867705" w:rsidR="00585201" w:rsidRPr="00B43DB7" w:rsidRDefault="00585201"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IG (R)</w:t>
            </w:r>
          </w:p>
        </w:tc>
        <w:tc>
          <w:tcPr>
            <w:tcW w:w="389" w:type="pct"/>
            <w:tcBorders>
              <w:bottom w:val="single" w:sz="4" w:space="0" w:color="auto"/>
            </w:tcBorders>
            <w:shd w:val="clear" w:color="auto" w:fill="auto"/>
          </w:tcPr>
          <w:p w14:paraId="60DC1C0A" w14:textId="28155DAA" w:rsidR="00585201" w:rsidRPr="00B43DB7" w:rsidRDefault="00206713"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-0.352</w:t>
            </w:r>
          </w:p>
        </w:tc>
        <w:tc>
          <w:tcPr>
            <w:tcW w:w="341" w:type="pct"/>
            <w:tcBorders>
              <w:bottom w:val="single" w:sz="4" w:space="0" w:color="auto"/>
              <w:right w:val="single" w:sz="4" w:space="0" w:color="auto"/>
            </w:tcBorders>
            <w:shd w:val="clear" w:color="auto" w:fill="auto"/>
          </w:tcPr>
          <w:p w14:paraId="772C938E" w14:textId="348F4254" w:rsidR="00585201" w:rsidRPr="00B43DB7" w:rsidRDefault="00206713"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0.139</w:t>
            </w:r>
          </w:p>
        </w:tc>
        <w:tc>
          <w:tcPr>
            <w:tcW w:w="443" w:type="pct"/>
            <w:tcBorders>
              <w:left w:val="single" w:sz="4" w:space="0" w:color="auto"/>
              <w:bottom w:val="single" w:sz="4" w:space="0" w:color="auto"/>
            </w:tcBorders>
            <w:shd w:val="clear" w:color="auto" w:fill="auto"/>
          </w:tcPr>
          <w:p w14:paraId="0425AC52" w14:textId="07DA4AF9" w:rsidR="00585201" w:rsidRPr="00B43DB7" w:rsidRDefault="004D4B7C"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-0.454</w:t>
            </w:r>
          </w:p>
        </w:tc>
        <w:tc>
          <w:tcPr>
            <w:tcW w:w="443" w:type="pct"/>
            <w:tcBorders>
              <w:bottom w:val="single" w:sz="4" w:space="0" w:color="auto"/>
              <w:right w:val="single" w:sz="4" w:space="0" w:color="auto"/>
            </w:tcBorders>
            <w:shd w:val="clear" w:color="auto" w:fill="auto"/>
          </w:tcPr>
          <w:p w14:paraId="34507179" w14:textId="0DA5CD5F" w:rsidR="00585201" w:rsidRPr="00B43DB7" w:rsidRDefault="004D4B7C"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0.051</w:t>
            </w:r>
          </w:p>
        </w:tc>
        <w:tc>
          <w:tcPr>
            <w:tcW w:w="414" w:type="pct"/>
            <w:tcBorders>
              <w:left w:val="single" w:sz="4" w:space="0" w:color="auto"/>
              <w:bottom w:val="single" w:sz="4" w:space="0" w:color="auto"/>
            </w:tcBorders>
            <w:shd w:val="clear" w:color="auto" w:fill="auto"/>
          </w:tcPr>
          <w:p w14:paraId="0D1E04D4" w14:textId="753FFF3E" w:rsidR="00585201" w:rsidRPr="00B43DB7" w:rsidRDefault="0031737A"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-0.379</w:t>
            </w:r>
          </w:p>
        </w:tc>
        <w:tc>
          <w:tcPr>
            <w:tcW w:w="378" w:type="pct"/>
            <w:tcBorders>
              <w:bottom w:val="single" w:sz="4" w:space="0" w:color="auto"/>
              <w:right w:val="single" w:sz="4" w:space="0" w:color="auto"/>
            </w:tcBorders>
            <w:shd w:val="clear" w:color="auto" w:fill="auto"/>
          </w:tcPr>
          <w:p w14:paraId="53ABF2A2" w14:textId="776CDE25" w:rsidR="00585201" w:rsidRPr="00B43DB7" w:rsidRDefault="008E40C9"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0.109</w:t>
            </w:r>
          </w:p>
        </w:tc>
        <w:tc>
          <w:tcPr>
            <w:tcW w:w="535" w:type="pct"/>
            <w:tcBorders>
              <w:left w:val="single" w:sz="4" w:space="0" w:color="auto"/>
              <w:bottom w:val="single" w:sz="4" w:space="0" w:color="auto"/>
            </w:tcBorders>
            <w:shd w:val="clear" w:color="auto" w:fill="auto"/>
          </w:tcPr>
          <w:p w14:paraId="068824D8" w14:textId="19253359" w:rsidR="00585201" w:rsidRPr="00B43DB7" w:rsidRDefault="00BC2846"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-0.036</w:t>
            </w:r>
          </w:p>
        </w:tc>
        <w:tc>
          <w:tcPr>
            <w:tcW w:w="489" w:type="pct"/>
            <w:tcBorders>
              <w:bottom w:val="single" w:sz="4" w:space="0" w:color="auto"/>
              <w:right w:val="single" w:sz="4" w:space="0" w:color="auto"/>
            </w:tcBorders>
            <w:shd w:val="clear" w:color="auto" w:fill="auto"/>
          </w:tcPr>
          <w:p w14:paraId="2FFA2CD7" w14:textId="01EF26F0" w:rsidR="00585201" w:rsidRPr="00B43DB7" w:rsidRDefault="00BC2846"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0.884</w:t>
            </w:r>
          </w:p>
        </w:tc>
        <w:tc>
          <w:tcPr>
            <w:tcW w:w="562" w:type="pct"/>
            <w:tcBorders>
              <w:left w:val="single" w:sz="4" w:space="0" w:color="auto"/>
              <w:bottom w:val="single" w:sz="4" w:space="0" w:color="auto"/>
            </w:tcBorders>
            <w:shd w:val="clear" w:color="auto" w:fill="auto"/>
          </w:tcPr>
          <w:p w14:paraId="2B96FAB1" w14:textId="6E2081A7" w:rsidR="00585201" w:rsidRPr="00B43DB7" w:rsidRDefault="006E633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0.114</w:t>
            </w:r>
          </w:p>
        </w:tc>
        <w:tc>
          <w:tcPr>
            <w:tcW w:w="515" w:type="pct"/>
            <w:tcBorders>
              <w:bottom w:val="single" w:sz="4" w:space="0" w:color="auto"/>
            </w:tcBorders>
            <w:shd w:val="clear" w:color="auto" w:fill="auto"/>
          </w:tcPr>
          <w:p w14:paraId="5A1C0FD2" w14:textId="622028A5" w:rsidR="00585201" w:rsidRPr="00B43DB7" w:rsidRDefault="006E633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0.643</w:t>
            </w:r>
          </w:p>
        </w:tc>
      </w:tr>
      <w:tr w:rsidR="00993E0E" w:rsidRPr="00B43DB7" w14:paraId="601B131D" w14:textId="40160C88" w:rsidTr="0099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tcBorders>
            <w:shd w:val="clear" w:color="auto" w:fill="auto"/>
            <w:hideMark/>
          </w:tcPr>
          <w:p w14:paraId="64596E23" w14:textId="12F18663" w:rsidR="00A41934" w:rsidRPr="00B43DB7" w:rsidRDefault="00A41934"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FB</w:t>
            </w:r>
            <w:r w:rsidR="00A41F2E" w:rsidRPr="00B43DB7">
              <w:rPr>
                <w:rFonts w:ascii="Times New Roman" w:eastAsia="Times New Roman" w:hAnsi="Times New Roman" w:cs="Times New Roman"/>
                <w:sz w:val="16"/>
                <w:szCs w:val="16"/>
              </w:rPr>
              <w:t xml:space="preserve"> Avg</w:t>
            </w:r>
          </w:p>
        </w:tc>
        <w:tc>
          <w:tcPr>
            <w:tcW w:w="389" w:type="pct"/>
            <w:tcBorders>
              <w:top w:val="single" w:sz="4" w:space="0" w:color="auto"/>
            </w:tcBorders>
            <w:shd w:val="clear" w:color="auto" w:fill="auto"/>
            <w:hideMark/>
          </w:tcPr>
          <w:p w14:paraId="55E3173F" w14:textId="76412A5A" w:rsidR="00A41934" w:rsidRPr="00B43DB7" w:rsidRDefault="00C2014E"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-0.230</w:t>
            </w:r>
          </w:p>
        </w:tc>
        <w:tc>
          <w:tcPr>
            <w:tcW w:w="341" w:type="pct"/>
            <w:tcBorders>
              <w:top w:val="single" w:sz="4" w:space="0" w:color="auto"/>
              <w:right w:val="single" w:sz="4" w:space="0" w:color="auto"/>
            </w:tcBorders>
            <w:shd w:val="clear" w:color="auto" w:fill="auto"/>
          </w:tcPr>
          <w:p w14:paraId="78C3AAB2" w14:textId="328440DB" w:rsidR="00A41934" w:rsidRPr="00B43DB7" w:rsidRDefault="00C2014E"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0.343</w:t>
            </w:r>
          </w:p>
        </w:tc>
        <w:tc>
          <w:tcPr>
            <w:tcW w:w="443" w:type="pct"/>
            <w:tcBorders>
              <w:top w:val="single" w:sz="4" w:space="0" w:color="auto"/>
              <w:left w:val="single" w:sz="4" w:space="0" w:color="auto"/>
            </w:tcBorders>
            <w:shd w:val="clear" w:color="auto" w:fill="auto"/>
            <w:hideMark/>
          </w:tcPr>
          <w:p w14:paraId="03FFA043" w14:textId="3D02C438" w:rsidR="00A41934" w:rsidRPr="00B43DB7" w:rsidRDefault="00FF26C5"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-0.099</w:t>
            </w:r>
          </w:p>
        </w:tc>
        <w:tc>
          <w:tcPr>
            <w:tcW w:w="443" w:type="pct"/>
            <w:tcBorders>
              <w:top w:val="single" w:sz="4" w:space="0" w:color="auto"/>
              <w:right w:val="single" w:sz="4" w:space="0" w:color="auto"/>
            </w:tcBorders>
            <w:shd w:val="clear" w:color="auto" w:fill="auto"/>
          </w:tcPr>
          <w:p w14:paraId="0F218243" w14:textId="6FBDA061" w:rsidR="00A41934" w:rsidRPr="00B43DB7" w:rsidRDefault="00FF26C5"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0.685</w:t>
            </w:r>
          </w:p>
        </w:tc>
        <w:tc>
          <w:tcPr>
            <w:tcW w:w="414" w:type="pct"/>
            <w:tcBorders>
              <w:top w:val="single" w:sz="4" w:space="0" w:color="auto"/>
              <w:left w:val="single" w:sz="4" w:space="0" w:color="auto"/>
            </w:tcBorders>
            <w:shd w:val="clear" w:color="auto" w:fill="auto"/>
            <w:hideMark/>
          </w:tcPr>
          <w:p w14:paraId="00B3CBB0" w14:textId="2E2E6632" w:rsidR="00A41934" w:rsidRPr="00B43DB7" w:rsidRDefault="007D3708"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-0.317</w:t>
            </w:r>
          </w:p>
        </w:tc>
        <w:tc>
          <w:tcPr>
            <w:tcW w:w="378" w:type="pct"/>
            <w:tcBorders>
              <w:top w:val="single" w:sz="4" w:space="0" w:color="auto"/>
              <w:right w:val="single" w:sz="4" w:space="0" w:color="auto"/>
            </w:tcBorders>
            <w:shd w:val="clear" w:color="auto" w:fill="auto"/>
          </w:tcPr>
          <w:p w14:paraId="3DEF654D" w14:textId="19574388" w:rsidR="00A41934" w:rsidRPr="00B43DB7" w:rsidRDefault="007D3708"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0.186</w:t>
            </w:r>
          </w:p>
        </w:tc>
        <w:tc>
          <w:tcPr>
            <w:tcW w:w="535" w:type="pct"/>
            <w:tcBorders>
              <w:top w:val="single" w:sz="4" w:space="0" w:color="auto"/>
              <w:left w:val="single" w:sz="4" w:space="0" w:color="auto"/>
            </w:tcBorders>
            <w:shd w:val="clear" w:color="auto" w:fill="auto"/>
            <w:hideMark/>
          </w:tcPr>
          <w:p w14:paraId="0C99CBE6" w14:textId="45135B70" w:rsidR="00A41934" w:rsidRPr="00B43DB7" w:rsidRDefault="009B0896"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-0.052</w:t>
            </w:r>
          </w:p>
        </w:tc>
        <w:tc>
          <w:tcPr>
            <w:tcW w:w="489" w:type="pct"/>
            <w:tcBorders>
              <w:top w:val="single" w:sz="4" w:space="0" w:color="auto"/>
              <w:right w:val="single" w:sz="4" w:space="0" w:color="auto"/>
            </w:tcBorders>
            <w:shd w:val="clear" w:color="auto" w:fill="auto"/>
          </w:tcPr>
          <w:p w14:paraId="4D91799C" w14:textId="0FB75486" w:rsidR="00A41934" w:rsidRPr="00B43DB7" w:rsidRDefault="009B0896"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0.834</w:t>
            </w:r>
          </w:p>
        </w:tc>
        <w:tc>
          <w:tcPr>
            <w:tcW w:w="562" w:type="pct"/>
            <w:tcBorders>
              <w:top w:val="single" w:sz="4" w:space="0" w:color="auto"/>
              <w:left w:val="single" w:sz="4" w:space="0" w:color="auto"/>
            </w:tcBorders>
            <w:shd w:val="clear" w:color="auto" w:fill="auto"/>
            <w:hideMark/>
          </w:tcPr>
          <w:p w14:paraId="032FE970" w14:textId="5258BB51" w:rsidR="00A41934" w:rsidRPr="00B43DB7" w:rsidRDefault="00AC2A05"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-0.013</w:t>
            </w:r>
          </w:p>
        </w:tc>
        <w:tc>
          <w:tcPr>
            <w:tcW w:w="515" w:type="pct"/>
            <w:tcBorders>
              <w:top w:val="single" w:sz="4" w:space="0" w:color="auto"/>
            </w:tcBorders>
            <w:shd w:val="clear" w:color="auto" w:fill="auto"/>
          </w:tcPr>
          <w:p w14:paraId="28EB8C88" w14:textId="647FBF0B" w:rsidR="00A41934" w:rsidRPr="00B43DB7" w:rsidRDefault="009B0896"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0.959</w:t>
            </w:r>
          </w:p>
        </w:tc>
      </w:tr>
      <w:tr w:rsidR="00B43DB7" w:rsidRPr="00B43DB7" w14:paraId="08E84DD9" w14:textId="77777777" w:rsidTr="00993E0E">
        <w:tc>
          <w:tcPr>
            <w:cnfStyle w:val="001000000000" w:firstRow="0" w:lastRow="0" w:firstColumn="1" w:lastColumn="0" w:oddVBand="0" w:evenVBand="0" w:oddHBand="0" w:evenHBand="0" w:firstRowFirstColumn="0" w:firstRowLastColumn="0" w:lastRowFirstColumn="0" w:lastRowLastColumn="0"/>
            <w:tcW w:w="491" w:type="pct"/>
            <w:shd w:val="clear" w:color="auto" w:fill="auto"/>
          </w:tcPr>
          <w:p w14:paraId="3EEEEBAD" w14:textId="2AEE995A" w:rsidR="00787847" w:rsidRPr="00B43DB7" w:rsidRDefault="00787847"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FB (D)</w:t>
            </w:r>
          </w:p>
        </w:tc>
        <w:tc>
          <w:tcPr>
            <w:tcW w:w="389" w:type="pct"/>
            <w:shd w:val="clear" w:color="auto" w:fill="auto"/>
          </w:tcPr>
          <w:p w14:paraId="6ED4119A" w14:textId="197216B5"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-0.198</w:t>
            </w:r>
          </w:p>
        </w:tc>
        <w:tc>
          <w:tcPr>
            <w:tcW w:w="341" w:type="pct"/>
            <w:tcBorders>
              <w:right w:val="single" w:sz="4" w:space="0" w:color="auto"/>
            </w:tcBorders>
            <w:shd w:val="clear" w:color="auto" w:fill="auto"/>
          </w:tcPr>
          <w:p w14:paraId="58B44544" w14:textId="369C8484"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0.417</w:t>
            </w:r>
          </w:p>
        </w:tc>
        <w:tc>
          <w:tcPr>
            <w:tcW w:w="443" w:type="pct"/>
            <w:tcBorders>
              <w:left w:val="single" w:sz="4" w:space="0" w:color="auto"/>
            </w:tcBorders>
            <w:shd w:val="clear" w:color="auto" w:fill="auto"/>
          </w:tcPr>
          <w:p w14:paraId="16D23984" w14:textId="28DC54D5"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-0.135</w:t>
            </w:r>
          </w:p>
        </w:tc>
        <w:tc>
          <w:tcPr>
            <w:tcW w:w="443" w:type="pct"/>
            <w:tcBorders>
              <w:right w:val="single" w:sz="4" w:space="0" w:color="auto"/>
            </w:tcBorders>
            <w:shd w:val="clear" w:color="auto" w:fill="auto"/>
          </w:tcPr>
          <w:p w14:paraId="19F54171" w14:textId="183863C3"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0.581</w:t>
            </w:r>
          </w:p>
        </w:tc>
        <w:tc>
          <w:tcPr>
            <w:tcW w:w="414" w:type="pct"/>
            <w:tcBorders>
              <w:left w:val="single" w:sz="4" w:space="0" w:color="auto"/>
            </w:tcBorders>
            <w:shd w:val="clear" w:color="auto" w:fill="auto"/>
          </w:tcPr>
          <w:p w14:paraId="70DC4046" w14:textId="5F0666D8"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-0.259</w:t>
            </w:r>
          </w:p>
        </w:tc>
        <w:tc>
          <w:tcPr>
            <w:tcW w:w="378" w:type="pct"/>
            <w:tcBorders>
              <w:right w:val="single" w:sz="4" w:space="0" w:color="auto"/>
            </w:tcBorders>
            <w:shd w:val="clear" w:color="auto" w:fill="auto"/>
          </w:tcPr>
          <w:p w14:paraId="4C9AAE6C" w14:textId="6E91F42B"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0.500</w:t>
            </w:r>
          </w:p>
        </w:tc>
        <w:tc>
          <w:tcPr>
            <w:tcW w:w="535" w:type="pct"/>
            <w:tcBorders>
              <w:left w:val="single" w:sz="4" w:space="0" w:color="auto"/>
            </w:tcBorders>
            <w:shd w:val="clear" w:color="auto" w:fill="auto"/>
          </w:tcPr>
          <w:p w14:paraId="65223BC6" w14:textId="72D6DCF4"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-0.139</w:t>
            </w:r>
          </w:p>
        </w:tc>
        <w:tc>
          <w:tcPr>
            <w:tcW w:w="489" w:type="pct"/>
            <w:tcBorders>
              <w:right w:val="single" w:sz="4" w:space="0" w:color="auto"/>
            </w:tcBorders>
            <w:shd w:val="clear" w:color="auto" w:fill="auto"/>
          </w:tcPr>
          <w:p w14:paraId="6D5C1343" w14:textId="4176FC5B"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0.570</w:t>
            </w:r>
          </w:p>
        </w:tc>
        <w:tc>
          <w:tcPr>
            <w:tcW w:w="562" w:type="pct"/>
            <w:tcBorders>
              <w:left w:val="single" w:sz="4" w:space="0" w:color="auto"/>
            </w:tcBorders>
            <w:shd w:val="clear" w:color="auto" w:fill="auto"/>
          </w:tcPr>
          <w:p w14:paraId="005BE69B" w14:textId="1D86E8A4"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-0.040</w:t>
            </w:r>
          </w:p>
        </w:tc>
        <w:tc>
          <w:tcPr>
            <w:tcW w:w="515" w:type="pct"/>
            <w:shd w:val="clear" w:color="auto" w:fill="auto"/>
          </w:tcPr>
          <w:p w14:paraId="60AA861F" w14:textId="5B979C2A"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0.871</w:t>
            </w:r>
          </w:p>
        </w:tc>
      </w:tr>
      <w:tr w:rsidR="00993E0E" w:rsidRPr="00B43DB7" w14:paraId="5D045850" w14:textId="77777777" w:rsidTr="0099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pct"/>
            <w:tcBorders>
              <w:bottom w:val="single" w:sz="4" w:space="0" w:color="auto"/>
            </w:tcBorders>
            <w:shd w:val="clear" w:color="auto" w:fill="auto"/>
          </w:tcPr>
          <w:p w14:paraId="6E8C1225" w14:textId="606E62F3" w:rsidR="00787847" w:rsidRPr="00B43DB7" w:rsidRDefault="00787847"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FB (R)</w:t>
            </w:r>
          </w:p>
        </w:tc>
        <w:tc>
          <w:tcPr>
            <w:tcW w:w="389" w:type="pct"/>
            <w:tcBorders>
              <w:bottom w:val="single" w:sz="4" w:space="0" w:color="auto"/>
            </w:tcBorders>
            <w:shd w:val="clear" w:color="auto" w:fill="auto"/>
          </w:tcPr>
          <w:p w14:paraId="0EA10D68" w14:textId="246DA9ED"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-0.186</w:t>
            </w:r>
          </w:p>
        </w:tc>
        <w:tc>
          <w:tcPr>
            <w:tcW w:w="341" w:type="pct"/>
            <w:tcBorders>
              <w:bottom w:val="single" w:sz="4" w:space="0" w:color="auto"/>
              <w:right w:val="single" w:sz="4" w:space="0" w:color="auto"/>
            </w:tcBorders>
            <w:shd w:val="clear" w:color="auto" w:fill="auto"/>
          </w:tcPr>
          <w:p w14:paraId="538BFAEA" w14:textId="268FF6D1"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0.446</w:t>
            </w:r>
          </w:p>
        </w:tc>
        <w:tc>
          <w:tcPr>
            <w:tcW w:w="443" w:type="pct"/>
            <w:tcBorders>
              <w:left w:val="single" w:sz="4" w:space="0" w:color="auto"/>
              <w:bottom w:val="single" w:sz="4" w:space="0" w:color="auto"/>
            </w:tcBorders>
            <w:shd w:val="clear" w:color="auto" w:fill="auto"/>
          </w:tcPr>
          <w:p w14:paraId="3C25BC53" w14:textId="58BFC770"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0.165</w:t>
            </w:r>
          </w:p>
        </w:tc>
        <w:tc>
          <w:tcPr>
            <w:tcW w:w="443" w:type="pct"/>
            <w:tcBorders>
              <w:bottom w:val="single" w:sz="4" w:space="0" w:color="auto"/>
              <w:right w:val="single" w:sz="4" w:space="0" w:color="auto"/>
            </w:tcBorders>
            <w:shd w:val="clear" w:color="auto" w:fill="auto"/>
          </w:tcPr>
          <w:p w14:paraId="0EB6836A" w14:textId="674442DC"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0.500</w:t>
            </w:r>
          </w:p>
        </w:tc>
        <w:tc>
          <w:tcPr>
            <w:tcW w:w="414" w:type="pct"/>
            <w:tcBorders>
              <w:left w:val="single" w:sz="4" w:space="0" w:color="auto"/>
              <w:bottom w:val="single" w:sz="4" w:space="0" w:color="auto"/>
            </w:tcBorders>
            <w:shd w:val="clear" w:color="auto" w:fill="auto"/>
          </w:tcPr>
          <w:p w14:paraId="0ADC2306" w14:textId="6785AD49"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-0.379</w:t>
            </w:r>
          </w:p>
        </w:tc>
        <w:tc>
          <w:tcPr>
            <w:tcW w:w="378" w:type="pct"/>
            <w:tcBorders>
              <w:bottom w:val="single" w:sz="4" w:space="0" w:color="auto"/>
              <w:right w:val="single" w:sz="4" w:space="0" w:color="auto"/>
            </w:tcBorders>
            <w:shd w:val="clear" w:color="auto" w:fill="auto"/>
          </w:tcPr>
          <w:p w14:paraId="3A38426B" w14:textId="5D586901"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0.109</w:t>
            </w:r>
          </w:p>
        </w:tc>
        <w:tc>
          <w:tcPr>
            <w:tcW w:w="535" w:type="pct"/>
            <w:tcBorders>
              <w:left w:val="single" w:sz="4" w:space="0" w:color="auto"/>
              <w:bottom w:val="single" w:sz="4" w:space="0" w:color="auto"/>
            </w:tcBorders>
            <w:shd w:val="clear" w:color="auto" w:fill="auto"/>
          </w:tcPr>
          <w:p w14:paraId="1B58E747" w14:textId="11D16089"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0.167</w:t>
            </w:r>
          </w:p>
        </w:tc>
        <w:tc>
          <w:tcPr>
            <w:tcW w:w="489" w:type="pct"/>
            <w:tcBorders>
              <w:bottom w:val="single" w:sz="4" w:space="0" w:color="auto"/>
              <w:right w:val="single" w:sz="4" w:space="0" w:color="auto"/>
            </w:tcBorders>
            <w:shd w:val="clear" w:color="auto" w:fill="auto"/>
          </w:tcPr>
          <w:p w14:paraId="3CAD518E" w14:textId="0636A59F"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0.495</w:t>
            </w:r>
          </w:p>
        </w:tc>
        <w:tc>
          <w:tcPr>
            <w:tcW w:w="562" w:type="pct"/>
            <w:tcBorders>
              <w:left w:val="single" w:sz="4" w:space="0" w:color="auto"/>
              <w:bottom w:val="single" w:sz="4" w:space="0" w:color="auto"/>
            </w:tcBorders>
            <w:shd w:val="clear" w:color="auto" w:fill="auto"/>
          </w:tcPr>
          <w:p w14:paraId="601E885B" w14:textId="624EE720"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0.101</w:t>
            </w:r>
          </w:p>
        </w:tc>
        <w:tc>
          <w:tcPr>
            <w:tcW w:w="515" w:type="pct"/>
            <w:tcBorders>
              <w:bottom w:val="single" w:sz="4" w:space="0" w:color="auto"/>
            </w:tcBorders>
            <w:shd w:val="clear" w:color="auto" w:fill="auto"/>
          </w:tcPr>
          <w:p w14:paraId="0E61E7C0" w14:textId="080597BC"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0.681</w:t>
            </w:r>
          </w:p>
        </w:tc>
      </w:tr>
      <w:tr w:rsidR="00993E0E" w:rsidRPr="00B43DB7" w14:paraId="5ED9CF98" w14:textId="763C9AFB" w:rsidTr="00993E0E">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tcBorders>
            <w:shd w:val="clear" w:color="auto" w:fill="auto"/>
            <w:hideMark/>
          </w:tcPr>
          <w:p w14:paraId="09B9222F" w14:textId="7B8E2AA6" w:rsidR="00787847" w:rsidRPr="00B43DB7" w:rsidRDefault="00787847"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TH</w:t>
            </w:r>
            <w:r w:rsidR="00A41F2E" w:rsidRPr="00B43DB7">
              <w:rPr>
                <w:rFonts w:ascii="Times New Roman" w:eastAsia="Times New Roman" w:hAnsi="Times New Roman" w:cs="Times New Roman"/>
                <w:sz w:val="16"/>
                <w:szCs w:val="16"/>
              </w:rPr>
              <w:t xml:space="preserve"> Avg</w:t>
            </w:r>
          </w:p>
        </w:tc>
        <w:tc>
          <w:tcPr>
            <w:tcW w:w="389" w:type="pct"/>
            <w:tcBorders>
              <w:top w:val="single" w:sz="4" w:space="0" w:color="auto"/>
            </w:tcBorders>
            <w:shd w:val="clear" w:color="auto" w:fill="auto"/>
            <w:hideMark/>
          </w:tcPr>
          <w:p w14:paraId="1E612152" w14:textId="12A7B846"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-0.039</w:t>
            </w:r>
          </w:p>
        </w:tc>
        <w:tc>
          <w:tcPr>
            <w:tcW w:w="341" w:type="pct"/>
            <w:tcBorders>
              <w:top w:val="single" w:sz="4" w:space="0" w:color="auto"/>
              <w:right w:val="single" w:sz="4" w:space="0" w:color="auto"/>
            </w:tcBorders>
            <w:shd w:val="clear" w:color="auto" w:fill="auto"/>
          </w:tcPr>
          <w:p w14:paraId="2BC6976D" w14:textId="6A44F769"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0.875</w:t>
            </w:r>
          </w:p>
        </w:tc>
        <w:tc>
          <w:tcPr>
            <w:tcW w:w="443" w:type="pct"/>
            <w:tcBorders>
              <w:top w:val="single" w:sz="4" w:space="0" w:color="auto"/>
              <w:left w:val="single" w:sz="4" w:space="0" w:color="auto"/>
            </w:tcBorders>
            <w:shd w:val="clear" w:color="auto" w:fill="auto"/>
            <w:hideMark/>
          </w:tcPr>
          <w:p w14:paraId="0F47FBC4" w14:textId="47550E13"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-0.032</w:t>
            </w:r>
          </w:p>
        </w:tc>
        <w:tc>
          <w:tcPr>
            <w:tcW w:w="443" w:type="pct"/>
            <w:tcBorders>
              <w:top w:val="single" w:sz="4" w:space="0" w:color="auto"/>
              <w:right w:val="single" w:sz="4" w:space="0" w:color="auto"/>
            </w:tcBorders>
            <w:shd w:val="clear" w:color="auto" w:fill="auto"/>
          </w:tcPr>
          <w:p w14:paraId="1138DC62" w14:textId="4F03E5F8"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0.175</w:t>
            </w:r>
          </w:p>
        </w:tc>
        <w:tc>
          <w:tcPr>
            <w:tcW w:w="414" w:type="pct"/>
            <w:tcBorders>
              <w:top w:val="single" w:sz="4" w:space="0" w:color="auto"/>
              <w:left w:val="single" w:sz="4" w:space="0" w:color="auto"/>
            </w:tcBorders>
            <w:shd w:val="clear" w:color="auto" w:fill="auto"/>
            <w:hideMark/>
          </w:tcPr>
          <w:p w14:paraId="579251CA" w14:textId="2509D508"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0.221</w:t>
            </w:r>
          </w:p>
        </w:tc>
        <w:tc>
          <w:tcPr>
            <w:tcW w:w="378" w:type="pct"/>
            <w:tcBorders>
              <w:top w:val="single" w:sz="4" w:space="0" w:color="auto"/>
              <w:right w:val="single" w:sz="4" w:space="0" w:color="auto"/>
            </w:tcBorders>
            <w:shd w:val="clear" w:color="auto" w:fill="auto"/>
          </w:tcPr>
          <w:p w14:paraId="42B95102" w14:textId="6B18DA6D"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0.363</w:t>
            </w:r>
          </w:p>
        </w:tc>
        <w:tc>
          <w:tcPr>
            <w:tcW w:w="535" w:type="pct"/>
            <w:tcBorders>
              <w:top w:val="single" w:sz="4" w:space="0" w:color="auto"/>
              <w:left w:val="single" w:sz="4" w:space="0" w:color="auto"/>
            </w:tcBorders>
            <w:shd w:val="clear" w:color="auto" w:fill="auto"/>
            <w:hideMark/>
          </w:tcPr>
          <w:p w14:paraId="23588614" w14:textId="053E5D7D"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-0.056</w:t>
            </w:r>
          </w:p>
        </w:tc>
        <w:tc>
          <w:tcPr>
            <w:tcW w:w="489" w:type="pct"/>
            <w:tcBorders>
              <w:top w:val="single" w:sz="4" w:space="0" w:color="auto"/>
              <w:right w:val="single" w:sz="4" w:space="0" w:color="auto"/>
            </w:tcBorders>
            <w:shd w:val="clear" w:color="auto" w:fill="auto"/>
          </w:tcPr>
          <w:p w14:paraId="5BD9DDA8" w14:textId="40FDDFFA"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0.821</w:t>
            </w:r>
          </w:p>
        </w:tc>
        <w:tc>
          <w:tcPr>
            <w:tcW w:w="562" w:type="pct"/>
            <w:tcBorders>
              <w:top w:val="single" w:sz="4" w:space="0" w:color="auto"/>
              <w:left w:val="single" w:sz="4" w:space="0" w:color="auto"/>
            </w:tcBorders>
            <w:shd w:val="clear" w:color="auto" w:fill="auto"/>
            <w:hideMark/>
          </w:tcPr>
          <w:p w14:paraId="161C82FD" w14:textId="3116F39C"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w:t>
            </w:r>
          </w:p>
        </w:tc>
        <w:tc>
          <w:tcPr>
            <w:tcW w:w="515" w:type="pct"/>
            <w:tcBorders>
              <w:top w:val="single" w:sz="4" w:space="0" w:color="auto"/>
            </w:tcBorders>
            <w:shd w:val="clear" w:color="auto" w:fill="auto"/>
          </w:tcPr>
          <w:p w14:paraId="0E12941C" w14:textId="7AC5D1CE"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1</w:t>
            </w:r>
          </w:p>
        </w:tc>
      </w:tr>
      <w:tr w:rsidR="00B43DB7" w:rsidRPr="00B43DB7" w14:paraId="4244D4D3" w14:textId="77777777" w:rsidTr="0099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pct"/>
            <w:shd w:val="clear" w:color="auto" w:fill="auto"/>
          </w:tcPr>
          <w:p w14:paraId="71714181" w14:textId="79027E8F" w:rsidR="00787847" w:rsidRPr="00B43DB7" w:rsidRDefault="00787847"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TH (D)</w:t>
            </w:r>
          </w:p>
        </w:tc>
        <w:tc>
          <w:tcPr>
            <w:tcW w:w="389" w:type="pct"/>
            <w:shd w:val="clear" w:color="auto" w:fill="auto"/>
          </w:tcPr>
          <w:p w14:paraId="20EAF178" w14:textId="1AA910FB"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0.0032</w:t>
            </w:r>
          </w:p>
        </w:tc>
        <w:tc>
          <w:tcPr>
            <w:tcW w:w="341" w:type="pct"/>
            <w:tcBorders>
              <w:right w:val="single" w:sz="4" w:space="0" w:color="auto"/>
            </w:tcBorders>
            <w:shd w:val="clear" w:color="auto" w:fill="auto"/>
          </w:tcPr>
          <w:p w14:paraId="703E48F4" w14:textId="0CA04875"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0.898</w:t>
            </w:r>
          </w:p>
        </w:tc>
        <w:tc>
          <w:tcPr>
            <w:tcW w:w="443" w:type="pct"/>
            <w:tcBorders>
              <w:left w:val="single" w:sz="4" w:space="0" w:color="auto"/>
            </w:tcBorders>
            <w:shd w:val="clear" w:color="auto" w:fill="auto"/>
          </w:tcPr>
          <w:p w14:paraId="2081B9F8" w14:textId="09A8C48C"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-0.160</w:t>
            </w:r>
          </w:p>
        </w:tc>
        <w:tc>
          <w:tcPr>
            <w:tcW w:w="443" w:type="pct"/>
            <w:tcBorders>
              <w:right w:val="single" w:sz="4" w:space="0" w:color="auto"/>
            </w:tcBorders>
            <w:shd w:val="clear" w:color="auto" w:fill="auto"/>
          </w:tcPr>
          <w:p w14:paraId="2BC8265A" w14:textId="53F57512"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0.514</w:t>
            </w:r>
          </w:p>
        </w:tc>
        <w:tc>
          <w:tcPr>
            <w:tcW w:w="414" w:type="pct"/>
            <w:tcBorders>
              <w:left w:val="single" w:sz="4" w:space="0" w:color="auto"/>
            </w:tcBorders>
            <w:shd w:val="clear" w:color="auto" w:fill="auto"/>
          </w:tcPr>
          <w:p w14:paraId="38741A92" w14:textId="05BADF74"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0.187</w:t>
            </w:r>
          </w:p>
        </w:tc>
        <w:tc>
          <w:tcPr>
            <w:tcW w:w="378" w:type="pct"/>
            <w:tcBorders>
              <w:right w:val="single" w:sz="4" w:space="0" w:color="auto"/>
            </w:tcBorders>
            <w:shd w:val="clear" w:color="auto" w:fill="auto"/>
          </w:tcPr>
          <w:p w14:paraId="592C1EA4" w14:textId="3A66E0C6"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0.444</w:t>
            </w:r>
          </w:p>
        </w:tc>
        <w:tc>
          <w:tcPr>
            <w:tcW w:w="535" w:type="pct"/>
            <w:tcBorders>
              <w:left w:val="single" w:sz="4" w:space="0" w:color="auto"/>
            </w:tcBorders>
            <w:shd w:val="clear" w:color="auto" w:fill="auto"/>
          </w:tcPr>
          <w:p w14:paraId="0CA05DFC" w14:textId="57B08026"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0.047</w:t>
            </w:r>
          </w:p>
        </w:tc>
        <w:tc>
          <w:tcPr>
            <w:tcW w:w="489" w:type="pct"/>
            <w:tcBorders>
              <w:right w:val="single" w:sz="4" w:space="0" w:color="auto"/>
            </w:tcBorders>
            <w:shd w:val="clear" w:color="auto" w:fill="auto"/>
          </w:tcPr>
          <w:p w14:paraId="7F424F4E" w14:textId="7D92F9D6"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0.849</w:t>
            </w:r>
          </w:p>
        </w:tc>
        <w:tc>
          <w:tcPr>
            <w:tcW w:w="562" w:type="pct"/>
            <w:tcBorders>
              <w:left w:val="single" w:sz="4" w:space="0" w:color="auto"/>
            </w:tcBorders>
            <w:shd w:val="clear" w:color="auto" w:fill="auto"/>
          </w:tcPr>
          <w:p w14:paraId="2DE95D78" w14:textId="607BFF0B" w:rsidR="00787847" w:rsidRPr="00B43DB7" w:rsidRDefault="00654A71"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-0.069</w:t>
            </w:r>
          </w:p>
        </w:tc>
        <w:tc>
          <w:tcPr>
            <w:tcW w:w="515" w:type="pct"/>
            <w:shd w:val="clear" w:color="auto" w:fill="auto"/>
          </w:tcPr>
          <w:p w14:paraId="6CB3A16D" w14:textId="1C85DD05" w:rsidR="00787847" w:rsidRPr="00B43DB7" w:rsidRDefault="007F2B93"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0.779</w:t>
            </w:r>
          </w:p>
        </w:tc>
      </w:tr>
      <w:tr w:rsidR="00993E0E" w:rsidRPr="00B43DB7" w14:paraId="2AB218FA" w14:textId="77777777" w:rsidTr="00993E0E">
        <w:tc>
          <w:tcPr>
            <w:cnfStyle w:val="001000000000" w:firstRow="0" w:lastRow="0" w:firstColumn="1" w:lastColumn="0" w:oddVBand="0" w:evenVBand="0" w:oddHBand="0" w:evenHBand="0" w:firstRowFirstColumn="0" w:firstRowLastColumn="0" w:lastRowFirstColumn="0" w:lastRowLastColumn="0"/>
            <w:tcW w:w="491" w:type="pct"/>
            <w:tcBorders>
              <w:bottom w:val="single" w:sz="4" w:space="0" w:color="auto"/>
            </w:tcBorders>
            <w:shd w:val="clear" w:color="auto" w:fill="auto"/>
          </w:tcPr>
          <w:p w14:paraId="54139596" w14:textId="5B0927D2" w:rsidR="00787847" w:rsidRPr="00B43DB7" w:rsidRDefault="00787847"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TH (R)</w:t>
            </w:r>
          </w:p>
        </w:tc>
        <w:tc>
          <w:tcPr>
            <w:tcW w:w="389" w:type="pct"/>
            <w:tcBorders>
              <w:bottom w:val="single" w:sz="4" w:space="0" w:color="auto"/>
            </w:tcBorders>
            <w:shd w:val="clear" w:color="auto" w:fill="auto"/>
          </w:tcPr>
          <w:p w14:paraId="0E5E7BDA" w14:textId="33F2DEFA"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-0.169</w:t>
            </w:r>
          </w:p>
        </w:tc>
        <w:tc>
          <w:tcPr>
            <w:tcW w:w="341" w:type="pct"/>
            <w:tcBorders>
              <w:bottom w:val="single" w:sz="4" w:space="0" w:color="auto"/>
              <w:right w:val="single" w:sz="4" w:space="0" w:color="auto"/>
            </w:tcBorders>
            <w:shd w:val="clear" w:color="auto" w:fill="auto"/>
          </w:tcPr>
          <w:p w14:paraId="59C2244C" w14:textId="78AB6291"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0.488</w:t>
            </w:r>
          </w:p>
        </w:tc>
        <w:tc>
          <w:tcPr>
            <w:tcW w:w="443" w:type="pct"/>
            <w:tcBorders>
              <w:left w:val="single" w:sz="4" w:space="0" w:color="auto"/>
              <w:bottom w:val="single" w:sz="4" w:space="0" w:color="auto"/>
            </w:tcBorders>
            <w:shd w:val="clear" w:color="auto" w:fill="auto"/>
          </w:tcPr>
          <w:p w14:paraId="07F76A1B" w14:textId="53835ACB"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0.145</w:t>
            </w:r>
          </w:p>
        </w:tc>
        <w:tc>
          <w:tcPr>
            <w:tcW w:w="443" w:type="pct"/>
            <w:tcBorders>
              <w:bottom w:val="single" w:sz="4" w:space="0" w:color="auto"/>
              <w:right w:val="single" w:sz="4" w:space="0" w:color="auto"/>
            </w:tcBorders>
            <w:shd w:val="clear" w:color="auto" w:fill="auto"/>
          </w:tcPr>
          <w:p w14:paraId="39AE2FE7" w14:textId="05C9733E"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0.348</w:t>
            </w:r>
          </w:p>
        </w:tc>
        <w:tc>
          <w:tcPr>
            <w:tcW w:w="414" w:type="pct"/>
            <w:tcBorders>
              <w:left w:val="single" w:sz="4" w:space="0" w:color="auto"/>
              <w:bottom w:val="single" w:sz="4" w:space="0" w:color="auto"/>
            </w:tcBorders>
            <w:shd w:val="clear" w:color="auto" w:fill="auto"/>
          </w:tcPr>
          <w:p w14:paraId="6A707D31" w14:textId="01792E19"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0.388</w:t>
            </w:r>
          </w:p>
        </w:tc>
        <w:tc>
          <w:tcPr>
            <w:tcW w:w="378" w:type="pct"/>
            <w:tcBorders>
              <w:bottom w:val="single" w:sz="4" w:space="0" w:color="auto"/>
              <w:right w:val="single" w:sz="4" w:space="0" w:color="auto"/>
            </w:tcBorders>
            <w:shd w:val="clear" w:color="auto" w:fill="auto"/>
          </w:tcPr>
          <w:p w14:paraId="787FBD8E" w14:textId="328A98CA"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0.100</w:t>
            </w:r>
          </w:p>
        </w:tc>
        <w:tc>
          <w:tcPr>
            <w:tcW w:w="535" w:type="pct"/>
            <w:tcBorders>
              <w:left w:val="single" w:sz="4" w:space="0" w:color="auto"/>
              <w:bottom w:val="single" w:sz="4" w:space="0" w:color="auto"/>
            </w:tcBorders>
            <w:shd w:val="clear" w:color="auto" w:fill="auto"/>
          </w:tcPr>
          <w:p w14:paraId="5797DAFC" w14:textId="3C9DDE0E"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0.101</w:t>
            </w:r>
          </w:p>
        </w:tc>
        <w:tc>
          <w:tcPr>
            <w:tcW w:w="489" w:type="pct"/>
            <w:tcBorders>
              <w:bottom w:val="single" w:sz="4" w:space="0" w:color="auto"/>
              <w:right w:val="single" w:sz="4" w:space="0" w:color="auto"/>
            </w:tcBorders>
            <w:shd w:val="clear" w:color="auto" w:fill="auto"/>
          </w:tcPr>
          <w:p w14:paraId="77B8CCAF" w14:textId="1F4E4DD8"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0.680</w:t>
            </w:r>
          </w:p>
        </w:tc>
        <w:tc>
          <w:tcPr>
            <w:tcW w:w="562" w:type="pct"/>
            <w:tcBorders>
              <w:left w:val="single" w:sz="4" w:space="0" w:color="auto"/>
              <w:bottom w:val="single" w:sz="4" w:space="0" w:color="auto"/>
            </w:tcBorders>
            <w:shd w:val="clear" w:color="auto" w:fill="auto"/>
          </w:tcPr>
          <w:p w14:paraId="07915F4C" w14:textId="53B2E7E7" w:rsidR="00787847" w:rsidRPr="00B43DB7" w:rsidRDefault="007F2B93"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0.103</w:t>
            </w:r>
          </w:p>
        </w:tc>
        <w:tc>
          <w:tcPr>
            <w:tcW w:w="515" w:type="pct"/>
            <w:tcBorders>
              <w:bottom w:val="single" w:sz="4" w:space="0" w:color="auto"/>
            </w:tcBorders>
            <w:shd w:val="clear" w:color="auto" w:fill="auto"/>
          </w:tcPr>
          <w:p w14:paraId="6F0194B0" w14:textId="6CCA8B2A" w:rsidR="00787847" w:rsidRPr="00B43DB7" w:rsidRDefault="007F2B93"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0.675</w:t>
            </w:r>
          </w:p>
        </w:tc>
      </w:tr>
      <w:tr w:rsidR="00993E0E" w:rsidRPr="00B43DB7" w14:paraId="69682586" w14:textId="1B7CF13E" w:rsidTr="0099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tcBorders>
            <w:shd w:val="clear" w:color="auto" w:fill="auto"/>
            <w:hideMark/>
          </w:tcPr>
          <w:p w14:paraId="64FDD016" w14:textId="68BB73CC" w:rsidR="00787847" w:rsidRPr="00B43DB7" w:rsidRDefault="00787847"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X</w:t>
            </w:r>
            <w:r w:rsidR="00A41F2E" w:rsidRPr="00B43DB7">
              <w:rPr>
                <w:rFonts w:ascii="Times New Roman" w:eastAsia="Times New Roman" w:hAnsi="Times New Roman" w:cs="Times New Roman"/>
                <w:sz w:val="16"/>
                <w:szCs w:val="16"/>
              </w:rPr>
              <w:t xml:space="preserve"> Avg</w:t>
            </w:r>
          </w:p>
        </w:tc>
        <w:tc>
          <w:tcPr>
            <w:tcW w:w="389" w:type="pct"/>
            <w:tcBorders>
              <w:top w:val="single" w:sz="4" w:space="0" w:color="auto"/>
            </w:tcBorders>
            <w:shd w:val="clear" w:color="auto" w:fill="auto"/>
            <w:hideMark/>
          </w:tcPr>
          <w:p w14:paraId="7824BBF9" w14:textId="4495461F"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0.237</w:t>
            </w:r>
          </w:p>
        </w:tc>
        <w:tc>
          <w:tcPr>
            <w:tcW w:w="341" w:type="pct"/>
            <w:tcBorders>
              <w:top w:val="single" w:sz="4" w:space="0" w:color="auto"/>
              <w:right w:val="single" w:sz="4" w:space="0" w:color="auto"/>
            </w:tcBorders>
            <w:shd w:val="clear" w:color="auto" w:fill="auto"/>
          </w:tcPr>
          <w:p w14:paraId="5B712DE8" w14:textId="5807C394"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0.328</w:t>
            </w:r>
          </w:p>
        </w:tc>
        <w:tc>
          <w:tcPr>
            <w:tcW w:w="443" w:type="pct"/>
            <w:tcBorders>
              <w:top w:val="single" w:sz="4" w:space="0" w:color="auto"/>
              <w:left w:val="single" w:sz="4" w:space="0" w:color="auto"/>
            </w:tcBorders>
            <w:shd w:val="clear" w:color="auto" w:fill="auto"/>
            <w:hideMark/>
          </w:tcPr>
          <w:p w14:paraId="344C3372" w14:textId="2DAFF891"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0.242</w:t>
            </w:r>
          </w:p>
        </w:tc>
        <w:tc>
          <w:tcPr>
            <w:tcW w:w="443" w:type="pct"/>
            <w:tcBorders>
              <w:top w:val="single" w:sz="4" w:space="0" w:color="auto"/>
              <w:right w:val="single" w:sz="4" w:space="0" w:color="auto"/>
            </w:tcBorders>
            <w:shd w:val="clear" w:color="auto" w:fill="auto"/>
          </w:tcPr>
          <w:p w14:paraId="53C23F4E" w14:textId="0BE9E64E"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0.319</w:t>
            </w:r>
          </w:p>
        </w:tc>
        <w:tc>
          <w:tcPr>
            <w:tcW w:w="414" w:type="pct"/>
            <w:tcBorders>
              <w:top w:val="single" w:sz="4" w:space="0" w:color="auto"/>
              <w:left w:val="single" w:sz="4" w:space="0" w:color="auto"/>
            </w:tcBorders>
            <w:shd w:val="clear" w:color="auto" w:fill="auto"/>
          </w:tcPr>
          <w:p w14:paraId="6A5E7D25" w14:textId="5B36293D"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0.145</w:t>
            </w:r>
          </w:p>
        </w:tc>
        <w:tc>
          <w:tcPr>
            <w:tcW w:w="378" w:type="pct"/>
            <w:tcBorders>
              <w:top w:val="single" w:sz="4" w:space="0" w:color="auto"/>
              <w:right w:val="single" w:sz="4" w:space="0" w:color="auto"/>
            </w:tcBorders>
            <w:shd w:val="clear" w:color="auto" w:fill="auto"/>
          </w:tcPr>
          <w:p w14:paraId="1AB1588E" w14:textId="0B6392FB"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0.554</w:t>
            </w:r>
          </w:p>
        </w:tc>
        <w:tc>
          <w:tcPr>
            <w:tcW w:w="535" w:type="pct"/>
            <w:tcBorders>
              <w:top w:val="single" w:sz="4" w:space="0" w:color="auto"/>
              <w:left w:val="single" w:sz="4" w:space="0" w:color="auto"/>
            </w:tcBorders>
            <w:shd w:val="clear" w:color="auto" w:fill="auto"/>
            <w:hideMark/>
          </w:tcPr>
          <w:p w14:paraId="45F3E163" w14:textId="52DF9C54"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0.207</w:t>
            </w:r>
          </w:p>
        </w:tc>
        <w:tc>
          <w:tcPr>
            <w:tcW w:w="489" w:type="pct"/>
            <w:tcBorders>
              <w:top w:val="single" w:sz="4" w:space="0" w:color="auto"/>
              <w:right w:val="single" w:sz="4" w:space="0" w:color="auto"/>
            </w:tcBorders>
            <w:shd w:val="clear" w:color="auto" w:fill="auto"/>
          </w:tcPr>
          <w:p w14:paraId="7CECA29A" w14:textId="273C3C83"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0.395</w:t>
            </w:r>
          </w:p>
        </w:tc>
        <w:tc>
          <w:tcPr>
            <w:tcW w:w="562" w:type="pct"/>
            <w:tcBorders>
              <w:top w:val="single" w:sz="4" w:space="0" w:color="auto"/>
              <w:left w:val="single" w:sz="4" w:space="0" w:color="auto"/>
            </w:tcBorders>
            <w:shd w:val="clear" w:color="auto" w:fill="auto"/>
            <w:hideMark/>
          </w:tcPr>
          <w:p w14:paraId="381A70DA" w14:textId="588C71B3"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b/>
                <w:bCs/>
                <w:sz w:val="16"/>
                <w:szCs w:val="16"/>
              </w:rPr>
              <w:t>-0.561</w:t>
            </w:r>
          </w:p>
        </w:tc>
        <w:tc>
          <w:tcPr>
            <w:tcW w:w="515" w:type="pct"/>
            <w:tcBorders>
              <w:top w:val="single" w:sz="4" w:space="0" w:color="auto"/>
            </w:tcBorders>
            <w:shd w:val="clear" w:color="auto" w:fill="auto"/>
          </w:tcPr>
          <w:p w14:paraId="233F93EB" w14:textId="4F44091E"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b/>
                <w:bCs/>
                <w:sz w:val="16"/>
                <w:szCs w:val="16"/>
              </w:rPr>
              <w:t>0.012</w:t>
            </w:r>
          </w:p>
        </w:tc>
      </w:tr>
      <w:tr w:rsidR="00B43DB7" w:rsidRPr="00B43DB7" w14:paraId="73A66EA4" w14:textId="77777777" w:rsidTr="00993E0E">
        <w:tc>
          <w:tcPr>
            <w:cnfStyle w:val="001000000000" w:firstRow="0" w:lastRow="0" w:firstColumn="1" w:lastColumn="0" w:oddVBand="0" w:evenVBand="0" w:oddHBand="0" w:evenHBand="0" w:firstRowFirstColumn="0" w:firstRowLastColumn="0" w:lastRowFirstColumn="0" w:lastRowLastColumn="0"/>
            <w:tcW w:w="491" w:type="pct"/>
            <w:shd w:val="clear" w:color="auto" w:fill="auto"/>
          </w:tcPr>
          <w:p w14:paraId="0464D689" w14:textId="397EDE5E" w:rsidR="00787847" w:rsidRPr="00B43DB7" w:rsidRDefault="00787847"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X (D)</w:t>
            </w:r>
          </w:p>
        </w:tc>
        <w:tc>
          <w:tcPr>
            <w:tcW w:w="389" w:type="pct"/>
            <w:shd w:val="clear" w:color="auto" w:fill="auto"/>
          </w:tcPr>
          <w:p w14:paraId="2B86EEE8" w14:textId="1A0F8C5C"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0.104</w:t>
            </w:r>
          </w:p>
        </w:tc>
        <w:tc>
          <w:tcPr>
            <w:tcW w:w="341" w:type="pct"/>
            <w:tcBorders>
              <w:right w:val="single" w:sz="4" w:space="0" w:color="auto"/>
            </w:tcBorders>
            <w:shd w:val="clear" w:color="auto" w:fill="auto"/>
          </w:tcPr>
          <w:p w14:paraId="72880967" w14:textId="61885F7D"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0.673</w:t>
            </w:r>
          </w:p>
        </w:tc>
        <w:tc>
          <w:tcPr>
            <w:tcW w:w="443" w:type="pct"/>
            <w:tcBorders>
              <w:left w:val="single" w:sz="4" w:space="0" w:color="auto"/>
            </w:tcBorders>
            <w:shd w:val="clear" w:color="auto" w:fill="auto"/>
          </w:tcPr>
          <w:p w14:paraId="67DDAD6D" w14:textId="5640CE62"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0.143</w:t>
            </w:r>
          </w:p>
        </w:tc>
        <w:tc>
          <w:tcPr>
            <w:tcW w:w="443" w:type="pct"/>
            <w:tcBorders>
              <w:right w:val="single" w:sz="4" w:space="0" w:color="auto"/>
            </w:tcBorders>
            <w:shd w:val="clear" w:color="auto" w:fill="auto"/>
          </w:tcPr>
          <w:p w14:paraId="3E5315ED" w14:textId="58CDF08C"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0.560</w:t>
            </w:r>
          </w:p>
        </w:tc>
        <w:tc>
          <w:tcPr>
            <w:tcW w:w="414" w:type="pct"/>
            <w:tcBorders>
              <w:left w:val="single" w:sz="4" w:space="0" w:color="auto"/>
            </w:tcBorders>
            <w:shd w:val="clear" w:color="auto" w:fill="auto"/>
          </w:tcPr>
          <w:p w14:paraId="147CEB15" w14:textId="241998BC"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0.178</w:t>
            </w:r>
          </w:p>
        </w:tc>
        <w:tc>
          <w:tcPr>
            <w:tcW w:w="378" w:type="pct"/>
            <w:tcBorders>
              <w:right w:val="single" w:sz="4" w:space="0" w:color="auto"/>
            </w:tcBorders>
            <w:shd w:val="clear" w:color="auto" w:fill="auto"/>
          </w:tcPr>
          <w:p w14:paraId="17535122" w14:textId="6CB751E2"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0.467</w:t>
            </w:r>
          </w:p>
        </w:tc>
        <w:tc>
          <w:tcPr>
            <w:tcW w:w="535" w:type="pct"/>
            <w:tcBorders>
              <w:left w:val="single" w:sz="4" w:space="0" w:color="auto"/>
            </w:tcBorders>
            <w:shd w:val="clear" w:color="auto" w:fill="auto"/>
          </w:tcPr>
          <w:p w14:paraId="725C4A48" w14:textId="0B1EBF57"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-0.029</w:t>
            </w:r>
          </w:p>
        </w:tc>
        <w:tc>
          <w:tcPr>
            <w:tcW w:w="489" w:type="pct"/>
            <w:tcBorders>
              <w:right w:val="single" w:sz="4" w:space="0" w:color="auto"/>
            </w:tcBorders>
            <w:shd w:val="clear" w:color="auto" w:fill="auto"/>
          </w:tcPr>
          <w:p w14:paraId="599AB08E" w14:textId="1B456668" w:rsidR="00787847" w:rsidRPr="00B43DB7" w:rsidRDefault="00787847"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0.905</w:t>
            </w:r>
          </w:p>
        </w:tc>
        <w:tc>
          <w:tcPr>
            <w:tcW w:w="562" w:type="pct"/>
            <w:tcBorders>
              <w:left w:val="single" w:sz="4" w:space="0" w:color="auto"/>
            </w:tcBorders>
            <w:shd w:val="clear" w:color="auto" w:fill="auto"/>
          </w:tcPr>
          <w:p w14:paraId="1E740FEE" w14:textId="31B17258" w:rsidR="00787847" w:rsidRPr="00B43DB7" w:rsidRDefault="007F2B93"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-0.175</w:t>
            </w:r>
          </w:p>
        </w:tc>
        <w:tc>
          <w:tcPr>
            <w:tcW w:w="515" w:type="pct"/>
            <w:shd w:val="clear" w:color="auto" w:fill="auto"/>
          </w:tcPr>
          <w:p w14:paraId="6593D6DB" w14:textId="3DA2C5AE" w:rsidR="00787847" w:rsidRPr="00B43DB7" w:rsidRDefault="007F2B93" w:rsidP="00B43DB7">
            <w:pPr>
              <w:spacing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0.474</w:t>
            </w:r>
          </w:p>
        </w:tc>
      </w:tr>
      <w:tr w:rsidR="00993E0E" w:rsidRPr="00B43DB7" w14:paraId="76391E94" w14:textId="77777777" w:rsidTr="0099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pct"/>
            <w:tcBorders>
              <w:bottom w:val="single" w:sz="4" w:space="0" w:color="auto"/>
            </w:tcBorders>
            <w:shd w:val="clear" w:color="auto" w:fill="auto"/>
          </w:tcPr>
          <w:p w14:paraId="0F799857" w14:textId="7576C199" w:rsidR="00787847" w:rsidRPr="00B43DB7" w:rsidRDefault="00787847" w:rsidP="000F1C7F">
            <w:pPr>
              <w:spacing w:line="278" w:lineRule="auto"/>
              <w:jc w:val="both"/>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X (R)</w:t>
            </w:r>
          </w:p>
        </w:tc>
        <w:tc>
          <w:tcPr>
            <w:tcW w:w="389" w:type="pct"/>
            <w:tcBorders>
              <w:bottom w:val="single" w:sz="4" w:space="0" w:color="auto"/>
            </w:tcBorders>
            <w:shd w:val="clear" w:color="auto" w:fill="auto"/>
          </w:tcPr>
          <w:p w14:paraId="46D5EA85" w14:textId="47C435D8"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0.149</w:t>
            </w:r>
          </w:p>
        </w:tc>
        <w:tc>
          <w:tcPr>
            <w:tcW w:w="341" w:type="pct"/>
            <w:tcBorders>
              <w:bottom w:val="single" w:sz="4" w:space="0" w:color="auto"/>
              <w:right w:val="single" w:sz="4" w:space="0" w:color="auto"/>
            </w:tcBorders>
            <w:shd w:val="clear" w:color="auto" w:fill="auto"/>
          </w:tcPr>
          <w:p w14:paraId="1792C18B" w14:textId="4D528DD6"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0.542</w:t>
            </w:r>
          </w:p>
        </w:tc>
        <w:tc>
          <w:tcPr>
            <w:tcW w:w="443" w:type="pct"/>
            <w:tcBorders>
              <w:left w:val="single" w:sz="4" w:space="0" w:color="auto"/>
              <w:bottom w:val="single" w:sz="4" w:space="0" w:color="auto"/>
            </w:tcBorders>
            <w:shd w:val="clear" w:color="auto" w:fill="auto"/>
          </w:tcPr>
          <w:p w14:paraId="7417A113" w14:textId="02DA298E"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0.409</w:t>
            </w:r>
          </w:p>
        </w:tc>
        <w:tc>
          <w:tcPr>
            <w:tcW w:w="443" w:type="pct"/>
            <w:tcBorders>
              <w:bottom w:val="single" w:sz="4" w:space="0" w:color="auto"/>
              <w:right w:val="single" w:sz="4" w:space="0" w:color="auto"/>
            </w:tcBorders>
            <w:shd w:val="clear" w:color="auto" w:fill="auto"/>
          </w:tcPr>
          <w:p w14:paraId="498B3CDB" w14:textId="0679F81D"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0.082</w:t>
            </w:r>
          </w:p>
        </w:tc>
        <w:tc>
          <w:tcPr>
            <w:tcW w:w="414" w:type="pct"/>
            <w:tcBorders>
              <w:left w:val="single" w:sz="4" w:space="0" w:color="auto"/>
              <w:bottom w:val="single" w:sz="4" w:space="0" w:color="auto"/>
            </w:tcBorders>
            <w:shd w:val="clear" w:color="auto" w:fill="auto"/>
          </w:tcPr>
          <w:p w14:paraId="7DAA6736" w14:textId="3C5BB562"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-0.258</w:t>
            </w:r>
          </w:p>
        </w:tc>
        <w:tc>
          <w:tcPr>
            <w:tcW w:w="378" w:type="pct"/>
            <w:tcBorders>
              <w:bottom w:val="single" w:sz="4" w:space="0" w:color="auto"/>
              <w:right w:val="single" w:sz="4" w:space="0" w:color="auto"/>
            </w:tcBorders>
            <w:shd w:val="clear" w:color="auto" w:fill="auto"/>
          </w:tcPr>
          <w:p w14:paraId="0D4671AA" w14:textId="119CF13D"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0.287</w:t>
            </w:r>
          </w:p>
        </w:tc>
        <w:tc>
          <w:tcPr>
            <w:tcW w:w="535" w:type="pct"/>
            <w:tcBorders>
              <w:left w:val="single" w:sz="4" w:space="0" w:color="auto"/>
              <w:bottom w:val="single" w:sz="4" w:space="0" w:color="auto"/>
            </w:tcBorders>
            <w:shd w:val="clear" w:color="auto" w:fill="auto"/>
          </w:tcPr>
          <w:p w14:paraId="628341B9" w14:textId="4822C49C"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0.150</w:t>
            </w:r>
          </w:p>
        </w:tc>
        <w:tc>
          <w:tcPr>
            <w:tcW w:w="489" w:type="pct"/>
            <w:tcBorders>
              <w:bottom w:val="single" w:sz="4" w:space="0" w:color="auto"/>
              <w:right w:val="single" w:sz="4" w:space="0" w:color="auto"/>
            </w:tcBorders>
            <w:shd w:val="clear" w:color="auto" w:fill="auto"/>
          </w:tcPr>
          <w:p w14:paraId="607D5489" w14:textId="1A119F46" w:rsidR="00787847" w:rsidRPr="00B43DB7" w:rsidRDefault="00787847"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B43DB7">
              <w:rPr>
                <w:rFonts w:ascii="Times New Roman" w:eastAsia="Times New Roman" w:hAnsi="Times New Roman" w:cs="Times New Roman"/>
                <w:sz w:val="16"/>
                <w:szCs w:val="16"/>
              </w:rPr>
              <w:t>0.539</w:t>
            </w:r>
          </w:p>
        </w:tc>
        <w:tc>
          <w:tcPr>
            <w:tcW w:w="562" w:type="pct"/>
            <w:tcBorders>
              <w:left w:val="single" w:sz="4" w:space="0" w:color="auto"/>
              <w:bottom w:val="single" w:sz="4" w:space="0" w:color="auto"/>
            </w:tcBorders>
            <w:shd w:val="clear" w:color="auto" w:fill="auto"/>
          </w:tcPr>
          <w:p w14:paraId="4320EF0D" w14:textId="0729994B" w:rsidR="00787847" w:rsidRPr="00B43DB7" w:rsidRDefault="007F2B93"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sz w:val="16"/>
                <w:szCs w:val="16"/>
              </w:rPr>
              <w:t>-0.562</w:t>
            </w:r>
          </w:p>
        </w:tc>
        <w:tc>
          <w:tcPr>
            <w:tcW w:w="515" w:type="pct"/>
            <w:tcBorders>
              <w:bottom w:val="single" w:sz="4" w:space="0" w:color="auto"/>
            </w:tcBorders>
            <w:shd w:val="clear" w:color="auto" w:fill="auto"/>
          </w:tcPr>
          <w:p w14:paraId="617F930C" w14:textId="5279A92B" w:rsidR="00787847" w:rsidRPr="00B43DB7" w:rsidRDefault="007F2B93" w:rsidP="00B43DB7">
            <w:pPr>
              <w:spacing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6"/>
                <w:szCs w:val="16"/>
              </w:rPr>
            </w:pPr>
            <w:r w:rsidRPr="00B43DB7">
              <w:rPr>
                <w:rFonts w:ascii="Times New Roman" w:eastAsia="Times New Roman" w:hAnsi="Times New Roman" w:cs="Times New Roman"/>
                <w:b/>
                <w:bCs/>
                <w:sz w:val="16"/>
                <w:szCs w:val="16"/>
              </w:rPr>
              <w:t>0.012</w:t>
            </w:r>
          </w:p>
        </w:tc>
      </w:tr>
    </w:tbl>
    <w:p w14:paraId="1B16A180" w14:textId="77777777" w:rsidR="00EE5CE0" w:rsidRDefault="00EE5CE0" w:rsidP="000F1C7F">
      <w:pPr>
        <w:jc w:val="both"/>
        <w:rPr>
          <w:rFonts w:ascii="Times New Roman" w:eastAsia="Times New Roman" w:hAnsi="Times New Roman" w:cs="Times New Roman"/>
          <w:b/>
          <w:bCs/>
          <w:sz w:val="20"/>
          <w:szCs w:val="20"/>
        </w:rPr>
        <w:sectPr w:rsidR="00EE5CE0" w:rsidSect="00EE5CE0">
          <w:type w:val="continuous"/>
          <w:pgSz w:w="12240" w:h="15840"/>
          <w:pgMar w:top="1440" w:right="1080" w:bottom="1440" w:left="1080" w:header="720" w:footer="720" w:gutter="0"/>
          <w:cols w:space="475"/>
          <w:docGrid w:linePitch="360"/>
        </w:sectPr>
      </w:pPr>
    </w:p>
    <w:p w14:paraId="4B35EEF1" w14:textId="2498305B" w:rsidR="00146625" w:rsidRPr="00A40A02" w:rsidRDefault="00415949" w:rsidP="000F1C7F">
      <w:pPr>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Instagra</w:t>
      </w:r>
      <w:r w:rsidR="00A40A02">
        <w:rPr>
          <w:rFonts w:ascii="Times New Roman" w:eastAsia="Times New Roman" w:hAnsi="Times New Roman" w:cs="Times New Roman"/>
          <w:b/>
          <w:bCs/>
          <w:sz w:val="20"/>
          <w:szCs w:val="20"/>
        </w:rPr>
        <w:t xml:space="preserve">m Key Findings. </w:t>
      </w:r>
      <w:r w:rsidR="00A40A02">
        <w:rPr>
          <w:rFonts w:ascii="Times New Roman" w:eastAsia="Times New Roman" w:hAnsi="Times New Roman" w:cs="Times New Roman"/>
          <w:sz w:val="20"/>
          <w:szCs w:val="20"/>
        </w:rPr>
        <w:t>A</w:t>
      </w:r>
      <w:r w:rsidR="008A28E7" w:rsidRPr="009B2EBC">
        <w:rPr>
          <w:rFonts w:ascii="Times New Roman" w:eastAsia="Times New Roman" w:hAnsi="Times New Roman" w:cs="Times New Roman"/>
          <w:sz w:val="20"/>
          <w:szCs w:val="20"/>
        </w:rPr>
        <w:t xml:space="preserve"> statistically significant relationship </w:t>
      </w:r>
      <w:r w:rsidR="00A40A02">
        <w:rPr>
          <w:rFonts w:ascii="Times New Roman" w:eastAsia="Times New Roman" w:hAnsi="Times New Roman" w:cs="Times New Roman"/>
          <w:sz w:val="20"/>
          <w:szCs w:val="20"/>
        </w:rPr>
        <w:t xml:space="preserve">exists </w:t>
      </w:r>
      <w:r w:rsidR="008A28E7" w:rsidRPr="009B2EBC">
        <w:rPr>
          <w:rFonts w:ascii="Times New Roman" w:eastAsia="Times New Roman" w:hAnsi="Times New Roman" w:cs="Times New Roman"/>
          <w:sz w:val="20"/>
          <w:szCs w:val="20"/>
        </w:rPr>
        <w:t xml:space="preserve">between platform bias and </w:t>
      </w:r>
      <w:r w:rsidR="0049713D" w:rsidRPr="009B2EBC">
        <w:rPr>
          <w:rFonts w:ascii="Times New Roman" w:eastAsia="Times New Roman" w:hAnsi="Times New Roman" w:cs="Times New Roman"/>
          <w:sz w:val="20"/>
          <w:szCs w:val="20"/>
        </w:rPr>
        <w:t xml:space="preserve">the average warning trust </w:t>
      </w:r>
      <w:r w:rsidR="00206713" w:rsidRPr="009B2EBC">
        <w:rPr>
          <w:rFonts w:ascii="Times New Roman" w:eastAsia="Times New Roman" w:hAnsi="Times New Roman" w:cs="Times New Roman"/>
          <w:sz w:val="20"/>
          <w:szCs w:val="20"/>
        </w:rPr>
        <w:t>on</w:t>
      </w:r>
      <w:r w:rsidR="00146625" w:rsidRPr="009B2EBC">
        <w:rPr>
          <w:rFonts w:ascii="Times New Roman" w:eastAsia="Times New Roman" w:hAnsi="Times New Roman" w:cs="Times New Roman"/>
          <w:sz w:val="20"/>
          <w:szCs w:val="20"/>
        </w:rPr>
        <w:t xml:space="preserve"> Instagram (</w:t>
      </w:r>
      <w:proofErr w:type="spellStart"/>
      <w:r w:rsidR="008E4F03" w:rsidRPr="009B2EBC">
        <w:rPr>
          <w:rFonts w:ascii="Times New Roman" w:eastAsia="Times New Roman" w:hAnsi="Times New Roman" w:cs="Times New Roman"/>
          <w:i/>
          <w:iCs/>
          <w:sz w:val="20"/>
          <w:szCs w:val="20"/>
        </w:rPr>
        <w:t>r</w:t>
      </w:r>
      <w:r w:rsidR="008E4F03" w:rsidRPr="009B2EBC">
        <w:rPr>
          <w:rFonts w:ascii="Times New Roman" w:eastAsia="Times New Roman" w:hAnsi="Times New Roman" w:cs="Times New Roman"/>
          <w:i/>
          <w:iCs/>
          <w:sz w:val="20"/>
          <w:szCs w:val="20"/>
          <w:vertAlign w:val="subscript"/>
        </w:rPr>
        <w:t>s</w:t>
      </w:r>
      <w:proofErr w:type="spellEnd"/>
      <w:r w:rsidR="008E4F03" w:rsidRPr="009B2EBC">
        <w:rPr>
          <w:rFonts w:ascii="Times New Roman" w:eastAsia="Times New Roman" w:hAnsi="Times New Roman" w:cs="Times New Roman"/>
          <w:i/>
          <w:iCs/>
          <w:sz w:val="20"/>
          <w:szCs w:val="20"/>
        </w:rPr>
        <w:t> = -0.50</w:t>
      </w:r>
      <w:r w:rsidR="0012133A" w:rsidRPr="009B2EBC">
        <w:rPr>
          <w:rFonts w:ascii="Times New Roman" w:eastAsia="Times New Roman" w:hAnsi="Times New Roman" w:cs="Times New Roman"/>
          <w:i/>
          <w:iCs/>
          <w:sz w:val="20"/>
          <w:szCs w:val="20"/>
        </w:rPr>
        <w:t>2</w:t>
      </w:r>
      <w:r w:rsidR="008E4F03" w:rsidRPr="009B2EBC">
        <w:rPr>
          <w:rFonts w:ascii="Times New Roman" w:eastAsia="Times New Roman" w:hAnsi="Times New Roman" w:cs="Times New Roman"/>
          <w:i/>
          <w:iCs/>
          <w:sz w:val="20"/>
          <w:szCs w:val="20"/>
        </w:rPr>
        <w:t xml:space="preserve">, </w:t>
      </w:r>
      <w:r w:rsidR="00146625" w:rsidRPr="009B2EBC">
        <w:rPr>
          <w:rFonts w:ascii="Times New Roman" w:eastAsia="Times New Roman" w:hAnsi="Times New Roman" w:cs="Times New Roman"/>
          <w:i/>
          <w:iCs/>
          <w:sz w:val="20"/>
          <w:szCs w:val="20"/>
        </w:rPr>
        <w:t>p = 0.02</w:t>
      </w:r>
      <w:r w:rsidR="004F0BBF" w:rsidRPr="009B2EBC">
        <w:rPr>
          <w:rFonts w:ascii="Times New Roman" w:eastAsia="Times New Roman" w:hAnsi="Times New Roman" w:cs="Times New Roman"/>
          <w:i/>
          <w:iCs/>
          <w:sz w:val="20"/>
          <w:szCs w:val="20"/>
        </w:rPr>
        <w:t>9</w:t>
      </w:r>
      <w:r w:rsidR="00146625" w:rsidRPr="009B2EBC">
        <w:rPr>
          <w:rFonts w:ascii="Times New Roman" w:eastAsia="Times New Roman" w:hAnsi="Times New Roman" w:cs="Times New Roman"/>
          <w:sz w:val="20"/>
          <w:szCs w:val="20"/>
        </w:rPr>
        <w:t>)</w:t>
      </w:r>
      <w:r w:rsidR="008E4F03" w:rsidRPr="009B2EBC">
        <w:rPr>
          <w:rFonts w:ascii="Times New Roman" w:eastAsia="Times New Roman" w:hAnsi="Times New Roman" w:cs="Times New Roman"/>
          <w:sz w:val="20"/>
          <w:szCs w:val="20"/>
        </w:rPr>
        <w:t xml:space="preserve">. </w:t>
      </w:r>
      <w:r w:rsidR="004D486C" w:rsidRPr="009B2EBC">
        <w:rPr>
          <w:rFonts w:ascii="Times New Roman" w:eastAsia="Times New Roman" w:hAnsi="Times New Roman" w:cs="Times New Roman"/>
          <w:sz w:val="20"/>
          <w:szCs w:val="20"/>
        </w:rPr>
        <w:t xml:space="preserve">This indicates </w:t>
      </w:r>
      <w:r w:rsidR="00693233" w:rsidRPr="009B2EBC">
        <w:rPr>
          <w:rFonts w:ascii="Times New Roman" w:eastAsia="Times New Roman" w:hAnsi="Times New Roman" w:cs="Times New Roman"/>
          <w:sz w:val="20"/>
          <w:szCs w:val="20"/>
        </w:rPr>
        <w:t>t</w:t>
      </w:r>
      <w:r w:rsidR="001C40D1" w:rsidRPr="009B2EBC">
        <w:rPr>
          <w:rFonts w:ascii="Times New Roman" w:eastAsia="Times New Roman" w:hAnsi="Times New Roman" w:cs="Times New Roman"/>
          <w:sz w:val="20"/>
          <w:szCs w:val="20"/>
        </w:rPr>
        <w:t>hat higher perceived bias</w:t>
      </w:r>
      <w:r w:rsidR="007864E3" w:rsidRPr="009B2EBC">
        <w:rPr>
          <w:rFonts w:ascii="Times New Roman" w:eastAsia="Times New Roman" w:hAnsi="Times New Roman" w:cs="Times New Roman"/>
          <w:sz w:val="20"/>
          <w:szCs w:val="20"/>
        </w:rPr>
        <w:t xml:space="preserve"> reduces trust in the warnings</w:t>
      </w:r>
      <w:r w:rsidR="000B38FA" w:rsidRPr="009B2EBC">
        <w:rPr>
          <w:rFonts w:ascii="Times New Roman" w:eastAsia="Times New Roman" w:hAnsi="Times New Roman" w:cs="Times New Roman"/>
          <w:sz w:val="20"/>
          <w:szCs w:val="20"/>
        </w:rPr>
        <w:t xml:space="preserve"> overall for Instagram. </w:t>
      </w:r>
      <w:r w:rsidR="00B22B01" w:rsidRPr="009B2EBC">
        <w:rPr>
          <w:rFonts w:ascii="Times New Roman" w:eastAsia="Times New Roman" w:hAnsi="Times New Roman" w:cs="Times New Roman"/>
          <w:sz w:val="20"/>
          <w:szCs w:val="20"/>
        </w:rPr>
        <w:t>Additionally, p</w:t>
      </w:r>
      <w:r w:rsidR="002879D8" w:rsidRPr="009B2EBC">
        <w:rPr>
          <w:rFonts w:ascii="Times New Roman" w:eastAsia="Times New Roman" w:hAnsi="Times New Roman" w:cs="Times New Roman"/>
          <w:sz w:val="20"/>
          <w:szCs w:val="20"/>
        </w:rPr>
        <w:t>latform bias is negatively correlated with warning trust in the Democratic post on Instagram (</w:t>
      </w:r>
      <w:proofErr w:type="spellStart"/>
      <w:r w:rsidR="008E3FA0" w:rsidRPr="009B2EBC">
        <w:rPr>
          <w:rFonts w:ascii="Times New Roman" w:eastAsia="Times New Roman" w:hAnsi="Times New Roman" w:cs="Times New Roman"/>
          <w:i/>
          <w:iCs/>
          <w:sz w:val="20"/>
          <w:szCs w:val="20"/>
        </w:rPr>
        <w:t>r</w:t>
      </w:r>
      <w:r w:rsidR="008E3FA0" w:rsidRPr="009B2EBC">
        <w:rPr>
          <w:rFonts w:ascii="Times New Roman" w:eastAsia="Times New Roman" w:hAnsi="Times New Roman" w:cs="Times New Roman"/>
          <w:i/>
          <w:iCs/>
          <w:sz w:val="20"/>
          <w:szCs w:val="20"/>
          <w:vertAlign w:val="subscript"/>
        </w:rPr>
        <w:t>s</w:t>
      </w:r>
      <w:proofErr w:type="spellEnd"/>
      <w:r w:rsidR="008E3FA0" w:rsidRPr="009B2EBC">
        <w:rPr>
          <w:rFonts w:ascii="Times New Roman" w:eastAsia="Times New Roman" w:hAnsi="Times New Roman" w:cs="Times New Roman"/>
          <w:i/>
          <w:iCs/>
          <w:sz w:val="20"/>
          <w:szCs w:val="20"/>
        </w:rPr>
        <w:t> = -0.495, p = 0.031)</w:t>
      </w:r>
      <w:r w:rsidR="002879D8" w:rsidRPr="009B2EBC">
        <w:rPr>
          <w:rFonts w:ascii="Times New Roman" w:eastAsia="Times New Roman" w:hAnsi="Times New Roman" w:cs="Times New Roman"/>
          <w:sz w:val="20"/>
          <w:szCs w:val="20"/>
        </w:rPr>
        <w:t>.</w:t>
      </w:r>
      <w:r w:rsidR="00987F5C">
        <w:rPr>
          <w:rFonts w:ascii="Times New Roman" w:eastAsia="Times New Roman" w:hAnsi="Times New Roman" w:cs="Times New Roman"/>
          <w:sz w:val="20"/>
          <w:szCs w:val="20"/>
        </w:rPr>
        <w:t xml:space="preserve"> This indicates that </w:t>
      </w:r>
      <w:r w:rsidR="00987F5C" w:rsidRPr="00987F5C">
        <w:rPr>
          <w:rFonts w:ascii="Times New Roman" w:eastAsia="Times New Roman" w:hAnsi="Times New Roman" w:cs="Times New Roman"/>
          <w:sz w:val="20"/>
          <w:szCs w:val="20"/>
        </w:rPr>
        <w:t>when users perceived more bias on the platform, they trusted the warning for Democratic posts less</w:t>
      </w:r>
      <w:r w:rsidR="00987F5C">
        <w:rPr>
          <w:rFonts w:ascii="Times New Roman" w:eastAsia="Times New Roman" w:hAnsi="Times New Roman" w:cs="Times New Roman"/>
          <w:sz w:val="20"/>
          <w:szCs w:val="20"/>
        </w:rPr>
        <w:t>.</w:t>
      </w:r>
      <w:r w:rsidR="002879D8" w:rsidRPr="009B2EBC">
        <w:rPr>
          <w:rFonts w:ascii="Times New Roman" w:eastAsia="Times New Roman" w:hAnsi="Times New Roman" w:cs="Times New Roman"/>
          <w:sz w:val="20"/>
          <w:szCs w:val="20"/>
        </w:rPr>
        <w:t xml:space="preserve"> </w:t>
      </w:r>
      <w:proofErr w:type="gramStart"/>
      <w:r w:rsidR="002807E5" w:rsidRPr="009B2EBC">
        <w:rPr>
          <w:rFonts w:ascii="Times New Roman" w:eastAsia="Times New Roman" w:hAnsi="Times New Roman" w:cs="Times New Roman"/>
          <w:sz w:val="20"/>
          <w:szCs w:val="20"/>
        </w:rPr>
        <w:t>However</w:t>
      </w:r>
      <w:proofErr w:type="gramEnd"/>
      <w:r w:rsidR="002807E5" w:rsidRPr="009B2EBC">
        <w:rPr>
          <w:rFonts w:ascii="Times New Roman" w:eastAsia="Times New Roman" w:hAnsi="Times New Roman" w:cs="Times New Roman"/>
          <w:sz w:val="20"/>
          <w:szCs w:val="20"/>
        </w:rPr>
        <w:t xml:space="preserve">, </w:t>
      </w:r>
      <w:r w:rsidR="00491EC6" w:rsidRPr="009B2EBC">
        <w:rPr>
          <w:rFonts w:ascii="Times New Roman" w:eastAsia="Times New Roman" w:hAnsi="Times New Roman" w:cs="Times New Roman"/>
          <w:sz w:val="20"/>
          <w:szCs w:val="20"/>
        </w:rPr>
        <w:t>we found</w:t>
      </w:r>
      <w:r w:rsidR="002807E5" w:rsidRPr="009B2EBC">
        <w:rPr>
          <w:rFonts w:ascii="Times New Roman" w:eastAsia="Times New Roman" w:hAnsi="Times New Roman" w:cs="Times New Roman"/>
          <w:sz w:val="20"/>
          <w:szCs w:val="20"/>
        </w:rPr>
        <w:t xml:space="preserve"> no statistically significant relationship between </w:t>
      </w:r>
      <w:r w:rsidR="00491EC6" w:rsidRPr="009B2EBC">
        <w:rPr>
          <w:rFonts w:ascii="Times New Roman" w:eastAsia="Times New Roman" w:hAnsi="Times New Roman" w:cs="Times New Roman"/>
          <w:sz w:val="20"/>
          <w:szCs w:val="20"/>
        </w:rPr>
        <w:t>platform bias and warning trust in the Republican post on Instagram</w:t>
      </w:r>
      <w:r w:rsidR="003E6CA9" w:rsidRPr="009B2EBC">
        <w:rPr>
          <w:rFonts w:ascii="Times New Roman" w:eastAsia="Times New Roman" w:hAnsi="Times New Roman" w:cs="Times New Roman"/>
          <w:sz w:val="20"/>
          <w:szCs w:val="20"/>
        </w:rPr>
        <w:t xml:space="preserve"> (</w:t>
      </w:r>
      <w:proofErr w:type="spellStart"/>
      <w:r w:rsidR="003E6CA9" w:rsidRPr="009B2EBC">
        <w:rPr>
          <w:rFonts w:ascii="Times New Roman" w:eastAsia="Times New Roman" w:hAnsi="Times New Roman" w:cs="Times New Roman"/>
          <w:i/>
          <w:iCs/>
          <w:sz w:val="20"/>
          <w:szCs w:val="20"/>
        </w:rPr>
        <w:t>r</w:t>
      </w:r>
      <w:r w:rsidR="003E6CA9" w:rsidRPr="009B2EBC">
        <w:rPr>
          <w:rFonts w:ascii="Times New Roman" w:eastAsia="Times New Roman" w:hAnsi="Times New Roman" w:cs="Times New Roman"/>
          <w:i/>
          <w:iCs/>
          <w:sz w:val="20"/>
          <w:szCs w:val="20"/>
          <w:vertAlign w:val="subscript"/>
        </w:rPr>
        <w:t>s</w:t>
      </w:r>
      <w:proofErr w:type="spellEnd"/>
      <w:r w:rsidR="003E6CA9" w:rsidRPr="009B2EBC">
        <w:rPr>
          <w:rFonts w:ascii="Times New Roman" w:eastAsia="Times New Roman" w:hAnsi="Times New Roman" w:cs="Times New Roman"/>
          <w:i/>
          <w:iCs/>
          <w:sz w:val="20"/>
          <w:szCs w:val="20"/>
        </w:rPr>
        <w:t xml:space="preserve"> = -0.352, p = </w:t>
      </w:r>
      <w:r w:rsidR="009E6009" w:rsidRPr="009B2EBC">
        <w:rPr>
          <w:rFonts w:ascii="Times New Roman" w:eastAsia="Times New Roman" w:hAnsi="Times New Roman" w:cs="Times New Roman"/>
          <w:i/>
          <w:iCs/>
          <w:sz w:val="20"/>
          <w:szCs w:val="20"/>
        </w:rPr>
        <w:t>0.139)</w:t>
      </w:r>
      <w:r w:rsidR="00491EC6" w:rsidRPr="009B2EBC">
        <w:rPr>
          <w:rFonts w:ascii="Times New Roman" w:eastAsia="Times New Roman" w:hAnsi="Times New Roman" w:cs="Times New Roman"/>
          <w:sz w:val="20"/>
          <w:szCs w:val="20"/>
        </w:rPr>
        <w:t xml:space="preserve">. </w:t>
      </w:r>
      <w:r w:rsidR="00354984" w:rsidRPr="009B2EBC">
        <w:rPr>
          <w:rFonts w:ascii="Times New Roman" w:eastAsia="Times New Roman" w:hAnsi="Times New Roman" w:cs="Times New Roman"/>
          <w:sz w:val="20"/>
          <w:szCs w:val="20"/>
        </w:rPr>
        <w:t xml:space="preserve">Additionally, we found </w:t>
      </w:r>
      <w:r w:rsidR="008A3E78" w:rsidRPr="009B2EBC">
        <w:rPr>
          <w:rFonts w:ascii="Times New Roman" w:eastAsia="Times New Roman" w:hAnsi="Times New Roman" w:cs="Times New Roman"/>
          <w:sz w:val="20"/>
          <w:szCs w:val="20"/>
        </w:rPr>
        <w:t>a statistically significant relationship between platform bias and the average warning accuracy rating on Instagram (</w:t>
      </w:r>
      <w:proofErr w:type="spellStart"/>
      <w:r w:rsidR="008A3E78" w:rsidRPr="009B2EBC">
        <w:rPr>
          <w:rFonts w:ascii="Times New Roman" w:eastAsia="Times New Roman" w:hAnsi="Times New Roman" w:cs="Times New Roman"/>
          <w:i/>
          <w:iCs/>
          <w:sz w:val="20"/>
          <w:szCs w:val="20"/>
        </w:rPr>
        <w:t>r</w:t>
      </w:r>
      <w:r w:rsidR="008A3E78" w:rsidRPr="009B2EBC">
        <w:rPr>
          <w:rFonts w:ascii="Times New Roman" w:eastAsia="Times New Roman" w:hAnsi="Times New Roman" w:cs="Times New Roman"/>
          <w:i/>
          <w:iCs/>
          <w:sz w:val="20"/>
          <w:szCs w:val="20"/>
          <w:vertAlign w:val="subscript"/>
        </w:rPr>
        <w:t>s</w:t>
      </w:r>
      <w:proofErr w:type="spellEnd"/>
      <w:r w:rsidR="008A3E78" w:rsidRPr="009B2EBC">
        <w:rPr>
          <w:rFonts w:ascii="Times New Roman" w:eastAsia="Times New Roman" w:hAnsi="Times New Roman" w:cs="Times New Roman"/>
          <w:i/>
          <w:iCs/>
          <w:sz w:val="20"/>
          <w:szCs w:val="20"/>
        </w:rPr>
        <w:t> = -0.533</w:t>
      </w:r>
      <w:r w:rsidR="00BA3435" w:rsidRPr="009B2EBC">
        <w:rPr>
          <w:rFonts w:ascii="Times New Roman" w:eastAsia="Times New Roman" w:hAnsi="Times New Roman" w:cs="Times New Roman"/>
          <w:i/>
          <w:iCs/>
          <w:sz w:val="20"/>
          <w:szCs w:val="20"/>
        </w:rPr>
        <w:t>6</w:t>
      </w:r>
      <w:r w:rsidR="008A3E78" w:rsidRPr="009B2EBC">
        <w:rPr>
          <w:rFonts w:ascii="Times New Roman" w:eastAsia="Times New Roman" w:hAnsi="Times New Roman" w:cs="Times New Roman"/>
          <w:i/>
          <w:iCs/>
          <w:sz w:val="20"/>
          <w:szCs w:val="20"/>
        </w:rPr>
        <w:t xml:space="preserve">, p = 0.0186). </w:t>
      </w:r>
      <w:r w:rsidR="006410B3" w:rsidRPr="009B2EBC">
        <w:rPr>
          <w:rFonts w:ascii="Times New Roman" w:eastAsia="Times New Roman" w:hAnsi="Times New Roman" w:cs="Times New Roman"/>
          <w:sz w:val="20"/>
          <w:szCs w:val="20"/>
        </w:rPr>
        <w:t>Specifically, t</w:t>
      </w:r>
      <w:r w:rsidR="00B22B01" w:rsidRPr="009B2EBC">
        <w:rPr>
          <w:rFonts w:ascii="Times New Roman" w:eastAsia="Times New Roman" w:hAnsi="Times New Roman" w:cs="Times New Roman"/>
          <w:sz w:val="20"/>
          <w:szCs w:val="20"/>
        </w:rPr>
        <w:t xml:space="preserve">here </w:t>
      </w:r>
      <w:r w:rsidR="00893B11" w:rsidRPr="009B2EBC">
        <w:rPr>
          <w:rFonts w:ascii="Times New Roman" w:eastAsia="Times New Roman" w:hAnsi="Times New Roman" w:cs="Times New Roman"/>
          <w:sz w:val="20"/>
          <w:szCs w:val="20"/>
        </w:rPr>
        <w:t>is a negative correlation between platform bias and the warning accuracy of the Democratic post on Instagram (</w:t>
      </w:r>
      <w:proofErr w:type="spellStart"/>
      <w:r w:rsidR="00893B11" w:rsidRPr="009B2EBC">
        <w:rPr>
          <w:rFonts w:ascii="Times New Roman" w:eastAsia="Times New Roman" w:hAnsi="Times New Roman" w:cs="Times New Roman"/>
          <w:i/>
          <w:iCs/>
          <w:sz w:val="20"/>
          <w:szCs w:val="20"/>
        </w:rPr>
        <w:t>r</w:t>
      </w:r>
      <w:r w:rsidR="00893B11" w:rsidRPr="009B2EBC">
        <w:rPr>
          <w:rFonts w:ascii="Times New Roman" w:eastAsia="Times New Roman" w:hAnsi="Times New Roman" w:cs="Times New Roman"/>
          <w:i/>
          <w:iCs/>
          <w:sz w:val="20"/>
          <w:szCs w:val="20"/>
          <w:vertAlign w:val="subscript"/>
        </w:rPr>
        <w:t>s</w:t>
      </w:r>
      <w:proofErr w:type="spellEnd"/>
      <w:r w:rsidR="00893B11" w:rsidRPr="009B2EBC">
        <w:rPr>
          <w:rFonts w:ascii="Times New Roman" w:eastAsia="Times New Roman" w:hAnsi="Times New Roman" w:cs="Times New Roman"/>
          <w:i/>
          <w:iCs/>
          <w:sz w:val="20"/>
          <w:szCs w:val="20"/>
        </w:rPr>
        <w:t> =</w:t>
      </w:r>
      <w:r w:rsidR="00D17C90" w:rsidRPr="009B2EBC">
        <w:rPr>
          <w:rFonts w:ascii="Times New Roman" w:eastAsia="Times New Roman" w:hAnsi="Times New Roman" w:cs="Times New Roman"/>
          <w:i/>
          <w:iCs/>
          <w:sz w:val="20"/>
          <w:szCs w:val="20"/>
        </w:rPr>
        <w:t xml:space="preserve"> -0.470, p = 0.0425)</w:t>
      </w:r>
      <w:r w:rsidR="00893B11" w:rsidRPr="009B2EBC">
        <w:rPr>
          <w:rFonts w:ascii="Times New Roman" w:eastAsia="Times New Roman" w:hAnsi="Times New Roman" w:cs="Times New Roman"/>
          <w:sz w:val="20"/>
          <w:szCs w:val="20"/>
        </w:rPr>
        <w:t>.</w:t>
      </w:r>
      <w:r w:rsidR="00E93B99">
        <w:rPr>
          <w:rFonts w:ascii="Times New Roman" w:eastAsia="Times New Roman" w:hAnsi="Times New Roman" w:cs="Times New Roman"/>
          <w:sz w:val="20"/>
          <w:szCs w:val="20"/>
        </w:rPr>
        <w:t xml:space="preserve"> This indicates that </w:t>
      </w:r>
      <w:r w:rsidR="00E93B99" w:rsidRPr="00E93B99">
        <w:rPr>
          <w:rFonts w:ascii="Times New Roman" w:eastAsia="Times New Roman" w:hAnsi="Times New Roman" w:cs="Times New Roman"/>
          <w:sz w:val="20"/>
          <w:szCs w:val="20"/>
        </w:rPr>
        <w:t xml:space="preserve">as </w:t>
      </w:r>
      <w:r w:rsidR="00E93B99">
        <w:rPr>
          <w:rFonts w:ascii="Times New Roman" w:eastAsia="Times New Roman" w:hAnsi="Times New Roman" w:cs="Times New Roman"/>
          <w:sz w:val="20"/>
          <w:szCs w:val="20"/>
        </w:rPr>
        <w:t xml:space="preserve">perceived platform </w:t>
      </w:r>
      <w:r w:rsidR="00E93B99" w:rsidRPr="00E93B99">
        <w:rPr>
          <w:rFonts w:ascii="Times New Roman" w:eastAsia="Times New Roman" w:hAnsi="Times New Roman" w:cs="Times New Roman"/>
          <w:sz w:val="20"/>
          <w:szCs w:val="20"/>
        </w:rPr>
        <w:t>bias increase</w:t>
      </w:r>
      <w:r w:rsidR="00E93B99">
        <w:rPr>
          <w:rFonts w:ascii="Times New Roman" w:eastAsia="Times New Roman" w:hAnsi="Times New Roman" w:cs="Times New Roman"/>
          <w:sz w:val="20"/>
          <w:szCs w:val="20"/>
        </w:rPr>
        <w:t>d</w:t>
      </w:r>
      <w:r w:rsidR="00E93B99" w:rsidRPr="00E93B99">
        <w:rPr>
          <w:rFonts w:ascii="Times New Roman" w:eastAsia="Times New Roman" w:hAnsi="Times New Roman" w:cs="Times New Roman"/>
          <w:sz w:val="20"/>
          <w:szCs w:val="20"/>
        </w:rPr>
        <w:t>, participants rate</w:t>
      </w:r>
      <w:r w:rsidR="00D0661E">
        <w:rPr>
          <w:rFonts w:ascii="Times New Roman" w:eastAsia="Times New Roman" w:hAnsi="Times New Roman" w:cs="Times New Roman"/>
          <w:sz w:val="20"/>
          <w:szCs w:val="20"/>
        </w:rPr>
        <w:t>d warning</w:t>
      </w:r>
      <w:r w:rsidR="00E93B99" w:rsidRPr="00E93B99">
        <w:rPr>
          <w:rFonts w:ascii="Times New Roman" w:eastAsia="Times New Roman" w:hAnsi="Times New Roman" w:cs="Times New Roman"/>
          <w:sz w:val="20"/>
          <w:szCs w:val="20"/>
        </w:rPr>
        <w:t xml:space="preserve"> accuracy lower. </w:t>
      </w:r>
      <w:r w:rsidR="00893B11" w:rsidRPr="009B2EBC">
        <w:rPr>
          <w:rFonts w:ascii="Times New Roman" w:eastAsia="Times New Roman" w:hAnsi="Times New Roman" w:cs="Times New Roman"/>
          <w:sz w:val="20"/>
          <w:szCs w:val="20"/>
        </w:rPr>
        <w:t xml:space="preserve"> </w:t>
      </w:r>
      <w:r w:rsidR="00F76C5B" w:rsidRPr="009B2EBC">
        <w:rPr>
          <w:rFonts w:ascii="Times New Roman" w:eastAsia="Times New Roman" w:hAnsi="Times New Roman" w:cs="Times New Roman"/>
          <w:sz w:val="20"/>
          <w:szCs w:val="20"/>
        </w:rPr>
        <w:t>M</w:t>
      </w:r>
      <w:r w:rsidR="00FE375A" w:rsidRPr="009B2EBC">
        <w:rPr>
          <w:rFonts w:ascii="Times New Roman" w:eastAsia="Times New Roman" w:hAnsi="Times New Roman" w:cs="Times New Roman"/>
          <w:sz w:val="20"/>
          <w:szCs w:val="20"/>
        </w:rPr>
        <w:t>eanwhile,</w:t>
      </w:r>
      <w:r w:rsidR="008250D5" w:rsidRPr="009B2EBC">
        <w:rPr>
          <w:rFonts w:ascii="Times New Roman" w:eastAsia="Times New Roman" w:hAnsi="Times New Roman" w:cs="Times New Roman"/>
          <w:sz w:val="20"/>
          <w:szCs w:val="20"/>
        </w:rPr>
        <w:t xml:space="preserve"> the relationship for Republican posts is marginally non-significant </w:t>
      </w:r>
      <w:r w:rsidR="00BA3435" w:rsidRPr="009B2EBC">
        <w:rPr>
          <w:rFonts w:ascii="Times New Roman" w:eastAsia="Times New Roman" w:hAnsi="Times New Roman" w:cs="Times New Roman"/>
          <w:sz w:val="20"/>
          <w:szCs w:val="20"/>
        </w:rPr>
        <w:t>(</w:t>
      </w:r>
      <w:proofErr w:type="spellStart"/>
      <w:r w:rsidR="00BA3435" w:rsidRPr="009B2EBC">
        <w:rPr>
          <w:rFonts w:ascii="Times New Roman" w:eastAsia="Times New Roman" w:hAnsi="Times New Roman" w:cs="Times New Roman"/>
          <w:i/>
          <w:iCs/>
          <w:sz w:val="20"/>
          <w:szCs w:val="20"/>
        </w:rPr>
        <w:t>r</w:t>
      </w:r>
      <w:r w:rsidR="00BA3435" w:rsidRPr="009B2EBC">
        <w:rPr>
          <w:rFonts w:ascii="Times New Roman" w:eastAsia="Times New Roman" w:hAnsi="Times New Roman" w:cs="Times New Roman"/>
          <w:i/>
          <w:iCs/>
          <w:sz w:val="20"/>
          <w:szCs w:val="20"/>
          <w:vertAlign w:val="subscript"/>
        </w:rPr>
        <w:t>s</w:t>
      </w:r>
      <w:proofErr w:type="spellEnd"/>
      <w:r w:rsidR="00BA3435" w:rsidRPr="009B2EBC">
        <w:rPr>
          <w:rFonts w:ascii="Times New Roman" w:eastAsia="Times New Roman" w:hAnsi="Times New Roman" w:cs="Times New Roman"/>
          <w:i/>
          <w:iCs/>
          <w:sz w:val="20"/>
          <w:szCs w:val="20"/>
        </w:rPr>
        <w:t> = -0.</w:t>
      </w:r>
      <w:r w:rsidR="00E77759" w:rsidRPr="009B2EBC">
        <w:rPr>
          <w:rFonts w:ascii="Times New Roman" w:eastAsia="Times New Roman" w:hAnsi="Times New Roman" w:cs="Times New Roman"/>
          <w:i/>
          <w:iCs/>
          <w:sz w:val="20"/>
          <w:szCs w:val="20"/>
        </w:rPr>
        <w:t>454</w:t>
      </w:r>
      <w:r w:rsidR="00BA3435" w:rsidRPr="009B2EBC">
        <w:rPr>
          <w:rFonts w:ascii="Times New Roman" w:eastAsia="Times New Roman" w:hAnsi="Times New Roman" w:cs="Times New Roman"/>
          <w:i/>
          <w:iCs/>
          <w:sz w:val="20"/>
          <w:szCs w:val="20"/>
        </w:rPr>
        <w:t>, p = 0.</w:t>
      </w:r>
      <w:r w:rsidR="00E77759" w:rsidRPr="009B2EBC">
        <w:rPr>
          <w:rFonts w:ascii="Times New Roman" w:eastAsia="Times New Roman" w:hAnsi="Times New Roman" w:cs="Times New Roman"/>
          <w:i/>
          <w:iCs/>
          <w:sz w:val="20"/>
          <w:szCs w:val="20"/>
        </w:rPr>
        <w:t>051</w:t>
      </w:r>
      <w:r w:rsidR="00BA3435" w:rsidRPr="009B2EBC">
        <w:rPr>
          <w:rFonts w:ascii="Times New Roman" w:eastAsia="Times New Roman" w:hAnsi="Times New Roman" w:cs="Times New Roman"/>
          <w:i/>
          <w:iCs/>
          <w:sz w:val="20"/>
          <w:szCs w:val="20"/>
        </w:rPr>
        <w:t>).</w:t>
      </w:r>
      <w:r w:rsidR="009F1103" w:rsidRPr="009B2EBC">
        <w:rPr>
          <w:rFonts w:ascii="Times New Roman" w:eastAsia="Times New Roman" w:hAnsi="Times New Roman" w:cs="Times New Roman"/>
          <w:i/>
          <w:iCs/>
          <w:sz w:val="20"/>
          <w:szCs w:val="20"/>
        </w:rPr>
        <w:t xml:space="preserve"> </w:t>
      </w:r>
    </w:p>
    <w:p w14:paraId="40B62158" w14:textId="0DA0A3D4" w:rsidR="00415949" w:rsidRPr="00A40A02" w:rsidRDefault="00146625" w:rsidP="000F1C7F">
      <w:pPr>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Twitter/X</w:t>
      </w:r>
      <w:r w:rsidR="00A40A02">
        <w:rPr>
          <w:rFonts w:ascii="Times New Roman" w:eastAsia="Times New Roman" w:hAnsi="Times New Roman" w:cs="Times New Roman"/>
          <w:b/>
          <w:bCs/>
          <w:sz w:val="20"/>
          <w:szCs w:val="20"/>
        </w:rPr>
        <w:t xml:space="preserve"> </w:t>
      </w:r>
      <w:r w:rsidR="00A40A02" w:rsidRPr="009B2EBC">
        <w:rPr>
          <w:rFonts w:ascii="Times New Roman" w:eastAsia="Times New Roman" w:hAnsi="Times New Roman" w:cs="Times New Roman"/>
          <w:b/>
          <w:bCs/>
          <w:sz w:val="20"/>
          <w:szCs w:val="20"/>
        </w:rPr>
        <w:t>Key Findings</w:t>
      </w:r>
      <w:r w:rsidR="00A40A02">
        <w:rPr>
          <w:rFonts w:ascii="Times New Roman" w:eastAsia="Times New Roman" w:hAnsi="Times New Roman" w:cs="Times New Roman"/>
          <w:b/>
          <w:bCs/>
          <w:sz w:val="20"/>
          <w:szCs w:val="20"/>
        </w:rPr>
        <w:t xml:space="preserve">. </w:t>
      </w:r>
      <w:r w:rsidR="00AD619C">
        <w:rPr>
          <w:rFonts w:ascii="Times New Roman" w:eastAsia="Times New Roman" w:hAnsi="Times New Roman" w:cs="Times New Roman"/>
          <w:sz w:val="20"/>
          <w:szCs w:val="20"/>
        </w:rPr>
        <w:t>A</w:t>
      </w:r>
      <w:r w:rsidR="00B14AE1" w:rsidRPr="009B2EBC">
        <w:rPr>
          <w:rFonts w:ascii="Times New Roman" w:eastAsia="Times New Roman" w:hAnsi="Times New Roman" w:cs="Times New Roman"/>
          <w:sz w:val="20"/>
          <w:szCs w:val="20"/>
        </w:rPr>
        <w:t xml:space="preserve"> statistically significant </w:t>
      </w:r>
      <w:r w:rsidR="000A3659" w:rsidRPr="009B2EBC">
        <w:rPr>
          <w:rFonts w:ascii="Times New Roman" w:eastAsia="Times New Roman" w:hAnsi="Times New Roman" w:cs="Times New Roman"/>
          <w:sz w:val="20"/>
          <w:szCs w:val="20"/>
        </w:rPr>
        <w:t xml:space="preserve">relationship </w:t>
      </w:r>
      <w:r w:rsidR="00AD619C">
        <w:rPr>
          <w:rFonts w:ascii="Times New Roman" w:eastAsia="Times New Roman" w:hAnsi="Times New Roman" w:cs="Times New Roman"/>
          <w:sz w:val="20"/>
          <w:szCs w:val="20"/>
        </w:rPr>
        <w:t xml:space="preserve">exists </w:t>
      </w:r>
      <w:r w:rsidR="000A3659" w:rsidRPr="009B2EBC">
        <w:rPr>
          <w:rFonts w:ascii="Times New Roman" w:eastAsia="Times New Roman" w:hAnsi="Times New Roman" w:cs="Times New Roman"/>
          <w:sz w:val="20"/>
          <w:szCs w:val="20"/>
        </w:rPr>
        <w:t xml:space="preserve">between platform bias and the average </w:t>
      </w:r>
      <w:r w:rsidR="000A3659" w:rsidRPr="009B2EBC">
        <w:rPr>
          <w:rFonts w:ascii="Times New Roman" w:eastAsia="Times New Roman" w:hAnsi="Times New Roman" w:cs="Times New Roman"/>
          <w:sz w:val="20"/>
          <w:szCs w:val="20"/>
        </w:rPr>
        <w:t>engagement likelihood rating on Twitter/X (</w:t>
      </w:r>
      <w:proofErr w:type="spellStart"/>
      <w:r w:rsidR="000A3659" w:rsidRPr="009B2EBC">
        <w:rPr>
          <w:rFonts w:ascii="Times New Roman" w:eastAsia="Times New Roman" w:hAnsi="Times New Roman" w:cs="Times New Roman"/>
          <w:i/>
          <w:iCs/>
          <w:sz w:val="20"/>
          <w:szCs w:val="20"/>
        </w:rPr>
        <w:t>r</w:t>
      </w:r>
      <w:r w:rsidR="000A3659" w:rsidRPr="009B2EBC">
        <w:rPr>
          <w:rFonts w:ascii="Times New Roman" w:eastAsia="Times New Roman" w:hAnsi="Times New Roman" w:cs="Times New Roman"/>
          <w:i/>
          <w:iCs/>
          <w:sz w:val="20"/>
          <w:szCs w:val="20"/>
          <w:vertAlign w:val="subscript"/>
        </w:rPr>
        <w:t>s</w:t>
      </w:r>
      <w:proofErr w:type="spellEnd"/>
      <w:r w:rsidR="000A3659" w:rsidRPr="009B2EBC">
        <w:rPr>
          <w:rFonts w:ascii="Times New Roman" w:eastAsia="Times New Roman" w:hAnsi="Times New Roman" w:cs="Times New Roman"/>
          <w:i/>
          <w:iCs/>
          <w:sz w:val="20"/>
          <w:szCs w:val="20"/>
        </w:rPr>
        <w:t> = -0.</w:t>
      </w:r>
      <w:r w:rsidR="00180E82" w:rsidRPr="009B2EBC">
        <w:rPr>
          <w:rFonts w:ascii="Times New Roman" w:eastAsia="Times New Roman" w:hAnsi="Times New Roman" w:cs="Times New Roman"/>
          <w:i/>
          <w:iCs/>
          <w:sz w:val="20"/>
          <w:szCs w:val="20"/>
        </w:rPr>
        <w:t>56</w:t>
      </w:r>
      <w:r w:rsidR="00FD5F47" w:rsidRPr="009B2EBC">
        <w:rPr>
          <w:rFonts w:ascii="Times New Roman" w:eastAsia="Times New Roman" w:hAnsi="Times New Roman" w:cs="Times New Roman"/>
          <w:i/>
          <w:iCs/>
          <w:sz w:val="20"/>
          <w:szCs w:val="20"/>
        </w:rPr>
        <w:t>2</w:t>
      </w:r>
      <w:r w:rsidR="000A3659" w:rsidRPr="009B2EBC">
        <w:rPr>
          <w:rFonts w:ascii="Times New Roman" w:eastAsia="Times New Roman" w:hAnsi="Times New Roman" w:cs="Times New Roman"/>
          <w:i/>
          <w:iCs/>
          <w:sz w:val="20"/>
          <w:szCs w:val="20"/>
        </w:rPr>
        <w:t>, p = 0.0</w:t>
      </w:r>
      <w:r w:rsidR="00180E82" w:rsidRPr="009B2EBC">
        <w:rPr>
          <w:rFonts w:ascii="Times New Roman" w:eastAsia="Times New Roman" w:hAnsi="Times New Roman" w:cs="Times New Roman"/>
          <w:i/>
          <w:iCs/>
          <w:sz w:val="20"/>
          <w:szCs w:val="20"/>
        </w:rPr>
        <w:t>123).</w:t>
      </w:r>
      <w:r w:rsidR="0048293D" w:rsidRPr="009B2EBC">
        <w:rPr>
          <w:rFonts w:ascii="Times New Roman" w:eastAsia="Times New Roman" w:hAnsi="Times New Roman" w:cs="Times New Roman"/>
          <w:i/>
          <w:iCs/>
          <w:sz w:val="20"/>
          <w:szCs w:val="20"/>
        </w:rPr>
        <w:t xml:space="preserve"> </w:t>
      </w:r>
      <w:r w:rsidR="0048293D" w:rsidRPr="009B2EBC">
        <w:rPr>
          <w:rFonts w:ascii="Times New Roman" w:eastAsia="Times New Roman" w:hAnsi="Times New Roman" w:cs="Times New Roman"/>
          <w:sz w:val="20"/>
          <w:szCs w:val="20"/>
        </w:rPr>
        <w:t>This finding indicates higher bias perceptions reduce users’ likelihood to engage with misinformation posts.</w:t>
      </w:r>
      <w:r w:rsidR="00180E82" w:rsidRPr="009B2EBC">
        <w:rPr>
          <w:rFonts w:ascii="Times New Roman" w:eastAsia="Times New Roman" w:hAnsi="Times New Roman" w:cs="Times New Roman"/>
          <w:i/>
          <w:iCs/>
          <w:sz w:val="20"/>
          <w:szCs w:val="20"/>
        </w:rPr>
        <w:t xml:space="preserve"> </w:t>
      </w:r>
      <w:r w:rsidR="00630E70" w:rsidRPr="009B2EBC">
        <w:rPr>
          <w:rFonts w:ascii="Times New Roman" w:eastAsia="Times New Roman" w:hAnsi="Times New Roman" w:cs="Times New Roman"/>
          <w:sz w:val="20"/>
          <w:szCs w:val="20"/>
        </w:rPr>
        <w:t>For Republican posts, this effect is particularly strong</w:t>
      </w:r>
      <w:r w:rsidR="00630E70" w:rsidRPr="009B2EBC">
        <w:rPr>
          <w:rFonts w:ascii="Times New Roman" w:eastAsia="Times New Roman" w:hAnsi="Times New Roman" w:cs="Times New Roman"/>
          <w:i/>
          <w:iCs/>
          <w:sz w:val="20"/>
          <w:szCs w:val="20"/>
        </w:rPr>
        <w:t xml:space="preserve">. </w:t>
      </w:r>
      <w:r w:rsidR="00D709A4" w:rsidRPr="009B2EBC">
        <w:rPr>
          <w:rFonts w:ascii="Times New Roman" w:eastAsia="Times New Roman" w:hAnsi="Times New Roman" w:cs="Times New Roman"/>
          <w:sz w:val="20"/>
          <w:szCs w:val="20"/>
        </w:rPr>
        <w:t xml:space="preserve">We found that platform bias is strongly negatively correlated with </w:t>
      </w:r>
      <w:r w:rsidR="005F6C16" w:rsidRPr="009B2EBC">
        <w:rPr>
          <w:rFonts w:ascii="Times New Roman" w:eastAsia="Times New Roman" w:hAnsi="Times New Roman" w:cs="Times New Roman"/>
          <w:sz w:val="20"/>
          <w:szCs w:val="20"/>
        </w:rPr>
        <w:t>post</w:t>
      </w:r>
      <w:r w:rsidR="00521A17" w:rsidRPr="009B2EBC">
        <w:rPr>
          <w:rFonts w:ascii="Times New Roman" w:eastAsia="Times New Roman" w:hAnsi="Times New Roman" w:cs="Times New Roman"/>
          <w:sz w:val="20"/>
          <w:szCs w:val="20"/>
        </w:rPr>
        <w:t>-</w:t>
      </w:r>
      <w:r w:rsidR="005F6C16" w:rsidRPr="009B2EBC">
        <w:rPr>
          <w:rFonts w:ascii="Times New Roman" w:eastAsia="Times New Roman" w:hAnsi="Times New Roman" w:cs="Times New Roman"/>
          <w:sz w:val="20"/>
          <w:szCs w:val="20"/>
        </w:rPr>
        <w:t>engagement likelihood on the Republican post (</w:t>
      </w:r>
      <w:proofErr w:type="spellStart"/>
      <w:r w:rsidR="005F6C16" w:rsidRPr="009B2EBC">
        <w:rPr>
          <w:rFonts w:ascii="Times New Roman" w:eastAsia="Times New Roman" w:hAnsi="Times New Roman" w:cs="Times New Roman"/>
          <w:i/>
          <w:iCs/>
          <w:sz w:val="20"/>
          <w:szCs w:val="20"/>
        </w:rPr>
        <w:t>r</w:t>
      </w:r>
      <w:r w:rsidR="005F6C16" w:rsidRPr="009B2EBC">
        <w:rPr>
          <w:rFonts w:ascii="Times New Roman" w:eastAsia="Times New Roman" w:hAnsi="Times New Roman" w:cs="Times New Roman"/>
          <w:i/>
          <w:iCs/>
          <w:sz w:val="20"/>
          <w:szCs w:val="20"/>
          <w:vertAlign w:val="subscript"/>
        </w:rPr>
        <w:t>s</w:t>
      </w:r>
      <w:proofErr w:type="spellEnd"/>
      <w:r w:rsidR="005F6C16" w:rsidRPr="009B2EBC">
        <w:rPr>
          <w:rFonts w:ascii="Times New Roman" w:eastAsia="Times New Roman" w:hAnsi="Times New Roman" w:cs="Times New Roman"/>
          <w:i/>
          <w:iCs/>
          <w:sz w:val="20"/>
          <w:szCs w:val="20"/>
        </w:rPr>
        <w:t> = -0.56</w:t>
      </w:r>
      <w:r w:rsidR="00FD5F47" w:rsidRPr="009B2EBC">
        <w:rPr>
          <w:rFonts w:ascii="Times New Roman" w:eastAsia="Times New Roman" w:hAnsi="Times New Roman" w:cs="Times New Roman"/>
          <w:i/>
          <w:iCs/>
          <w:sz w:val="20"/>
          <w:szCs w:val="20"/>
        </w:rPr>
        <w:t>2</w:t>
      </w:r>
      <w:r w:rsidR="005F6C16" w:rsidRPr="009B2EBC">
        <w:rPr>
          <w:rFonts w:ascii="Times New Roman" w:eastAsia="Times New Roman" w:hAnsi="Times New Roman" w:cs="Times New Roman"/>
          <w:i/>
          <w:iCs/>
          <w:sz w:val="20"/>
          <w:szCs w:val="20"/>
        </w:rPr>
        <w:t>, p = 0.012</w:t>
      </w:r>
      <w:r w:rsidR="00FD5F47" w:rsidRPr="009B2EBC">
        <w:rPr>
          <w:rFonts w:ascii="Times New Roman" w:eastAsia="Times New Roman" w:hAnsi="Times New Roman" w:cs="Times New Roman"/>
          <w:i/>
          <w:iCs/>
          <w:sz w:val="20"/>
          <w:szCs w:val="20"/>
        </w:rPr>
        <w:t>2</w:t>
      </w:r>
      <w:r w:rsidR="005F6C16" w:rsidRPr="009B2EBC">
        <w:rPr>
          <w:rFonts w:ascii="Times New Roman" w:eastAsia="Times New Roman" w:hAnsi="Times New Roman" w:cs="Times New Roman"/>
          <w:i/>
          <w:iCs/>
          <w:sz w:val="20"/>
          <w:szCs w:val="20"/>
        </w:rPr>
        <w:t>)</w:t>
      </w:r>
      <w:r w:rsidR="005F6C16" w:rsidRPr="009B2EBC">
        <w:rPr>
          <w:rFonts w:ascii="Times New Roman" w:eastAsia="Times New Roman" w:hAnsi="Times New Roman" w:cs="Times New Roman"/>
          <w:sz w:val="20"/>
          <w:szCs w:val="20"/>
        </w:rPr>
        <w:t xml:space="preserve">. </w:t>
      </w:r>
      <w:r w:rsidR="00AE1527">
        <w:rPr>
          <w:rFonts w:ascii="Times New Roman" w:eastAsia="Times New Roman" w:hAnsi="Times New Roman" w:cs="Times New Roman"/>
          <w:sz w:val="20"/>
          <w:szCs w:val="20"/>
        </w:rPr>
        <w:t xml:space="preserve">This indicates that when users perceive more bias on the platform, they were less likely to engage with Republican content. </w:t>
      </w:r>
      <w:r w:rsidR="005F6C16" w:rsidRPr="009B2EBC">
        <w:rPr>
          <w:rFonts w:ascii="Times New Roman" w:eastAsia="Times New Roman" w:hAnsi="Times New Roman" w:cs="Times New Roman"/>
          <w:sz w:val="20"/>
          <w:szCs w:val="20"/>
        </w:rPr>
        <w:t>However,</w:t>
      </w:r>
      <w:r w:rsidR="00FD5F47" w:rsidRPr="009B2EBC">
        <w:rPr>
          <w:rFonts w:ascii="Times New Roman" w:eastAsia="Times New Roman" w:hAnsi="Times New Roman" w:cs="Times New Roman"/>
          <w:sz w:val="20"/>
          <w:szCs w:val="20"/>
        </w:rPr>
        <w:t xml:space="preserve"> we found no statistically significant relationship between platform bias and </w:t>
      </w:r>
      <w:r w:rsidR="00373141" w:rsidRPr="009B2EBC">
        <w:rPr>
          <w:rFonts w:ascii="Times New Roman" w:eastAsia="Times New Roman" w:hAnsi="Times New Roman" w:cs="Times New Roman"/>
          <w:sz w:val="20"/>
          <w:szCs w:val="20"/>
        </w:rPr>
        <w:t xml:space="preserve">the post-engagement likelihood for the Democratic post on Twitter/X. </w:t>
      </w:r>
      <w:r w:rsidR="00AB1E37" w:rsidRPr="009B2EBC">
        <w:rPr>
          <w:rFonts w:ascii="Times New Roman" w:eastAsia="Times New Roman" w:hAnsi="Times New Roman" w:cs="Times New Roman"/>
          <w:sz w:val="20"/>
          <w:szCs w:val="20"/>
        </w:rPr>
        <w:t>Our findings indicate on Twitter/X, perceived bias discourages user engagement, especially with Republican posts, highlighting a potential interaction between platform perceptions and political content.</w:t>
      </w:r>
      <w:r w:rsidR="006151CF" w:rsidRPr="009B2EBC">
        <w:rPr>
          <w:rFonts w:ascii="Times New Roman" w:eastAsia="Times New Roman" w:hAnsi="Times New Roman" w:cs="Times New Roman"/>
          <w:sz w:val="20"/>
          <w:szCs w:val="20"/>
        </w:rPr>
        <w:t xml:space="preserve"> </w:t>
      </w:r>
      <w:r w:rsidR="00193C7B" w:rsidRPr="009B2EBC">
        <w:rPr>
          <w:rFonts w:ascii="Times New Roman" w:eastAsia="Times New Roman" w:hAnsi="Times New Roman" w:cs="Times New Roman"/>
          <w:sz w:val="20"/>
          <w:szCs w:val="20"/>
        </w:rPr>
        <w:t xml:space="preserve">This aligns with </w:t>
      </w:r>
      <w:r w:rsidR="00F20792" w:rsidRPr="009B2EBC">
        <w:rPr>
          <w:rFonts w:ascii="Times New Roman" w:eastAsia="Times New Roman" w:hAnsi="Times New Roman" w:cs="Times New Roman"/>
          <w:sz w:val="20"/>
          <w:szCs w:val="20"/>
        </w:rPr>
        <w:t xml:space="preserve">responses to our </w:t>
      </w:r>
      <w:r w:rsidR="00D60B3E" w:rsidRPr="009B2EBC">
        <w:rPr>
          <w:rFonts w:ascii="Times New Roman" w:eastAsia="Times New Roman" w:hAnsi="Times New Roman" w:cs="Times New Roman"/>
          <w:sz w:val="20"/>
          <w:szCs w:val="20"/>
        </w:rPr>
        <w:t>open-ended questions</w:t>
      </w:r>
      <w:r w:rsidR="00D361F2" w:rsidRPr="009B2EBC">
        <w:rPr>
          <w:rFonts w:ascii="Times New Roman" w:eastAsia="Times New Roman" w:hAnsi="Times New Roman" w:cs="Times New Roman"/>
          <w:sz w:val="20"/>
          <w:szCs w:val="20"/>
        </w:rPr>
        <w:t>. For instance, one participant stated</w:t>
      </w:r>
      <w:r w:rsidR="00346E3F" w:rsidRPr="009B2EBC">
        <w:rPr>
          <w:rFonts w:ascii="Times New Roman" w:eastAsia="Times New Roman" w:hAnsi="Times New Roman" w:cs="Times New Roman"/>
          <w:sz w:val="20"/>
          <w:szCs w:val="20"/>
        </w:rPr>
        <w:t>,</w:t>
      </w:r>
      <w:r w:rsidR="00D361F2" w:rsidRPr="009B2EBC">
        <w:rPr>
          <w:rFonts w:ascii="Times New Roman" w:eastAsia="Times New Roman" w:hAnsi="Times New Roman" w:cs="Times New Roman"/>
          <w:sz w:val="20"/>
          <w:szCs w:val="20"/>
        </w:rPr>
        <w:t xml:space="preserve"> “</w:t>
      </w:r>
      <w:r w:rsidR="00AD619C">
        <w:rPr>
          <w:rFonts w:ascii="Times New Roman" w:eastAsia="Times New Roman" w:hAnsi="Times New Roman" w:cs="Times New Roman"/>
          <w:i/>
          <w:iCs/>
          <w:sz w:val="20"/>
          <w:szCs w:val="20"/>
        </w:rPr>
        <w:t>A</w:t>
      </w:r>
      <w:r w:rsidR="00D361F2" w:rsidRPr="009B2EBC">
        <w:rPr>
          <w:rFonts w:ascii="Times New Roman" w:eastAsia="Times New Roman" w:hAnsi="Times New Roman" w:cs="Times New Roman"/>
          <w:i/>
          <w:iCs/>
          <w:sz w:val="20"/>
          <w:szCs w:val="20"/>
        </w:rPr>
        <w:t xml:space="preserve"> platfo</w:t>
      </w:r>
      <w:r w:rsidR="00127F36" w:rsidRPr="009B2EBC">
        <w:rPr>
          <w:rFonts w:ascii="Times New Roman" w:eastAsia="Times New Roman" w:hAnsi="Times New Roman" w:cs="Times New Roman"/>
          <w:i/>
          <w:iCs/>
          <w:sz w:val="20"/>
          <w:szCs w:val="20"/>
        </w:rPr>
        <w:t>rm</w:t>
      </w:r>
      <w:r w:rsidR="00346E3F" w:rsidRPr="009B2EBC">
        <w:rPr>
          <w:rFonts w:ascii="Times New Roman" w:eastAsia="Times New Roman" w:hAnsi="Times New Roman" w:cs="Times New Roman"/>
          <w:i/>
          <w:iCs/>
          <w:sz w:val="20"/>
          <w:szCs w:val="20"/>
        </w:rPr>
        <w:t>’</w:t>
      </w:r>
      <w:r w:rsidR="00127F36" w:rsidRPr="009B2EBC">
        <w:rPr>
          <w:rFonts w:ascii="Times New Roman" w:eastAsia="Times New Roman" w:hAnsi="Times New Roman" w:cs="Times New Roman"/>
          <w:i/>
          <w:iCs/>
          <w:sz w:val="20"/>
          <w:szCs w:val="20"/>
        </w:rPr>
        <w:t>s stance can be seen by the design</w:t>
      </w:r>
      <w:r w:rsidR="00281AF5" w:rsidRPr="009B2EBC">
        <w:rPr>
          <w:rFonts w:ascii="Times New Roman" w:eastAsia="Times New Roman" w:hAnsi="Times New Roman" w:cs="Times New Roman"/>
          <w:i/>
          <w:iCs/>
          <w:sz w:val="20"/>
          <w:szCs w:val="20"/>
        </w:rPr>
        <w:t xml:space="preserve"> </w:t>
      </w:r>
      <w:r w:rsidR="00127F36" w:rsidRPr="009B2EBC">
        <w:rPr>
          <w:rFonts w:ascii="Times New Roman" w:eastAsia="Times New Roman" w:hAnsi="Times New Roman" w:cs="Times New Roman"/>
          <w:i/>
          <w:iCs/>
          <w:sz w:val="20"/>
          <w:szCs w:val="20"/>
        </w:rPr>
        <w:t xml:space="preserve">choices made through their misinformation warnings.” </w:t>
      </w:r>
      <w:r w:rsidR="00127F36" w:rsidRPr="009B2EBC">
        <w:rPr>
          <w:rFonts w:ascii="Times New Roman" w:eastAsia="Times New Roman" w:hAnsi="Times New Roman" w:cs="Times New Roman"/>
          <w:sz w:val="20"/>
          <w:szCs w:val="20"/>
        </w:rPr>
        <w:t>Another participant cited explicit concerns with</w:t>
      </w:r>
      <w:r w:rsidR="00367EF6" w:rsidRPr="009B2EBC">
        <w:rPr>
          <w:rFonts w:ascii="Times New Roman" w:eastAsia="Times New Roman" w:hAnsi="Times New Roman" w:cs="Times New Roman"/>
          <w:sz w:val="20"/>
          <w:szCs w:val="20"/>
        </w:rPr>
        <w:t xml:space="preserve"> Twitter/X since Elon Musk </w:t>
      </w:r>
      <w:r w:rsidR="00FD502F" w:rsidRPr="009B2EBC">
        <w:rPr>
          <w:rFonts w:ascii="Times New Roman" w:eastAsia="Times New Roman" w:hAnsi="Times New Roman" w:cs="Times New Roman"/>
          <w:sz w:val="20"/>
          <w:szCs w:val="20"/>
        </w:rPr>
        <w:t xml:space="preserve">purchased the company and the impact of </w:t>
      </w:r>
      <w:r w:rsidR="00346E3F" w:rsidRPr="009B2EBC">
        <w:rPr>
          <w:rFonts w:ascii="Times New Roman" w:eastAsia="Times New Roman" w:hAnsi="Times New Roman" w:cs="Times New Roman"/>
          <w:sz w:val="20"/>
          <w:szCs w:val="20"/>
        </w:rPr>
        <w:t xml:space="preserve">his personal bias. </w:t>
      </w:r>
    </w:p>
    <w:p w14:paraId="5C307E31" w14:textId="62D3185B" w:rsidR="007262C9" w:rsidRPr="009B2EBC" w:rsidRDefault="007262C9" w:rsidP="000F1C7F">
      <w:pPr>
        <w:jc w:val="both"/>
        <w:rPr>
          <w:rFonts w:ascii="Times New Roman" w:eastAsia="Times New Roman" w:hAnsi="Times New Roman" w:cs="Times New Roman"/>
          <w:b/>
          <w:bCs/>
          <w:i/>
          <w:iCs/>
          <w:sz w:val="20"/>
          <w:szCs w:val="20"/>
        </w:rPr>
      </w:pPr>
      <w:r w:rsidRPr="009B2EBC">
        <w:rPr>
          <w:rFonts w:ascii="Times New Roman" w:eastAsia="Times New Roman" w:hAnsi="Times New Roman" w:cs="Times New Roman"/>
          <w:b/>
          <w:bCs/>
          <w:i/>
          <w:iCs/>
          <w:sz w:val="20"/>
          <w:szCs w:val="20"/>
        </w:rPr>
        <w:t xml:space="preserve">RQ4: How do social media use and political ideology impact users’ trust in each platform and warning, </w:t>
      </w:r>
      <w:r w:rsidRPr="009B2EBC">
        <w:rPr>
          <w:rFonts w:ascii="Times New Roman" w:eastAsia="Times New Roman" w:hAnsi="Times New Roman" w:cs="Times New Roman"/>
          <w:b/>
          <w:bCs/>
          <w:i/>
          <w:iCs/>
          <w:sz w:val="20"/>
          <w:szCs w:val="20"/>
        </w:rPr>
        <w:lastRenderedPageBreak/>
        <w:t xml:space="preserve">perceived accuracy of each platform’s warning, and likelihood to engage with the content (like, share, comment)? </w:t>
      </w:r>
    </w:p>
    <w:p w14:paraId="6CD0BFED" w14:textId="575A3712" w:rsidR="00F30F48" w:rsidRPr="00A40A02" w:rsidRDefault="00F30F48" w:rsidP="000F1C7F">
      <w:pPr>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Platform Frequency</w:t>
      </w:r>
      <w:r w:rsidR="00A40A02">
        <w:rPr>
          <w:rFonts w:ascii="Times New Roman" w:eastAsia="Times New Roman" w:hAnsi="Times New Roman" w:cs="Times New Roman"/>
          <w:b/>
          <w:bCs/>
          <w:sz w:val="20"/>
          <w:szCs w:val="20"/>
        </w:rPr>
        <w:t xml:space="preserve">. </w:t>
      </w:r>
      <w:r w:rsidR="0073123C" w:rsidRPr="009B2EBC">
        <w:rPr>
          <w:rFonts w:ascii="Times New Roman" w:eastAsia="Times New Roman" w:hAnsi="Times New Roman" w:cs="Times New Roman"/>
          <w:sz w:val="20"/>
          <w:szCs w:val="20"/>
        </w:rPr>
        <w:t>Using a ranked correlation test, w</w:t>
      </w:r>
      <w:r w:rsidR="00C01668" w:rsidRPr="009B2EBC">
        <w:rPr>
          <w:rFonts w:ascii="Times New Roman" w:eastAsia="Times New Roman" w:hAnsi="Times New Roman" w:cs="Times New Roman"/>
          <w:sz w:val="20"/>
          <w:szCs w:val="20"/>
        </w:rPr>
        <w:t xml:space="preserve">e found a statistically significant relationship between platform frequency and the </w:t>
      </w:r>
      <w:r w:rsidR="0073123C" w:rsidRPr="009B2EBC">
        <w:rPr>
          <w:rFonts w:ascii="Times New Roman" w:eastAsia="Times New Roman" w:hAnsi="Times New Roman" w:cs="Times New Roman"/>
          <w:sz w:val="20"/>
          <w:szCs w:val="20"/>
        </w:rPr>
        <w:t xml:space="preserve">average </w:t>
      </w:r>
      <w:r w:rsidR="00C01668" w:rsidRPr="009B2EBC">
        <w:rPr>
          <w:rFonts w:ascii="Times New Roman" w:eastAsia="Times New Roman" w:hAnsi="Times New Roman" w:cs="Times New Roman"/>
          <w:sz w:val="20"/>
          <w:szCs w:val="20"/>
        </w:rPr>
        <w:t xml:space="preserve">likelihood </w:t>
      </w:r>
      <w:r w:rsidR="001A3C7B" w:rsidRPr="009B2EBC">
        <w:rPr>
          <w:rFonts w:ascii="Times New Roman" w:eastAsia="Times New Roman" w:hAnsi="Times New Roman" w:cs="Times New Roman"/>
          <w:sz w:val="20"/>
          <w:szCs w:val="20"/>
        </w:rPr>
        <w:t>of engaging</w:t>
      </w:r>
      <w:r w:rsidR="00C01668" w:rsidRPr="009B2EBC">
        <w:rPr>
          <w:rFonts w:ascii="Times New Roman" w:eastAsia="Times New Roman" w:hAnsi="Times New Roman" w:cs="Times New Roman"/>
          <w:sz w:val="20"/>
          <w:szCs w:val="20"/>
        </w:rPr>
        <w:t xml:space="preserve"> with the misinformation</w:t>
      </w:r>
      <w:r w:rsidR="007F1FE8" w:rsidRPr="009B2EBC">
        <w:rPr>
          <w:rFonts w:ascii="Times New Roman" w:eastAsia="Times New Roman" w:hAnsi="Times New Roman" w:cs="Times New Roman"/>
          <w:sz w:val="20"/>
          <w:szCs w:val="20"/>
        </w:rPr>
        <w:t xml:space="preserve"> for Threads</w:t>
      </w:r>
      <w:r w:rsidR="00C01668" w:rsidRPr="009B2EBC">
        <w:rPr>
          <w:rFonts w:ascii="Times New Roman" w:eastAsia="Times New Roman" w:hAnsi="Times New Roman" w:cs="Times New Roman"/>
          <w:sz w:val="20"/>
          <w:szCs w:val="20"/>
        </w:rPr>
        <w:t xml:space="preserve"> (</w:t>
      </w:r>
      <w:proofErr w:type="spellStart"/>
      <w:r w:rsidR="00C01668" w:rsidRPr="009B2EBC">
        <w:rPr>
          <w:rFonts w:ascii="Times New Roman" w:eastAsia="Times New Roman" w:hAnsi="Times New Roman" w:cs="Times New Roman"/>
          <w:i/>
          <w:iCs/>
          <w:sz w:val="20"/>
          <w:szCs w:val="20"/>
        </w:rPr>
        <w:t>r</w:t>
      </w:r>
      <w:r w:rsidR="00C01668" w:rsidRPr="009B2EBC">
        <w:rPr>
          <w:rFonts w:ascii="Times New Roman" w:eastAsia="Times New Roman" w:hAnsi="Times New Roman" w:cs="Times New Roman"/>
          <w:i/>
          <w:iCs/>
          <w:sz w:val="20"/>
          <w:szCs w:val="20"/>
          <w:vertAlign w:val="subscript"/>
        </w:rPr>
        <w:t>s</w:t>
      </w:r>
      <w:proofErr w:type="spellEnd"/>
      <w:r w:rsidR="00C01668" w:rsidRPr="009B2EBC">
        <w:rPr>
          <w:rFonts w:ascii="Times New Roman" w:eastAsia="Times New Roman" w:hAnsi="Times New Roman" w:cs="Times New Roman"/>
          <w:i/>
          <w:iCs/>
          <w:sz w:val="20"/>
          <w:szCs w:val="20"/>
        </w:rPr>
        <w:t> = 0.612</w:t>
      </w:r>
      <w:r w:rsidR="001A3C7B" w:rsidRPr="009B2EBC">
        <w:rPr>
          <w:rFonts w:ascii="Times New Roman" w:eastAsia="Times New Roman" w:hAnsi="Times New Roman" w:cs="Times New Roman"/>
          <w:i/>
          <w:iCs/>
          <w:sz w:val="20"/>
          <w:szCs w:val="20"/>
        </w:rPr>
        <w:t>6</w:t>
      </w:r>
      <w:r w:rsidR="00C01668" w:rsidRPr="009B2EBC">
        <w:rPr>
          <w:rFonts w:ascii="Times New Roman" w:eastAsia="Times New Roman" w:hAnsi="Times New Roman" w:cs="Times New Roman"/>
          <w:i/>
          <w:iCs/>
          <w:sz w:val="20"/>
          <w:szCs w:val="20"/>
        </w:rPr>
        <w:t>, p = 0.0</w:t>
      </w:r>
      <w:r w:rsidR="001A3C7B" w:rsidRPr="009B2EBC">
        <w:rPr>
          <w:rFonts w:ascii="Times New Roman" w:eastAsia="Times New Roman" w:hAnsi="Times New Roman" w:cs="Times New Roman"/>
          <w:i/>
          <w:iCs/>
          <w:sz w:val="20"/>
          <w:szCs w:val="20"/>
        </w:rPr>
        <w:t>053).</w:t>
      </w:r>
      <w:r w:rsidR="001A3C7B" w:rsidRPr="009B2EBC">
        <w:rPr>
          <w:rFonts w:ascii="Times New Roman" w:eastAsia="Times New Roman" w:hAnsi="Times New Roman" w:cs="Times New Roman"/>
          <w:sz w:val="20"/>
          <w:szCs w:val="20"/>
        </w:rPr>
        <w:t xml:space="preserve"> </w:t>
      </w:r>
      <w:r w:rsidR="006A30D4" w:rsidRPr="009B2EBC">
        <w:rPr>
          <w:rFonts w:ascii="Times New Roman" w:eastAsia="Times New Roman" w:hAnsi="Times New Roman" w:cs="Times New Roman"/>
          <w:sz w:val="20"/>
          <w:szCs w:val="20"/>
        </w:rPr>
        <w:t xml:space="preserve">Additionally, we performed chi-squared tests to evaluate the relationship between platform frequency and engagement with each post on Threads. We </w:t>
      </w:r>
      <w:r w:rsidR="000E7B8A" w:rsidRPr="009B2EBC">
        <w:rPr>
          <w:rFonts w:ascii="Times New Roman" w:eastAsia="Times New Roman" w:hAnsi="Times New Roman" w:cs="Times New Roman"/>
          <w:sz w:val="20"/>
          <w:szCs w:val="20"/>
        </w:rPr>
        <w:t xml:space="preserve">found </w:t>
      </w:r>
      <w:r w:rsidR="0033205E" w:rsidRPr="009B2EBC">
        <w:rPr>
          <w:rFonts w:ascii="Times New Roman" w:eastAsia="Times New Roman" w:hAnsi="Times New Roman" w:cs="Times New Roman"/>
          <w:sz w:val="20"/>
          <w:szCs w:val="20"/>
        </w:rPr>
        <w:t xml:space="preserve">a strong statistically significant relationship between </w:t>
      </w:r>
      <w:r w:rsidR="00695C6B" w:rsidRPr="009B2EBC">
        <w:rPr>
          <w:rFonts w:ascii="Times New Roman" w:eastAsia="Times New Roman" w:hAnsi="Times New Roman" w:cs="Times New Roman"/>
          <w:sz w:val="20"/>
          <w:szCs w:val="20"/>
        </w:rPr>
        <w:t>p</w:t>
      </w:r>
      <w:r w:rsidR="00014808" w:rsidRPr="009B2EBC">
        <w:rPr>
          <w:rFonts w:ascii="Times New Roman" w:eastAsia="Times New Roman" w:hAnsi="Times New Roman" w:cs="Times New Roman"/>
          <w:sz w:val="20"/>
          <w:szCs w:val="20"/>
        </w:rPr>
        <w:t xml:space="preserve">latform frequency and engagement likelihood with the </w:t>
      </w:r>
      <w:r w:rsidR="00DB4C4F" w:rsidRPr="009B2EBC">
        <w:rPr>
          <w:rFonts w:ascii="Times New Roman" w:eastAsia="Times New Roman" w:hAnsi="Times New Roman" w:cs="Times New Roman"/>
          <w:sz w:val="20"/>
          <w:szCs w:val="20"/>
        </w:rPr>
        <w:t>D</w:t>
      </w:r>
      <w:r w:rsidR="00014808" w:rsidRPr="009B2EBC">
        <w:rPr>
          <w:rFonts w:ascii="Times New Roman" w:eastAsia="Times New Roman" w:hAnsi="Times New Roman" w:cs="Times New Roman"/>
          <w:sz w:val="20"/>
          <w:szCs w:val="20"/>
        </w:rPr>
        <w:t>emocratic post on Threads (</w:t>
      </w:r>
      <w:r w:rsidR="003C751C" w:rsidRPr="009B2EBC">
        <w:rPr>
          <w:rFonts w:ascii="Times New Roman" w:eastAsia="Times New Roman" w:hAnsi="Times New Roman" w:cs="Times New Roman"/>
          <w:i/>
          <w:iCs/>
          <w:sz w:val="20"/>
          <w:szCs w:val="20"/>
        </w:rPr>
        <w:t>Cramér’s V = 0.618</w:t>
      </w:r>
      <w:r w:rsidR="00AE03FE" w:rsidRPr="009B2EBC">
        <w:rPr>
          <w:rFonts w:ascii="Times New Roman" w:eastAsia="Times New Roman" w:hAnsi="Times New Roman" w:cs="Times New Roman"/>
          <w:i/>
          <w:iCs/>
          <w:sz w:val="20"/>
          <w:szCs w:val="20"/>
        </w:rPr>
        <w:t>, p = 0.0</w:t>
      </w:r>
      <w:r w:rsidR="006A30D4" w:rsidRPr="009B2EBC">
        <w:rPr>
          <w:rFonts w:ascii="Times New Roman" w:eastAsia="Times New Roman" w:hAnsi="Times New Roman" w:cs="Times New Roman"/>
          <w:i/>
          <w:iCs/>
          <w:sz w:val="20"/>
          <w:szCs w:val="20"/>
        </w:rPr>
        <w:t>24</w:t>
      </w:r>
      <w:r w:rsidR="00DB4C4F" w:rsidRPr="009B2EBC">
        <w:rPr>
          <w:rFonts w:ascii="Times New Roman" w:eastAsia="Times New Roman" w:hAnsi="Times New Roman" w:cs="Times New Roman"/>
          <w:i/>
          <w:iCs/>
          <w:sz w:val="20"/>
          <w:szCs w:val="20"/>
        </w:rPr>
        <w:t>6</w:t>
      </w:r>
      <w:r w:rsidR="00AE03FE" w:rsidRPr="009B2EBC">
        <w:rPr>
          <w:rFonts w:ascii="Times New Roman" w:eastAsia="Times New Roman" w:hAnsi="Times New Roman" w:cs="Times New Roman"/>
          <w:i/>
          <w:iCs/>
          <w:sz w:val="20"/>
          <w:szCs w:val="20"/>
        </w:rPr>
        <w:t>)</w:t>
      </w:r>
      <w:r w:rsidR="00014808" w:rsidRPr="009B2EBC">
        <w:rPr>
          <w:rFonts w:ascii="Times New Roman" w:eastAsia="Times New Roman" w:hAnsi="Times New Roman" w:cs="Times New Roman"/>
          <w:sz w:val="20"/>
          <w:szCs w:val="20"/>
        </w:rPr>
        <w:t xml:space="preserve">. </w:t>
      </w:r>
      <w:r w:rsidR="00774FE4" w:rsidRPr="009B2EBC">
        <w:rPr>
          <w:rFonts w:ascii="Times New Roman" w:eastAsia="Times New Roman" w:hAnsi="Times New Roman" w:cs="Times New Roman"/>
          <w:sz w:val="20"/>
          <w:szCs w:val="20"/>
        </w:rPr>
        <w:t>We also found a</w:t>
      </w:r>
      <w:r w:rsidR="00695C6B" w:rsidRPr="009B2EBC">
        <w:rPr>
          <w:rFonts w:ascii="Times New Roman" w:eastAsia="Times New Roman" w:hAnsi="Times New Roman" w:cs="Times New Roman"/>
          <w:sz w:val="20"/>
          <w:szCs w:val="20"/>
        </w:rPr>
        <w:t xml:space="preserve"> statistically significant relationship between the platform frequency and </w:t>
      </w:r>
      <w:r w:rsidR="002A2E3F" w:rsidRPr="009B2EBC">
        <w:rPr>
          <w:rFonts w:ascii="Times New Roman" w:eastAsia="Times New Roman" w:hAnsi="Times New Roman" w:cs="Times New Roman"/>
          <w:sz w:val="20"/>
          <w:szCs w:val="20"/>
        </w:rPr>
        <w:t xml:space="preserve">the likelihood </w:t>
      </w:r>
      <w:r w:rsidR="00653766" w:rsidRPr="009B2EBC">
        <w:rPr>
          <w:rFonts w:ascii="Times New Roman" w:eastAsia="Times New Roman" w:hAnsi="Times New Roman" w:cs="Times New Roman"/>
          <w:sz w:val="20"/>
          <w:szCs w:val="20"/>
        </w:rPr>
        <w:t>of</w:t>
      </w:r>
      <w:r w:rsidR="002A2E3F" w:rsidRPr="009B2EBC">
        <w:rPr>
          <w:rFonts w:ascii="Times New Roman" w:eastAsia="Times New Roman" w:hAnsi="Times New Roman" w:cs="Times New Roman"/>
          <w:sz w:val="20"/>
          <w:szCs w:val="20"/>
        </w:rPr>
        <w:t xml:space="preserve"> engag</w:t>
      </w:r>
      <w:r w:rsidR="00653766" w:rsidRPr="009B2EBC">
        <w:rPr>
          <w:rFonts w:ascii="Times New Roman" w:eastAsia="Times New Roman" w:hAnsi="Times New Roman" w:cs="Times New Roman"/>
          <w:sz w:val="20"/>
          <w:szCs w:val="20"/>
        </w:rPr>
        <w:t>ing</w:t>
      </w:r>
      <w:r w:rsidR="002A2E3F" w:rsidRPr="009B2EBC">
        <w:rPr>
          <w:rFonts w:ascii="Times New Roman" w:eastAsia="Times New Roman" w:hAnsi="Times New Roman" w:cs="Times New Roman"/>
          <w:sz w:val="20"/>
          <w:szCs w:val="20"/>
        </w:rPr>
        <w:t xml:space="preserve"> with the Republican misinformation post on Threads (</w:t>
      </w:r>
      <w:r w:rsidR="003C751C" w:rsidRPr="009B2EBC">
        <w:rPr>
          <w:rFonts w:ascii="Times New Roman" w:eastAsia="Times New Roman" w:hAnsi="Times New Roman" w:cs="Times New Roman"/>
          <w:i/>
          <w:iCs/>
          <w:sz w:val="20"/>
          <w:szCs w:val="20"/>
        </w:rPr>
        <w:t>Cramér’s V = 0.</w:t>
      </w:r>
      <w:r w:rsidR="00E82546" w:rsidRPr="009B2EBC">
        <w:rPr>
          <w:rFonts w:ascii="Times New Roman" w:eastAsia="Times New Roman" w:hAnsi="Times New Roman" w:cs="Times New Roman"/>
          <w:i/>
          <w:iCs/>
          <w:sz w:val="20"/>
          <w:szCs w:val="20"/>
        </w:rPr>
        <w:t>588</w:t>
      </w:r>
      <w:r w:rsidR="003C751C" w:rsidRPr="009B2EBC">
        <w:rPr>
          <w:rFonts w:ascii="Times New Roman" w:eastAsia="Times New Roman" w:hAnsi="Times New Roman" w:cs="Times New Roman"/>
          <w:i/>
          <w:iCs/>
          <w:sz w:val="20"/>
          <w:szCs w:val="20"/>
        </w:rPr>
        <w:t>, p = 0.0</w:t>
      </w:r>
      <w:r w:rsidR="00E82546" w:rsidRPr="009B2EBC">
        <w:rPr>
          <w:rFonts w:ascii="Times New Roman" w:eastAsia="Times New Roman" w:hAnsi="Times New Roman" w:cs="Times New Roman"/>
          <w:i/>
          <w:iCs/>
          <w:sz w:val="20"/>
          <w:szCs w:val="20"/>
        </w:rPr>
        <w:t>412</w:t>
      </w:r>
      <w:r w:rsidR="002A2E3F" w:rsidRPr="009B2EBC">
        <w:rPr>
          <w:rFonts w:ascii="Times New Roman" w:eastAsia="Times New Roman" w:hAnsi="Times New Roman" w:cs="Times New Roman"/>
          <w:i/>
          <w:iCs/>
          <w:sz w:val="20"/>
          <w:szCs w:val="20"/>
        </w:rPr>
        <w:t>).</w:t>
      </w:r>
      <w:r w:rsidR="00F00751">
        <w:rPr>
          <w:rFonts w:ascii="Times New Roman" w:eastAsia="Times New Roman" w:hAnsi="Times New Roman" w:cs="Times New Roman"/>
          <w:i/>
          <w:iCs/>
          <w:sz w:val="20"/>
          <w:szCs w:val="20"/>
        </w:rPr>
        <w:t xml:space="preserve"> </w:t>
      </w:r>
      <w:proofErr w:type="gramStart"/>
      <w:r w:rsidR="004A7091" w:rsidRPr="009B2EBC">
        <w:rPr>
          <w:rFonts w:ascii="Times New Roman" w:eastAsia="Times New Roman" w:hAnsi="Times New Roman" w:cs="Times New Roman"/>
          <w:sz w:val="20"/>
          <w:szCs w:val="20"/>
        </w:rPr>
        <w:t>We</w:t>
      </w:r>
      <w:proofErr w:type="gramEnd"/>
      <w:r w:rsidR="004A7091" w:rsidRPr="009B2EBC">
        <w:rPr>
          <w:rFonts w:ascii="Times New Roman" w:eastAsia="Times New Roman" w:hAnsi="Times New Roman" w:cs="Times New Roman"/>
          <w:sz w:val="20"/>
          <w:szCs w:val="20"/>
        </w:rPr>
        <w:t xml:space="preserve"> found no other statistically significant relationships between platform frequency and warning ratings across each metric. </w:t>
      </w:r>
    </w:p>
    <w:p w14:paraId="77DB4319" w14:textId="159729C4" w:rsidR="00E00AC1" w:rsidRPr="00A40A02" w:rsidRDefault="004A7091" w:rsidP="000F1C7F">
      <w:pPr>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Political Ideology</w:t>
      </w:r>
      <w:r w:rsidR="00A40A02">
        <w:rPr>
          <w:rFonts w:ascii="Times New Roman" w:eastAsia="Times New Roman" w:hAnsi="Times New Roman" w:cs="Times New Roman"/>
          <w:b/>
          <w:bCs/>
          <w:sz w:val="20"/>
          <w:szCs w:val="20"/>
        </w:rPr>
        <w:t xml:space="preserve">. </w:t>
      </w:r>
      <w:r w:rsidR="000B7CE6" w:rsidRPr="009B2EBC">
        <w:rPr>
          <w:rFonts w:ascii="Times New Roman" w:eastAsia="Times New Roman" w:hAnsi="Times New Roman" w:cs="Times New Roman"/>
          <w:sz w:val="20"/>
          <w:szCs w:val="20"/>
        </w:rPr>
        <w:t>W</w:t>
      </w:r>
      <w:r w:rsidR="000365E7" w:rsidRPr="009B2EBC">
        <w:rPr>
          <w:rFonts w:ascii="Times New Roman" w:eastAsia="Times New Roman" w:hAnsi="Times New Roman" w:cs="Times New Roman"/>
          <w:sz w:val="20"/>
          <w:szCs w:val="20"/>
        </w:rPr>
        <w:t xml:space="preserve">e found there is a strong statistically significant relationship between </w:t>
      </w:r>
      <w:r w:rsidR="000E65A9" w:rsidRPr="009B2EBC">
        <w:rPr>
          <w:rFonts w:ascii="Times New Roman" w:eastAsia="Times New Roman" w:hAnsi="Times New Roman" w:cs="Times New Roman"/>
          <w:sz w:val="20"/>
          <w:szCs w:val="20"/>
        </w:rPr>
        <w:t xml:space="preserve">ideology and </w:t>
      </w:r>
      <w:r w:rsidR="00480B97" w:rsidRPr="009B2EBC">
        <w:rPr>
          <w:rFonts w:ascii="Times New Roman" w:eastAsia="Times New Roman" w:hAnsi="Times New Roman" w:cs="Times New Roman"/>
          <w:sz w:val="20"/>
          <w:szCs w:val="20"/>
        </w:rPr>
        <w:t xml:space="preserve">the </w:t>
      </w:r>
      <w:r w:rsidR="00B6045E" w:rsidRPr="009B2EBC">
        <w:rPr>
          <w:rFonts w:ascii="Times New Roman" w:eastAsia="Times New Roman" w:hAnsi="Times New Roman" w:cs="Times New Roman"/>
          <w:sz w:val="20"/>
          <w:szCs w:val="20"/>
        </w:rPr>
        <w:t>effectiveness rating of the Democratic post on Instagram (</w:t>
      </w:r>
      <w:r w:rsidR="008A67B7" w:rsidRPr="009B2EBC">
        <w:rPr>
          <w:rFonts w:ascii="Times New Roman" w:eastAsia="Times New Roman" w:hAnsi="Times New Roman" w:cs="Times New Roman"/>
          <w:i/>
          <w:iCs/>
          <w:sz w:val="20"/>
          <w:szCs w:val="20"/>
        </w:rPr>
        <w:t>p = 0.0</w:t>
      </w:r>
      <w:r w:rsidR="000B7CE6" w:rsidRPr="009B2EBC">
        <w:rPr>
          <w:rFonts w:ascii="Times New Roman" w:eastAsia="Times New Roman" w:hAnsi="Times New Roman" w:cs="Times New Roman"/>
          <w:i/>
          <w:iCs/>
          <w:sz w:val="20"/>
          <w:szCs w:val="20"/>
        </w:rPr>
        <w:t>328</w:t>
      </w:r>
      <w:r w:rsidR="008A67B7" w:rsidRPr="009B2EBC">
        <w:rPr>
          <w:rFonts w:ascii="Times New Roman" w:eastAsia="Times New Roman" w:hAnsi="Times New Roman" w:cs="Times New Roman"/>
          <w:i/>
          <w:iCs/>
          <w:sz w:val="20"/>
          <w:szCs w:val="20"/>
        </w:rPr>
        <w:t>,</w:t>
      </w:r>
      <w:r w:rsidR="000B7CE6" w:rsidRPr="009B2EBC">
        <w:rPr>
          <w:rFonts w:ascii="Times New Roman" w:eastAsia="Times New Roman" w:hAnsi="Times New Roman" w:cs="Times New Roman"/>
          <w:i/>
          <w:iCs/>
          <w:sz w:val="20"/>
          <w:szCs w:val="20"/>
        </w:rPr>
        <w:t xml:space="preserve"> </w:t>
      </w:r>
      <w:r w:rsidR="00700909">
        <w:rPr>
          <w:rFonts w:ascii="Times New Roman" w:eastAsia="Times New Roman" w:hAnsi="Times New Roman" w:cs="Times New Roman"/>
          <w:i/>
          <w:iCs/>
          <w:sz w:val="20"/>
          <w:szCs w:val="20"/>
        </w:rPr>
        <w:t xml:space="preserve">Pearsons </w:t>
      </w:r>
      <w:r w:rsidR="000B7CE6" w:rsidRPr="009B2EBC">
        <w:rPr>
          <w:rFonts w:ascii="Times New Roman" w:eastAsia="Times New Roman" w:hAnsi="Times New Roman" w:cs="Times New Roman"/>
          <w:i/>
          <w:iCs/>
          <w:sz w:val="20"/>
          <w:szCs w:val="20"/>
        </w:rPr>
        <w:t>r =</w:t>
      </w:r>
      <w:r w:rsidR="00BF265E" w:rsidRPr="009B2EBC">
        <w:rPr>
          <w:rFonts w:ascii="Times New Roman" w:eastAsia="Times New Roman" w:hAnsi="Times New Roman" w:cs="Times New Roman"/>
          <w:i/>
          <w:iCs/>
          <w:sz w:val="20"/>
          <w:szCs w:val="20"/>
        </w:rPr>
        <w:t xml:space="preserve"> 0.491</w:t>
      </w:r>
      <w:r w:rsidR="0093537C" w:rsidRPr="009B2EBC">
        <w:rPr>
          <w:rFonts w:ascii="Times New Roman" w:eastAsia="Times New Roman" w:hAnsi="Times New Roman" w:cs="Times New Roman"/>
          <w:sz w:val="20"/>
          <w:szCs w:val="20"/>
        </w:rPr>
        <w:t>)</w:t>
      </w:r>
      <w:r w:rsidR="00B6045E" w:rsidRPr="009B2EBC">
        <w:rPr>
          <w:rFonts w:ascii="Times New Roman" w:eastAsia="Times New Roman" w:hAnsi="Times New Roman" w:cs="Times New Roman"/>
          <w:sz w:val="20"/>
          <w:szCs w:val="20"/>
        </w:rPr>
        <w:t xml:space="preserve">. </w:t>
      </w:r>
      <w:r w:rsidR="00610AF6" w:rsidRPr="009B2EBC">
        <w:rPr>
          <w:rFonts w:ascii="Times New Roman" w:eastAsia="Times New Roman" w:hAnsi="Times New Roman" w:cs="Times New Roman"/>
          <w:sz w:val="20"/>
          <w:szCs w:val="20"/>
        </w:rPr>
        <w:t xml:space="preserve">However, we found </w:t>
      </w:r>
      <w:r w:rsidR="007B7093" w:rsidRPr="009B2EBC">
        <w:rPr>
          <w:rFonts w:ascii="Times New Roman" w:eastAsia="Times New Roman" w:hAnsi="Times New Roman" w:cs="Times New Roman"/>
          <w:sz w:val="20"/>
          <w:szCs w:val="20"/>
        </w:rPr>
        <w:t xml:space="preserve">no other statistically </w:t>
      </w:r>
      <w:r w:rsidR="000110EC" w:rsidRPr="009B2EBC">
        <w:rPr>
          <w:rFonts w:ascii="Times New Roman" w:eastAsia="Times New Roman" w:hAnsi="Times New Roman" w:cs="Times New Roman"/>
          <w:sz w:val="20"/>
          <w:szCs w:val="20"/>
        </w:rPr>
        <w:t xml:space="preserve">significant </w:t>
      </w:r>
      <w:r w:rsidR="007B7093" w:rsidRPr="009B2EBC">
        <w:rPr>
          <w:rFonts w:ascii="Times New Roman" w:eastAsia="Times New Roman" w:hAnsi="Times New Roman" w:cs="Times New Roman"/>
          <w:sz w:val="20"/>
          <w:szCs w:val="20"/>
        </w:rPr>
        <w:t xml:space="preserve">relationships between political ideology and </w:t>
      </w:r>
      <w:r w:rsidR="007F2526" w:rsidRPr="009B2EBC">
        <w:rPr>
          <w:rFonts w:ascii="Times New Roman" w:eastAsia="Times New Roman" w:hAnsi="Times New Roman" w:cs="Times New Roman"/>
          <w:sz w:val="20"/>
          <w:szCs w:val="20"/>
        </w:rPr>
        <w:t xml:space="preserve">the </w:t>
      </w:r>
      <w:r w:rsidR="00661444" w:rsidRPr="009B2EBC">
        <w:rPr>
          <w:rFonts w:ascii="Times New Roman" w:eastAsia="Times New Roman" w:hAnsi="Times New Roman" w:cs="Times New Roman"/>
          <w:sz w:val="20"/>
          <w:szCs w:val="20"/>
        </w:rPr>
        <w:t xml:space="preserve">warning </w:t>
      </w:r>
      <w:r w:rsidR="000110EC" w:rsidRPr="009B2EBC">
        <w:rPr>
          <w:rFonts w:ascii="Times New Roman" w:eastAsia="Times New Roman" w:hAnsi="Times New Roman" w:cs="Times New Roman"/>
          <w:sz w:val="20"/>
          <w:szCs w:val="20"/>
        </w:rPr>
        <w:t xml:space="preserve">rating metrics. </w:t>
      </w:r>
      <w:r w:rsidR="00CA550A" w:rsidRPr="009B2EBC">
        <w:rPr>
          <w:rFonts w:ascii="Times New Roman" w:eastAsia="Times New Roman" w:hAnsi="Times New Roman" w:cs="Times New Roman"/>
          <w:sz w:val="20"/>
          <w:szCs w:val="20"/>
        </w:rPr>
        <w:t xml:space="preserve">We </w:t>
      </w:r>
      <w:r w:rsidR="00BE50CE" w:rsidRPr="009B2EBC">
        <w:rPr>
          <w:rFonts w:ascii="Times New Roman" w:eastAsia="Times New Roman" w:hAnsi="Times New Roman" w:cs="Times New Roman"/>
          <w:sz w:val="20"/>
          <w:szCs w:val="20"/>
        </w:rPr>
        <w:t xml:space="preserve">also </w:t>
      </w:r>
      <w:r w:rsidR="00CA550A" w:rsidRPr="009B2EBC">
        <w:rPr>
          <w:rFonts w:ascii="Times New Roman" w:eastAsia="Times New Roman" w:hAnsi="Times New Roman" w:cs="Times New Roman"/>
          <w:sz w:val="20"/>
          <w:szCs w:val="20"/>
        </w:rPr>
        <w:t xml:space="preserve">conducted </w:t>
      </w:r>
      <w:r w:rsidR="00BE50CE" w:rsidRPr="009B2EBC">
        <w:rPr>
          <w:rFonts w:ascii="Times New Roman" w:eastAsia="Times New Roman" w:hAnsi="Times New Roman" w:cs="Times New Roman"/>
          <w:sz w:val="20"/>
          <w:szCs w:val="20"/>
        </w:rPr>
        <w:t>Spearman’s rho tests for correlation between each post</w:t>
      </w:r>
      <w:r w:rsidR="00BA0857" w:rsidRPr="009B2EBC">
        <w:rPr>
          <w:rFonts w:ascii="Times New Roman" w:eastAsia="Times New Roman" w:hAnsi="Times New Roman" w:cs="Times New Roman"/>
          <w:sz w:val="20"/>
          <w:szCs w:val="20"/>
        </w:rPr>
        <w:t xml:space="preserve"> </w:t>
      </w:r>
      <w:r w:rsidR="001676B5" w:rsidRPr="009B2EBC">
        <w:rPr>
          <w:rFonts w:ascii="Times New Roman" w:eastAsia="Times New Roman" w:hAnsi="Times New Roman" w:cs="Times New Roman"/>
          <w:sz w:val="20"/>
          <w:szCs w:val="20"/>
        </w:rPr>
        <w:t xml:space="preserve">and </w:t>
      </w:r>
      <w:r w:rsidR="00BE50CE" w:rsidRPr="009B2EBC">
        <w:rPr>
          <w:rFonts w:ascii="Times New Roman" w:eastAsia="Times New Roman" w:hAnsi="Times New Roman" w:cs="Times New Roman"/>
          <w:sz w:val="20"/>
          <w:szCs w:val="20"/>
        </w:rPr>
        <w:t xml:space="preserve">metric </w:t>
      </w:r>
      <w:r w:rsidR="001676B5" w:rsidRPr="009B2EBC">
        <w:rPr>
          <w:rFonts w:ascii="Times New Roman" w:eastAsia="Times New Roman" w:hAnsi="Times New Roman" w:cs="Times New Roman"/>
          <w:sz w:val="20"/>
          <w:szCs w:val="20"/>
        </w:rPr>
        <w:t>for each</w:t>
      </w:r>
      <w:r w:rsidR="00BE50CE" w:rsidRPr="009B2EBC">
        <w:rPr>
          <w:rFonts w:ascii="Times New Roman" w:eastAsia="Times New Roman" w:hAnsi="Times New Roman" w:cs="Times New Roman"/>
          <w:sz w:val="20"/>
          <w:szCs w:val="20"/>
        </w:rPr>
        <w:t xml:space="preserve"> platform. </w:t>
      </w:r>
    </w:p>
    <w:p w14:paraId="7D5EC20E" w14:textId="3F199CC1" w:rsidR="00CA550A" w:rsidRPr="009B2EBC" w:rsidRDefault="00E00AC1"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b/>
          <w:bCs/>
          <w:sz w:val="20"/>
          <w:szCs w:val="20"/>
        </w:rPr>
        <w:t>Instagra</w:t>
      </w:r>
      <w:r w:rsidR="00B011D4">
        <w:rPr>
          <w:rFonts w:ascii="Times New Roman" w:eastAsia="Times New Roman" w:hAnsi="Times New Roman" w:cs="Times New Roman"/>
          <w:b/>
          <w:bCs/>
          <w:sz w:val="20"/>
          <w:szCs w:val="20"/>
        </w:rPr>
        <w:t>m</w:t>
      </w:r>
      <w:r w:rsidRPr="009B2EBC">
        <w:rPr>
          <w:rFonts w:ascii="Times New Roman" w:eastAsia="Times New Roman" w:hAnsi="Times New Roman" w:cs="Times New Roman"/>
          <w:b/>
          <w:bCs/>
          <w:sz w:val="20"/>
          <w:szCs w:val="20"/>
        </w:rPr>
        <w:t>.</w:t>
      </w:r>
      <w:r w:rsidRPr="009B2EBC">
        <w:rPr>
          <w:rFonts w:ascii="Times New Roman" w:eastAsia="Times New Roman" w:hAnsi="Times New Roman" w:cs="Times New Roman"/>
          <w:sz w:val="20"/>
          <w:szCs w:val="20"/>
        </w:rPr>
        <w:t xml:space="preserve"> </w:t>
      </w:r>
      <w:r w:rsidR="00031F17" w:rsidRPr="009B2EBC">
        <w:rPr>
          <w:rFonts w:ascii="Times New Roman" w:eastAsia="Times New Roman" w:hAnsi="Times New Roman" w:cs="Times New Roman"/>
          <w:sz w:val="20"/>
          <w:szCs w:val="20"/>
        </w:rPr>
        <w:t xml:space="preserve">We found engagement with the Republican </w:t>
      </w:r>
      <w:r w:rsidR="00605C69" w:rsidRPr="009B2EBC">
        <w:rPr>
          <w:rFonts w:ascii="Times New Roman" w:eastAsia="Times New Roman" w:hAnsi="Times New Roman" w:cs="Times New Roman"/>
          <w:sz w:val="20"/>
          <w:szCs w:val="20"/>
        </w:rPr>
        <w:t>misinformation post</w:t>
      </w:r>
      <w:r w:rsidR="00031F17" w:rsidRPr="009B2EBC">
        <w:rPr>
          <w:rFonts w:ascii="Times New Roman" w:eastAsia="Times New Roman" w:hAnsi="Times New Roman" w:cs="Times New Roman"/>
          <w:sz w:val="20"/>
          <w:szCs w:val="20"/>
        </w:rPr>
        <w:t xml:space="preserve"> is strongly positively correlated with en</w:t>
      </w:r>
      <w:r w:rsidR="00605C69" w:rsidRPr="009B2EBC">
        <w:rPr>
          <w:rFonts w:ascii="Times New Roman" w:eastAsia="Times New Roman" w:hAnsi="Times New Roman" w:cs="Times New Roman"/>
          <w:sz w:val="20"/>
          <w:szCs w:val="20"/>
        </w:rPr>
        <w:t xml:space="preserve">gagement </w:t>
      </w:r>
      <w:r w:rsidR="00BB1CBC" w:rsidRPr="009B2EBC">
        <w:rPr>
          <w:rFonts w:ascii="Times New Roman" w:eastAsia="Times New Roman" w:hAnsi="Times New Roman" w:cs="Times New Roman"/>
          <w:sz w:val="20"/>
          <w:szCs w:val="20"/>
        </w:rPr>
        <w:t>with the Democratic post</w:t>
      </w:r>
      <w:r w:rsidR="00225B2F" w:rsidRPr="009B2EBC">
        <w:rPr>
          <w:rFonts w:ascii="Times New Roman" w:eastAsia="Times New Roman" w:hAnsi="Times New Roman" w:cs="Times New Roman"/>
          <w:sz w:val="20"/>
          <w:szCs w:val="20"/>
        </w:rPr>
        <w:t xml:space="preserve"> for Instagram</w:t>
      </w:r>
      <w:r w:rsidR="00BB1CBC" w:rsidRPr="009B2EBC">
        <w:rPr>
          <w:rFonts w:ascii="Times New Roman" w:eastAsia="Times New Roman" w:hAnsi="Times New Roman" w:cs="Times New Roman"/>
          <w:sz w:val="20"/>
          <w:szCs w:val="20"/>
        </w:rPr>
        <w:t xml:space="preserve"> </w:t>
      </w:r>
      <w:r w:rsidR="00BB1CBC" w:rsidRPr="009B2EBC">
        <w:rPr>
          <w:rFonts w:ascii="Times New Roman" w:eastAsia="Times New Roman" w:hAnsi="Times New Roman" w:cs="Times New Roman"/>
          <w:i/>
          <w:iCs/>
          <w:sz w:val="20"/>
          <w:szCs w:val="20"/>
        </w:rPr>
        <w:t xml:space="preserve">(p= 0.0078, </w:t>
      </w:r>
      <w:proofErr w:type="spellStart"/>
      <w:r w:rsidR="00BB1CBC" w:rsidRPr="009B2EBC">
        <w:rPr>
          <w:rFonts w:ascii="Times New Roman" w:eastAsia="Times New Roman" w:hAnsi="Times New Roman" w:cs="Times New Roman"/>
          <w:i/>
          <w:iCs/>
          <w:sz w:val="20"/>
          <w:szCs w:val="20"/>
        </w:rPr>
        <w:t>r</w:t>
      </w:r>
      <w:r w:rsidR="00BB1CBC" w:rsidRPr="009B2EBC">
        <w:rPr>
          <w:rFonts w:ascii="Times New Roman" w:eastAsia="Times New Roman" w:hAnsi="Times New Roman" w:cs="Times New Roman"/>
          <w:i/>
          <w:iCs/>
          <w:sz w:val="20"/>
          <w:szCs w:val="20"/>
          <w:vertAlign w:val="subscript"/>
        </w:rPr>
        <w:t>s</w:t>
      </w:r>
      <w:proofErr w:type="spellEnd"/>
      <w:r w:rsidR="00BB1CBC" w:rsidRPr="009B2EBC">
        <w:rPr>
          <w:rFonts w:ascii="Times New Roman" w:eastAsia="Times New Roman" w:hAnsi="Times New Roman" w:cs="Times New Roman"/>
          <w:i/>
          <w:iCs/>
          <w:sz w:val="20"/>
          <w:szCs w:val="20"/>
        </w:rPr>
        <w:t> = 0.590)</w:t>
      </w:r>
      <w:r w:rsidR="00BB1CBC" w:rsidRPr="009B2EBC">
        <w:rPr>
          <w:rFonts w:ascii="Times New Roman" w:eastAsia="Times New Roman" w:hAnsi="Times New Roman" w:cs="Times New Roman"/>
          <w:sz w:val="20"/>
          <w:szCs w:val="20"/>
        </w:rPr>
        <w:t xml:space="preserve">. </w:t>
      </w:r>
      <w:r w:rsidR="006B5433" w:rsidRPr="009B2EBC">
        <w:rPr>
          <w:rFonts w:ascii="Times New Roman" w:eastAsia="Times New Roman" w:hAnsi="Times New Roman" w:cs="Times New Roman"/>
          <w:sz w:val="20"/>
          <w:szCs w:val="20"/>
        </w:rPr>
        <w:t xml:space="preserve">Engagement with Republican and Democratic posts is strongly correlated, revealing that users are </w:t>
      </w:r>
      <w:r w:rsidR="00A602C2" w:rsidRPr="009B2EBC">
        <w:rPr>
          <w:rFonts w:ascii="Times New Roman" w:eastAsia="Times New Roman" w:hAnsi="Times New Roman" w:cs="Times New Roman"/>
          <w:sz w:val="20"/>
          <w:szCs w:val="20"/>
        </w:rPr>
        <w:t xml:space="preserve">unlikely to engage </w:t>
      </w:r>
      <w:r w:rsidR="006B5433" w:rsidRPr="009B2EBC">
        <w:rPr>
          <w:rFonts w:ascii="Times New Roman" w:eastAsia="Times New Roman" w:hAnsi="Times New Roman" w:cs="Times New Roman"/>
          <w:sz w:val="20"/>
          <w:szCs w:val="20"/>
        </w:rPr>
        <w:t>with flagged content</w:t>
      </w:r>
      <w:r w:rsidR="00A602C2" w:rsidRPr="009B2EBC">
        <w:rPr>
          <w:rFonts w:ascii="Times New Roman" w:eastAsia="Times New Roman" w:hAnsi="Times New Roman" w:cs="Times New Roman"/>
          <w:sz w:val="20"/>
          <w:szCs w:val="20"/>
        </w:rPr>
        <w:t xml:space="preserve"> on Instagram</w:t>
      </w:r>
      <w:r w:rsidR="006B5433" w:rsidRPr="009B2EBC">
        <w:rPr>
          <w:rFonts w:ascii="Times New Roman" w:eastAsia="Times New Roman" w:hAnsi="Times New Roman" w:cs="Times New Roman"/>
          <w:sz w:val="20"/>
          <w:szCs w:val="20"/>
        </w:rPr>
        <w:t xml:space="preserve"> regardless of ideological alignment.</w:t>
      </w:r>
      <w:r w:rsidR="00A602C2" w:rsidRPr="009B2EBC">
        <w:rPr>
          <w:rFonts w:ascii="Times New Roman" w:eastAsia="Times New Roman" w:hAnsi="Times New Roman" w:cs="Times New Roman"/>
          <w:sz w:val="20"/>
          <w:szCs w:val="20"/>
        </w:rPr>
        <w:t xml:space="preserve"> W</w:t>
      </w:r>
      <w:r w:rsidR="003B75F9" w:rsidRPr="009B2EBC">
        <w:rPr>
          <w:rFonts w:ascii="Times New Roman" w:eastAsia="Times New Roman" w:hAnsi="Times New Roman" w:cs="Times New Roman"/>
          <w:sz w:val="20"/>
          <w:szCs w:val="20"/>
        </w:rPr>
        <w:t>e found</w:t>
      </w:r>
      <w:r w:rsidR="001676B5" w:rsidRPr="009B2EBC">
        <w:rPr>
          <w:rFonts w:ascii="Times New Roman" w:eastAsia="Times New Roman" w:hAnsi="Times New Roman" w:cs="Times New Roman"/>
          <w:sz w:val="20"/>
          <w:szCs w:val="20"/>
        </w:rPr>
        <w:t xml:space="preserve"> no statistically significant relationships between the ratings for trust, accuracy, clarity, or effectiveness for the Democratic and Republican posts on Instagram.</w:t>
      </w:r>
    </w:p>
    <w:p w14:paraId="264E1A5C" w14:textId="14F9D580" w:rsidR="00505E58" w:rsidRPr="009B2EBC" w:rsidRDefault="00E00AC1"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b/>
          <w:bCs/>
          <w:sz w:val="20"/>
          <w:szCs w:val="20"/>
        </w:rPr>
        <w:t>Facebook.</w:t>
      </w:r>
      <w:r w:rsidRPr="009B2EBC">
        <w:rPr>
          <w:rFonts w:ascii="Times New Roman" w:eastAsia="Times New Roman" w:hAnsi="Times New Roman" w:cs="Times New Roman"/>
          <w:sz w:val="20"/>
          <w:szCs w:val="20"/>
        </w:rPr>
        <w:t xml:space="preserve"> </w:t>
      </w:r>
      <w:r w:rsidR="00BE50CE" w:rsidRPr="009B2EBC">
        <w:rPr>
          <w:rFonts w:ascii="Times New Roman" w:eastAsia="Times New Roman" w:hAnsi="Times New Roman" w:cs="Times New Roman"/>
          <w:sz w:val="20"/>
          <w:szCs w:val="20"/>
        </w:rPr>
        <w:t xml:space="preserve">We found </w:t>
      </w:r>
      <w:r w:rsidR="007C4BA4" w:rsidRPr="009B2EBC">
        <w:rPr>
          <w:rFonts w:ascii="Times New Roman" w:eastAsia="Times New Roman" w:hAnsi="Times New Roman" w:cs="Times New Roman"/>
          <w:sz w:val="20"/>
          <w:szCs w:val="20"/>
        </w:rPr>
        <w:t xml:space="preserve">warning </w:t>
      </w:r>
      <w:r w:rsidR="007D6EC9" w:rsidRPr="009B2EBC">
        <w:rPr>
          <w:rFonts w:ascii="Times New Roman" w:eastAsia="Times New Roman" w:hAnsi="Times New Roman" w:cs="Times New Roman"/>
          <w:sz w:val="20"/>
          <w:szCs w:val="20"/>
        </w:rPr>
        <w:t xml:space="preserve">trust </w:t>
      </w:r>
      <w:r w:rsidR="008A3E2B" w:rsidRPr="009B2EBC">
        <w:rPr>
          <w:rFonts w:ascii="Times New Roman" w:eastAsia="Times New Roman" w:hAnsi="Times New Roman" w:cs="Times New Roman"/>
          <w:sz w:val="20"/>
          <w:szCs w:val="20"/>
        </w:rPr>
        <w:t>for</w:t>
      </w:r>
      <w:r w:rsidR="007D6EC9" w:rsidRPr="009B2EBC">
        <w:rPr>
          <w:rFonts w:ascii="Times New Roman" w:eastAsia="Times New Roman" w:hAnsi="Times New Roman" w:cs="Times New Roman"/>
          <w:sz w:val="20"/>
          <w:szCs w:val="20"/>
        </w:rPr>
        <w:t xml:space="preserve"> the </w:t>
      </w:r>
      <w:r w:rsidR="007C4BA4" w:rsidRPr="009B2EBC">
        <w:rPr>
          <w:rFonts w:ascii="Times New Roman" w:eastAsia="Times New Roman" w:hAnsi="Times New Roman" w:cs="Times New Roman"/>
          <w:sz w:val="20"/>
          <w:szCs w:val="20"/>
        </w:rPr>
        <w:t xml:space="preserve">Republican Facebook post is positively correlated with warning trust </w:t>
      </w:r>
      <w:r w:rsidR="008A3E2B" w:rsidRPr="009B2EBC">
        <w:rPr>
          <w:rFonts w:ascii="Times New Roman" w:eastAsia="Times New Roman" w:hAnsi="Times New Roman" w:cs="Times New Roman"/>
          <w:sz w:val="20"/>
          <w:szCs w:val="20"/>
        </w:rPr>
        <w:t>for</w:t>
      </w:r>
      <w:r w:rsidR="007C4BA4" w:rsidRPr="009B2EBC">
        <w:rPr>
          <w:rFonts w:ascii="Times New Roman" w:eastAsia="Times New Roman" w:hAnsi="Times New Roman" w:cs="Times New Roman"/>
          <w:sz w:val="20"/>
          <w:szCs w:val="20"/>
        </w:rPr>
        <w:t xml:space="preserve"> the Democratic post</w:t>
      </w:r>
      <w:r w:rsidR="009508B1" w:rsidRPr="009B2EBC">
        <w:rPr>
          <w:rFonts w:ascii="Times New Roman" w:eastAsia="Times New Roman" w:hAnsi="Times New Roman" w:cs="Times New Roman"/>
          <w:sz w:val="20"/>
          <w:szCs w:val="20"/>
        </w:rPr>
        <w:t xml:space="preserve"> (</w:t>
      </w:r>
      <w:r w:rsidR="008268E3" w:rsidRPr="009B2EBC">
        <w:rPr>
          <w:rFonts w:ascii="Times New Roman" w:eastAsia="Times New Roman" w:hAnsi="Times New Roman" w:cs="Times New Roman"/>
          <w:i/>
          <w:iCs/>
          <w:sz w:val="20"/>
          <w:szCs w:val="20"/>
        </w:rPr>
        <w:t>p = 0.0</w:t>
      </w:r>
      <w:r w:rsidR="00A0572D" w:rsidRPr="009B2EBC">
        <w:rPr>
          <w:rFonts w:ascii="Times New Roman" w:eastAsia="Times New Roman" w:hAnsi="Times New Roman" w:cs="Times New Roman"/>
          <w:i/>
          <w:iCs/>
          <w:sz w:val="20"/>
          <w:szCs w:val="20"/>
        </w:rPr>
        <w:t>358</w:t>
      </w:r>
      <w:r w:rsidR="00BB1CBC" w:rsidRPr="009B2EBC">
        <w:rPr>
          <w:rFonts w:ascii="Times New Roman" w:eastAsia="Times New Roman" w:hAnsi="Times New Roman" w:cs="Times New Roman"/>
          <w:i/>
          <w:iCs/>
          <w:sz w:val="20"/>
          <w:szCs w:val="20"/>
        </w:rPr>
        <w:t xml:space="preserve">, </w:t>
      </w:r>
      <w:proofErr w:type="spellStart"/>
      <w:r w:rsidR="00BB1CBC" w:rsidRPr="009B2EBC">
        <w:rPr>
          <w:rFonts w:ascii="Times New Roman" w:eastAsia="Times New Roman" w:hAnsi="Times New Roman" w:cs="Times New Roman"/>
          <w:i/>
          <w:iCs/>
          <w:sz w:val="20"/>
          <w:szCs w:val="20"/>
        </w:rPr>
        <w:t>r</w:t>
      </w:r>
      <w:r w:rsidR="00BB1CBC" w:rsidRPr="009B2EBC">
        <w:rPr>
          <w:rFonts w:ascii="Times New Roman" w:eastAsia="Times New Roman" w:hAnsi="Times New Roman" w:cs="Times New Roman"/>
          <w:i/>
          <w:iCs/>
          <w:sz w:val="20"/>
          <w:szCs w:val="20"/>
          <w:vertAlign w:val="subscript"/>
        </w:rPr>
        <w:t>s</w:t>
      </w:r>
      <w:proofErr w:type="spellEnd"/>
      <w:r w:rsidR="00BB1CBC" w:rsidRPr="009B2EBC">
        <w:rPr>
          <w:rFonts w:ascii="Times New Roman" w:eastAsia="Times New Roman" w:hAnsi="Times New Roman" w:cs="Times New Roman"/>
          <w:i/>
          <w:iCs/>
          <w:sz w:val="20"/>
          <w:szCs w:val="20"/>
        </w:rPr>
        <w:t> = 0.484</w:t>
      </w:r>
      <w:r w:rsidR="008268E3" w:rsidRPr="009B2EBC">
        <w:rPr>
          <w:rFonts w:ascii="Times New Roman" w:eastAsia="Times New Roman" w:hAnsi="Times New Roman" w:cs="Times New Roman"/>
          <w:i/>
          <w:iCs/>
          <w:sz w:val="20"/>
          <w:szCs w:val="20"/>
        </w:rPr>
        <w:t>)</w:t>
      </w:r>
      <w:r w:rsidR="007C4BA4" w:rsidRPr="009B2EBC">
        <w:rPr>
          <w:rFonts w:ascii="Times New Roman" w:eastAsia="Times New Roman" w:hAnsi="Times New Roman" w:cs="Times New Roman"/>
          <w:sz w:val="20"/>
          <w:szCs w:val="20"/>
        </w:rPr>
        <w:t xml:space="preserve">. </w:t>
      </w:r>
      <w:r w:rsidR="004B07EC" w:rsidRPr="009B2EBC">
        <w:rPr>
          <w:rFonts w:ascii="Times New Roman" w:eastAsia="Times New Roman" w:hAnsi="Times New Roman" w:cs="Times New Roman"/>
          <w:sz w:val="20"/>
          <w:szCs w:val="20"/>
        </w:rPr>
        <w:t xml:space="preserve">We also found that </w:t>
      </w:r>
      <w:r w:rsidR="00A877D3" w:rsidRPr="009B2EBC">
        <w:rPr>
          <w:rFonts w:ascii="Times New Roman" w:eastAsia="Times New Roman" w:hAnsi="Times New Roman" w:cs="Times New Roman"/>
          <w:sz w:val="20"/>
          <w:szCs w:val="20"/>
        </w:rPr>
        <w:t>the warning accuracy rating</w:t>
      </w:r>
      <w:r w:rsidRPr="009B2EBC">
        <w:rPr>
          <w:rFonts w:ascii="Times New Roman" w:eastAsia="Times New Roman" w:hAnsi="Times New Roman" w:cs="Times New Roman"/>
          <w:sz w:val="20"/>
          <w:szCs w:val="20"/>
        </w:rPr>
        <w:t xml:space="preserve"> for the Democratic</w:t>
      </w:r>
      <w:r w:rsidR="008A3E2B" w:rsidRPr="009B2EBC">
        <w:rPr>
          <w:rFonts w:ascii="Times New Roman" w:eastAsia="Times New Roman" w:hAnsi="Times New Roman" w:cs="Times New Roman"/>
          <w:sz w:val="20"/>
          <w:szCs w:val="20"/>
        </w:rPr>
        <w:t xml:space="preserve"> post is strongly positively correlated with the Republican</w:t>
      </w:r>
      <w:r w:rsidR="00417E85" w:rsidRPr="009B2EBC">
        <w:rPr>
          <w:rFonts w:ascii="Times New Roman" w:eastAsia="Times New Roman" w:hAnsi="Times New Roman" w:cs="Times New Roman"/>
          <w:sz w:val="20"/>
          <w:szCs w:val="20"/>
        </w:rPr>
        <w:t xml:space="preserve"> post</w:t>
      </w:r>
      <w:r w:rsidR="008A3E2B" w:rsidRPr="009B2EBC">
        <w:rPr>
          <w:rFonts w:ascii="Times New Roman" w:eastAsia="Times New Roman" w:hAnsi="Times New Roman" w:cs="Times New Roman"/>
          <w:sz w:val="20"/>
          <w:szCs w:val="20"/>
        </w:rPr>
        <w:t xml:space="preserve"> warning accuracy rating</w:t>
      </w:r>
      <w:r w:rsidR="007758FB" w:rsidRPr="009B2EBC">
        <w:rPr>
          <w:rFonts w:ascii="Times New Roman" w:eastAsia="Times New Roman" w:hAnsi="Times New Roman" w:cs="Times New Roman"/>
          <w:sz w:val="20"/>
          <w:szCs w:val="20"/>
        </w:rPr>
        <w:t xml:space="preserve"> (</w:t>
      </w:r>
      <w:r w:rsidR="007758FB" w:rsidRPr="009B2EBC">
        <w:rPr>
          <w:rFonts w:ascii="Times New Roman" w:eastAsia="Times New Roman" w:hAnsi="Times New Roman" w:cs="Times New Roman"/>
          <w:i/>
          <w:iCs/>
          <w:sz w:val="20"/>
          <w:szCs w:val="20"/>
        </w:rPr>
        <w:t xml:space="preserve">p = 0.0209, </w:t>
      </w:r>
      <w:proofErr w:type="spellStart"/>
      <w:r w:rsidR="007758FB" w:rsidRPr="009B2EBC">
        <w:rPr>
          <w:rFonts w:ascii="Times New Roman" w:eastAsia="Times New Roman" w:hAnsi="Times New Roman" w:cs="Times New Roman"/>
          <w:i/>
          <w:iCs/>
          <w:sz w:val="20"/>
          <w:szCs w:val="20"/>
        </w:rPr>
        <w:t>r</w:t>
      </w:r>
      <w:r w:rsidR="007758FB" w:rsidRPr="009B2EBC">
        <w:rPr>
          <w:rFonts w:ascii="Times New Roman" w:eastAsia="Times New Roman" w:hAnsi="Times New Roman" w:cs="Times New Roman"/>
          <w:i/>
          <w:iCs/>
          <w:sz w:val="20"/>
          <w:szCs w:val="20"/>
          <w:vertAlign w:val="subscript"/>
        </w:rPr>
        <w:t>s</w:t>
      </w:r>
      <w:proofErr w:type="spellEnd"/>
      <w:r w:rsidR="007758FB" w:rsidRPr="009B2EBC">
        <w:rPr>
          <w:rFonts w:ascii="Times New Roman" w:eastAsia="Times New Roman" w:hAnsi="Times New Roman" w:cs="Times New Roman"/>
          <w:i/>
          <w:iCs/>
          <w:sz w:val="20"/>
          <w:szCs w:val="20"/>
        </w:rPr>
        <w:t> = 0.525)</w:t>
      </w:r>
      <w:r w:rsidR="008A3E2B" w:rsidRPr="009B2EBC">
        <w:rPr>
          <w:rFonts w:ascii="Times New Roman" w:eastAsia="Times New Roman" w:hAnsi="Times New Roman" w:cs="Times New Roman"/>
          <w:sz w:val="20"/>
          <w:szCs w:val="20"/>
        </w:rPr>
        <w:t xml:space="preserve">. </w:t>
      </w:r>
      <w:r w:rsidR="006506B4" w:rsidRPr="009B2EBC">
        <w:rPr>
          <w:rFonts w:ascii="Times New Roman" w:eastAsia="Times New Roman" w:hAnsi="Times New Roman" w:cs="Times New Roman"/>
          <w:sz w:val="20"/>
          <w:szCs w:val="20"/>
        </w:rPr>
        <w:t xml:space="preserve">Since trust and accuracy ratings for Republican and Democratic posts are positively correlated, it suggests that users assess these metrics consistently across political alignments on Facebook. </w:t>
      </w:r>
      <w:r w:rsidR="00505E58" w:rsidRPr="009B2EBC">
        <w:rPr>
          <w:rFonts w:ascii="Times New Roman" w:eastAsia="Times New Roman" w:hAnsi="Times New Roman" w:cs="Times New Roman"/>
          <w:sz w:val="20"/>
          <w:szCs w:val="20"/>
        </w:rPr>
        <w:t xml:space="preserve">However, </w:t>
      </w:r>
      <w:r w:rsidR="003B75F9" w:rsidRPr="009B2EBC">
        <w:rPr>
          <w:rFonts w:ascii="Times New Roman" w:eastAsia="Times New Roman" w:hAnsi="Times New Roman" w:cs="Times New Roman"/>
          <w:sz w:val="20"/>
          <w:szCs w:val="20"/>
        </w:rPr>
        <w:t>we found</w:t>
      </w:r>
      <w:r w:rsidR="00505E58" w:rsidRPr="009B2EBC">
        <w:rPr>
          <w:rFonts w:ascii="Times New Roman" w:eastAsia="Times New Roman" w:hAnsi="Times New Roman" w:cs="Times New Roman"/>
          <w:sz w:val="20"/>
          <w:szCs w:val="20"/>
        </w:rPr>
        <w:t xml:space="preserve"> no statistically significant </w:t>
      </w:r>
      <w:r w:rsidR="001676B5" w:rsidRPr="009B2EBC">
        <w:rPr>
          <w:rFonts w:ascii="Times New Roman" w:eastAsia="Times New Roman" w:hAnsi="Times New Roman" w:cs="Times New Roman"/>
          <w:sz w:val="20"/>
          <w:szCs w:val="20"/>
        </w:rPr>
        <w:t xml:space="preserve">relationships between the ratings for clarity, engagement, or effectiveness for the Democratic and Republican posts on Facebook. </w:t>
      </w:r>
    </w:p>
    <w:p w14:paraId="07AE613E" w14:textId="23E25A7D" w:rsidR="001676B5" w:rsidRPr="009B2EBC" w:rsidRDefault="001676B5"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b/>
          <w:bCs/>
          <w:sz w:val="20"/>
          <w:szCs w:val="20"/>
        </w:rPr>
        <w:t>Threads</w:t>
      </w:r>
      <w:r w:rsidR="00243227" w:rsidRPr="009B2EBC">
        <w:rPr>
          <w:rFonts w:ascii="Times New Roman" w:eastAsia="Times New Roman" w:hAnsi="Times New Roman" w:cs="Times New Roman"/>
          <w:b/>
          <w:bCs/>
          <w:sz w:val="20"/>
          <w:szCs w:val="20"/>
        </w:rPr>
        <w:t>.</w:t>
      </w:r>
      <w:r w:rsidR="00243227" w:rsidRPr="009B2EBC">
        <w:rPr>
          <w:rFonts w:ascii="Times New Roman" w:eastAsia="Times New Roman" w:hAnsi="Times New Roman" w:cs="Times New Roman"/>
          <w:sz w:val="20"/>
          <w:szCs w:val="20"/>
        </w:rPr>
        <w:t xml:space="preserve"> </w:t>
      </w:r>
      <w:r w:rsidR="00225B2F" w:rsidRPr="009B2EBC">
        <w:rPr>
          <w:rFonts w:ascii="Times New Roman" w:eastAsia="Times New Roman" w:hAnsi="Times New Roman" w:cs="Times New Roman"/>
          <w:sz w:val="20"/>
          <w:szCs w:val="20"/>
        </w:rPr>
        <w:t>We found engagement with the Republican misinformation post is strongly positively correlated with engagement with the Democratic post for Threads (</w:t>
      </w:r>
      <w:r w:rsidR="00225B2F" w:rsidRPr="009B2EBC">
        <w:rPr>
          <w:rFonts w:ascii="Times New Roman" w:eastAsia="Times New Roman" w:hAnsi="Times New Roman" w:cs="Times New Roman"/>
          <w:i/>
          <w:iCs/>
          <w:sz w:val="20"/>
          <w:szCs w:val="20"/>
        </w:rPr>
        <w:t xml:space="preserve">p = 0.0001, </w:t>
      </w:r>
      <w:proofErr w:type="spellStart"/>
      <w:r w:rsidR="00225B2F" w:rsidRPr="009B2EBC">
        <w:rPr>
          <w:rFonts w:ascii="Times New Roman" w:eastAsia="Times New Roman" w:hAnsi="Times New Roman" w:cs="Times New Roman"/>
          <w:i/>
          <w:iCs/>
          <w:sz w:val="20"/>
          <w:szCs w:val="20"/>
        </w:rPr>
        <w:t>r</w:t>
      </w:r>
      <w:r w:rsidR="00225B2F" w:rsidRPr="009B2EBC">
        <w:rPr>
          <w:rFonts w:ascii="Times New Roman" w:eastAsia="Times New Roman" w:hAnsi="Times New Roman" w:cs="Times New Roman"/>
          <w:i/>
          <w:iCs/>
          <w:sz w:val="20"/>
          <w:szCs w:val="20"/>
          <w:vertAlign w:val="subscript"/>
        </w:rPr>
        <w:t>s</w:t>
      </w:r>
      <w:proofErr w:type="spellEnd"/>
      <w:r w:rsidR="00225B2F" w:rsidRPr="009B2EBC">
        <w:rPr>
          <w:rFonts w:ascii="Times New Roman" w:eastAsia="Times New Roman" w:hAnsi="Times New Roman" w:cs="Times New Roman"/>
          <w:i/>
          <w:iCs/>
          <w:sz w:val="20"/>
          <w:szCs w:val="20"/>
        </w:rPr>
        <w:t> = 0.</w:t>
      </w:r>
      <w:r w:rsidR="00CB26F2" w:rsidRPr="009B2EBC">
        <w:rPr>
          <w:rFonts w:ascii="Times New Roman" w:eastAsia="Times New Roman" w:hAnsi="Times New Roman" w:cs="Times New Roman"/>
          <w:i/>
          <w:iCs/>
          <w:sz w:val="20"/>
          <w:szCs w:val="20"/>
        </w:rPr>
        <w:t>771).</w:t>
      </w:r>
      <w:r w:rsidR="00732E6E" w:rsidRPr="009B2EBC">
        <w:rPr>
          <w:rFonts w:ascii="Times New Roman" w:eastAsia="Times New Roman" w:hAnsi="Times New Roman" w:cs="Times New Roman"/>
          <w:i/>
          <w:iCs/>
          <w:sz w:val="20"/>
          <w:szCs w:val="20"/>
        </w:rPr>
        <w:t xml:space="preserve"> </w:t>
      </w:r>
      <w:r w:rsidR="0005610B" w:rsidRPr="009B2EBC">
        <w:rPr>
          <w:rFonts w:ascii="Times New Roman" w:eastAsia="Times New Roman" w:hAnsi="Times New Roman" w:cs="Times New Roman"/>
          <w:sz w:val="20"/>
          <w:szCs w:val="20"/>
        </w:rPr>
        <w:t>Engagement with Republican and Democratic posts is strongly correlated, revealing that users are extremely unlikely to engage with flagged content on Threads regardless of ideological alignment.</w:t>
      </w:r>
      <w:r w:rsidR="00AD7FB5" w:rsidRPr="009B2EBC">
        <w:rPr>
          <w:rFonts w:ascii="Times New Roman" w:eastAsia="Times New Roman" w:hAnsi="Times New Roman" w:cs="Times New Roman"/>
          <w:sz w:val="20"/>
          <w:szCs w:val="20"/>
        </w:rPr>
        <w:t xml:space="preserve"> One explanation for this is the </w:t>
      </w:r>
      <w:r w:rsidR="00422A06" w:rsidRPr="009B2EBC">
        <w:rPr>
          <w:rFonts w:ascii="Times New Roman" w:eastAsia="Times New Roman" w:hAnsi="Times New Roman" w:cs="Times New Roman"/>
          <w:sz w:val="20"/>
          <w:szCs w:val="20"/>
        </w:rPr>
        <w:t>significant</w:t>
      </w:r>
      <w:r w:rsidR="00206749" w:rsidRPr="009B2EBC">
        <w:rPr>
          <w:rFonts w:ascii="Times New Roman" w:eastAsia="Times New Roman" w:hAnsi="Times New Roman" w:cs="Times New Roman"/>
          <w:sz w:val="20"/>
          <w:szCs w:val="20"/>
        </w:rPr>
        <w:t xml:space="preserve"> </w:t>
      </w:r>
      <w:r w:rsidR="008F052C" w:rsidRPr="009B2EBC">
        <w:rPr>
          <w:rFonts w:ascii="Times New Roman" w:eastAsia="Times New Roman" w:hAnsi="Times New Roman" w:cs="Times New Roman"/>
          <w:sz w:val="20"/>
          <w:szCs w:val="20"/>
        </w:rPr>
        <w:t>proportion</w:t>
      </w:r>
      <w:r w:rsidR="00206749" w:rsidRPr="009B2EBC">
        <w:rPr>
          <w:rFonts w:ascii="Times New Roman" w:eastAsia="Times New Roman" w:hAnsi="Times New Roman" w:cs="Times New Roman"/>
          <w:sz w:val="20"/>
          <w:szCs w:val="20"/>
        </w:rPr>
        <w:t xml:space="preserve"> of participants</w:t>
      </w:r>
      <w:r w:rsidR="008F052C" w:rsidRPr="009B2EBC">
        <w:rPr>
          <w:rFonts w:ascii="Times New Roman" w:eastAsia="Times New Roman" w:hAnsi="Times New Roman" w:cs="Times New Roman"/>
          <w:sz w:val="20"/>
          <w:szCs w:val="20"/>
        </w:rPr>
        <w:t xml:space="preserve"> who never use Threads</w:t>
      </w:r>
      <w:r w:rsidR="00206749" w:rsidRPr="009B2EBC">
        <w:rPr>
          <w:rFonts w:ascii="Times New Roman" w:eastAsia="Times New Roman" w:hAnsi="Times New Roman" w:cs="Times New Roman"/>
          <w:sz w:val="20"/>
          <w:szCs w:val="20"/>
        </w:rPr>
        <w:t xml:space="preserve"> (</w:t>
      </w:r>
      <w:r w:rsidR="00AA2252" w:rsidRPr="009B2EBC">
        <w:rPr>
          <w:rFonts w:ascii="Times New Roman" w:eastAsia="Times New Roman" w:hAnsi="Times New Roman" w:cs="Times New Roman"/>
          <w:sz w:val="20"/>
          <w:szCs w:val="20"/>
        </w:rPr>
        <w:t>78.9%)</w:t>
      </w:r>
      <w:r w:rsidR="00063ACD" w:rsidRPr="009B2EBC">
        <w:rPr>
          <w:rFonts w:ascii="Times New Roman" w:eastAsia="Times New Roman" w:hAnsi="Times New Roman" w:cs="Times New Roman"/>
          <w:sz w:val="20"/>
          <w:szCs w:val="20"/>
        </w:rPr>
        <w:t xml:space="preserve">. This supports </w:t>
      </w:r>
      <w:r w:rsidR="004B1FA3" w:rsidRPr="009B2EBC">
        <w:rPr>
          <w:rFonts w:ascii="Times New Roman" w:eastAsia="Times New Roman" w:hAnsi="Times New Roman" w:cs="Times New Roman"/>
          <w:sz w:val="20"/>
          <w:szCs w:val="20"/>
        </w:rPr>
        <w:t>our</w:t>
      </w:r>
      <w:r w:rsidR="00063ACD" w:rsidRPr="009B2EBC">
        <w:rPr>
          <w:rFonts w:ascii="Times New Roman" w:eastAsia="Times New Roman" w:hAnsi="Times New Roman" w:cs="Times New Roman"/>
          <w:sz w:val="20"/>
          <w:szCs w:val="20"/>
        </w:rPr>
        <w:t xml:space="preserve"> </w:t>
      </w:r>
      <w:r w:rsidR="004B1FA3" w:rsidRPr="009B2EBC">
        <w:rPr>
          <w:rFonts w:ascii="Times New Roman" w:eastAsia="Times New Roman" w:hAnsi="Times New Roman" w:cs="Times New Roman"/>
          <w:sz w:val="20"/>
          <w:szCs w:val="20"/>
        </w:rPr>
        <w:t>finding</w:t>
      </w:r>
      <w:r w:rsidR="00D3301E" w:rsidRPr="009B2EBC">
        <w:rPr>
          <w:rFonts w:ascii="Times New Roman" w:eastAsia="Times New Roman" w:hAnsi="Times New Roman" w:cs="Times New Roman"/>
          <w:sz w:val="20"/>
          <w:szCs w:val="20"/>
        </w:rPr>
        <w:t xml:space="preserve"> mentioned above</w:t>
      </w:r>
      <w:r w:rsidR="004B1FA3" w:rsidRPr="009B2EBC">
        <w:rPr>
          <w:rFonts w:ascii="Times New Roman" w:eastAsia="Times New Roman" w:hAnsi="Times New Roman" w:cs="Times New Roman"/>
          <w:sz w:val="20"/>
          <w:szCs w:val="20"/>
        </w:rPr>
        <w:t xml:space="preserve"> </w:t>
      </w:r>
      <w:r w:rsidR="00FB5934" w:rsidRPr="009B2EBC">
        <w:rPr>
          <w:rFonts w:ascii="Times New Roman" w:eastAsia="Times New Roman" w:hAnsi="Times New Roman" w:cs="Times New Roman"/>
          <w:sz w:val="20"/>
          <w:szCs w:val="20"/>
        </w:rPr>
        <w:t>between platform frequency and engagement with Threads</w:t>
      </w:r>
      <w:r w:rsidR="00F83F36" w:rsidRPr="009B2EBC">
        <w:rPr>
          <w:rFonts w:ascii="Times New Roman" w:eastAsia="Times New Roman" w:hAnsi="Times New Roman" w:cs="Times New Roman"/>
          <w:sz w:val="20"/>
          <w:szCs w:val="20"/>
        </w:rPr>
        <w:t>.</w:t>
      </w:r>
      <w:r w:rsidR="00063ACD" w:rsidRPr="009B2EBC">
        <w:rPr>
          <w:rFonts w:ascii="Times New Roman" w:eastAsia="Times New Roman" w:hAnsi="Times New Roman" w:cs="Times New Roman"/>
          <w:sz w:val="20"/>
          <w:szCs w:val="20"/>
        </w:rPr>
        <w:t xml:space="preserve"> </w:t>
      </w:r>
      <w:r w:rsidR="003416FA" w:rsidRPr="009B2EBC">
        <w:rPr>
          <w:rFonts w:ascii="Times New Roman" w:eastAsia="Times New Roman" w:hAnsi="Times New Roman" w:cs="Times New Roman"/>
          <w:sz w:val="20"/>
          <w:szCs w:val="20"/>
        </w:rPr>
        <w:t>Additionally, w</w:t>
      </w:r>
      <w:r w:rsidR="00732E6E" w:rsidRPr="009B2EBC">
        <w:rPr>
          <w:rFonts w:ascii="Times New Roman" w:eastAsia="Times New Roman" w:hAnsi="Times New Roman" w:cs="Times New Roman"/>
          <w:sz w:val="20"/>
          <w:szCs w:val="20"/>
        </w:rPr>
        <w:t xml:space="preserve">e found </w:t>
      </w:r>
      <w:r w:rsidR="00CA046B" w:rsidRPr="009B2EBC">
        <w:rPr>
          <w:rFonts w:ascii="Times New Roman" w:eastAsia="Times New Roman" w:hAnsi="Times New Roman" w:cs="Times New Roman"/>
          <w:sz w:val="20"/>
          <w:szCs w:val="20"/>
        </w:rPr>
        <w:t xml:space="preserve">warning effectiveness </w:t>
      </w:r>
      <w:r w:rsidR="00D31FF2" w:rsidRPr="009B2EBC">
        <w:rPr>
          <w:rFonts w:ascii="Times New Roman" w:eastAsia="Times New Roman" w:hAnsi="Times New Roman" w:cs="Times New Roman"/>
          <w:sz w:val="20"/>
          <w:szCs w:val="20"/>
        </w:rPr>
        <w:t>for the Democratic post is strongly positively correlated with the warning effectiveness for the Republican post (</w:t>
      </w:r>
      <w:r w:rsidR="00D31FF2" w:rsidRPr="009B2EBC">
        <w:rPr>
          <w:rFonts w:ascii="Times New Roman" w:eastAsia="Times New Roman" w:hAnsi="Times New Roman" w:cs="Times New Roman"/>
          <w:i/>
          <w:iCs/>
          <w:sz w:val="20"/>
          <w:szCs w:val="20"/>
        </w:rPr>
        <w:t>p = 0.0</w:t>
      </w:r>
      <w:r w:rsidR="000C1BC7" w:rsidRPr="009B2EBC">
        <w:rPr>
          <w:rFonts w:ascii="Times New Roman" w:eastAsia="Times New Roman" w:hAnsi="Times New Roman" w:cs="Times New Roman"/>
          <w:i/>
          <w:iCs/>
          <w:sz w:val="20"/>
          <w:szCs w:val="20"/>
        </w:rPr>
        <w:t>106</w:t>
      </w:r>
      <w:r w:rsidR="00D31FF2" w:rsidRPr="009B2EBC">
        <w:rPr>
          <w:rFonts w:ascii="Times New Roman" w:eastAsia="Times New Roman" w:hAnsi="Times New Roman" w:cs="Times New Roman"/>
          <w:i/>
          <w:iCs/>
          <w:sz w:val="20"/>
          <w:szCs w:val="20"/>
        </w:rPr>
        <w:t xml:space="preserve">, </w:t>
      </w:r>
      <w:proofErr w:type="spellStart"/>
      <w:r w:rsidR="00D31FF2" w:rsidRPr="009B2EBC">
        <w:rPr>
          <w:rFonts w:ascii="Times New Roman" w:eastAsia="Times New Roman" w:hAnsi="Times New Roman" w:cs="Times New Roman"/>
          <w:i/>
          <w:iCs/>
          <w:sz w:val="20"/>
          <w:szCs w:val="20"/>
        </w:rPr>
        <w:t>r</w:t>
      </w:r>
      <w:r w:rsidR="00D31FF2" w:rsidRPr="009B2EBC">
        <w:rPr>
          <w:rFonts w:ascii="Times New Roman" w:eastAsia="Times New Roman" w:hAnsi="Times New Roman" w:cs="Times New Roman"/>
          <w:i/>
          <w:iCs/>
          <w:sz w:val="20"/>
          <w:szCs w:val="20"/>
          <w:vertAlign w:val="subscript"/>
        </w:rPr>
        <w:t>s</w:t>
      </w:r>
      <w:proofErr w:type="spellEnd"/>
      <w:r w:rsidR="00D31FF2" w:rsidRPr="009B2EBC">
        <w:rPr>
          <w:rFonts w:ascii="Times New Roman" w:eastAsia="Times New Roman" w:hAnsi="Times New Roman" w:cs="Times New Roman"/>
          <w:i/>
          <w:iCs/>
          <w:sz w:val="20"/>
          <w:szCs w:val="20"/>
        </w:rPr>
        <w:t> = 0.</w:t>
      </w:r>
      <w:r w:rsidR="000C1BC7" w:rsidRPr="009B2EBC">
        <w:rPr>
          <w:rFonts w:ascii="Times New Roman" w:eastAsia="Times New Roman" w:hAnsi="Times New Roman" w:cs="Times New Roman"/>
          <w:i/>
          <w:iCs/>
          <w:sz w:val="20"/>
          <w:szCs w:val="20"/>
        </w:rPr>
        <w:t>571</w:t>
      </w:r>
      <w:r w:rsidR="00D31FF2" w:rsidRPr="009B2EBC">
        <w:rPr>
          <w:rFonts w:ascii="Times New Roman" w:eastAsia="Times New Roman" w:hAnsi="Times New Roman" w:cs="Times New Roman"/>
          <w:i/>
          <w:iCs/>
          <w:sz w:val="20"/>
          <w:szCs w:val="20"/>
        </w:rPr>
        <w:t>)</w:t>
      </w:r>
      <w:r w:rsidR="00D31FF2" w:rsidRPr="009B2EBC">
        <w:rPr>
          <w:rFonts w:ascii="Times New Roman" w:eastAsia="Times New Roman" w:hAnsi="Times New Roman" w:cs="Times New Roman"/>
          <w:sz w:val="20"/>
          <w:szCs w:val="20"/>
        </w:rPr>
        <w:t xml:space="preserve">. </w:t>
      </w:r>
      <w:r w:rsidR="003B75F9" w:rsidRPr="009B2EBC">
        <w:rPr>
          <w:rFonts w:ascii="Times New Roman" w:eastAsia="Times New Roman" w:hAnsi="Times New Roman" w:cs="Times New Roman"/>
          <w:sz w:val="20"/>
          <w:szCs w:val="20"/>
        </w:rPr>
        <w:t>However, we found no statistically significant relationships between the ratings for</w:t>
      </w:r>
      <w:r w:rsidR="0019567F" w:rsidRPr="009B2EBC">
        <w:rPr>
          <w:rFonts w:ascii="Times New Roman" w:eastAsia="Times New Roman" w:hAnsi="Times New Roman" w:cs="Times New Roman"/>
          <w:sz w:val="20"/>
          <w:szCs w:val="20"/>
        </w:rPr>
        <w:t xml:space="preserve"> trust, accuracy, or</w:t>
      </w:r>
      <w:r w:rsidR="003B75F9" w:rsidRPr="009B2EBC">
        <w:rPr>
          <w:rFonts w:ascii="Times New Roman" w:eastAsia="Times New Roman" w:hAnsi="Times New Roman" w:cs="Times New Roman"/>
          <w:sz w:val="20"/>
          <w:szCs w:val="20"/>
        </w:rPr>
        <w:t xml:space="preserve"> clarity for the Democratic and Republican posts on </w:t>
      </w:r>
      <w:r w:rsidR="0019567F" w:rsidRPr="009B2EBC">
        <w:rPr>
          <w:rFonts w:ascii="Times New Roman" w:eastAsia="Times New Roman" w:hAnsi="Times New Roman" w:cs="Times New Roman"/>
          <w:sz w:val="20"/>
          <w:szCs w:val="20"/>
        </w:rPr>
        <w:t>Threads</w:t>
      </w:r>
      <w:r w:rsidR="003B75F9" w:rsidRPr="009B2EBC">
        <w:rPr>
          <w:rFonts w:ascii="Times New Roman" w:eastAsia="Times New Roman" w:hAnsi="Times New Roman" w:cs="Times New Roman"/>
          <w:sz w:val="20"/>
          <w:szCs w:val="20"/>
        </w:rPr>
        <w:t>.</w:t>
      </w:r>
    </w:p>
    <w:p w14:paraId="6BC84558" w14:textId="4EFE821E" w:rsidR="4AB3AC97" w:rsidRPr="009B2EBC" w:rsidRDefault="0019567F"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b/>
          <w:bCs/>
          <w:sz w:val="20"/>
          <w:szCs w:val="20"/>
        </w:rPr>
        <w:t>Twitter/X.</w:t>
      </w:r>
      <w:r w:rsidRPr="009B2EBC">
        <w:rPr>
          <w:rFonts w:ascii="Times New Roman" w:eastAsia="Times New Roman" w:hAnsi="Times New Roman" w:cs="Times New Roman"/>
          <w:sz w:val="20"/>
          <w:szCs w:val="20"/>
        </w:rPr>
        <w:t xml:space="preserve"> </w:t>
      </w:r>
      <w:r w:rsidR="00161BF5" w:rsidRPr="009B2EBC">
        <w:rPr>
          <w:rFonts w:ascii="Times New Roman" w:eastAsia="Times New Roman" w:hAnsi="Times New Roman" w:cs="Times New Roman"/>
          <w:sz w:val="20"/>
          <w:szCs w:val="20"/>
        </w:rPr>
        <w:t xml:space="preserve">We found </w:t>
      </w:r>
      <w:r w:rsidR="00D23EAD">
        <w:rPr>
          <w:rFonts w:ascii="Times New Roman" w:eastAsia="Times New Roman" w:hAnsi="Times New Roman" w:cs="Times New Roman"/>
          <w:sz w:val="20"/>
          <w:szCs w:val="20"/>
        </w:rPr>
        <w:t xml:space="preserve">that the </w:t>
      </w:r>
      <w:r w:rsidR="00097187" w:rsidRPr="009B2EBC">
        <w:rPr>
          <w:rFonts w:ascii="Times New Roman" w:eastAsia="Times New Roman" w:hAnsi="Times New Roman" w:cs="Times New Roman"/>
          <w:sz w:val="20"/>
          <w:szCs w:val="20"/>
        </w:rPr>
        <w:t xml:space="preserve">warning clarity </w:t>
      </w:r>
      <w:r w:rsidR="001B2AD7" w:rsidRPr="009B2EBC">
        <w:rPr>
          <w:rFonts w:ascii="Times New Roman" w:eastAsia="Times New Roman" w:hAnsi="Times New Roman" w:cs="Times New Roman"/>
          <w:sz w:val="20"/>
          <w:szCs w:val="20"/>
        </w:rPr>
        <w:t>of the Democratic misinformation post was positively correlated with the warning clarity of the Republican misinformation post on Twitter/X (</w:t>
      </w:r>
      <w:r w:rsidR="001B2AD7" w:rsidRPr="009B2EBC">
        <w:rPr>
          <w:rFonts w:ascii="Times New Roman" w:eastAsia="Times New Roman" w:hAnsi="Times New Roman" w:cs="Times New Roman"/>
          <w:i/>
          <w:iCs/>
          <w:sz w:val="20"/>
          <w:szCs w:val="20"/>
        </w:rPr>
        <w:t xml:space="preserve">p = 0.0487, </w:t>
      </w:r>
      <w:proofErr w:type="spellStart"/>
      <w:r w:rsidR="001B2AD7" w:rsidRPr="009B2EBC">
        <w:rPr>
          <w:rFonts w:ascii="Times New Roman" w:eastAsia="Times New Roman" w:hAnsi="Times New Roman" w:cs="Times New Roman"/>
          <w:i/>
          <w:iCs/>
          <w:sz w:val="20"/>
          <w:szCs w:val="20"/>
        </w:rPr>
        <w:t>r</w:t>
      </w:r>
      <w:r w:rsidR="001B2AD7" w:rsidRPr="009B2EBC">
        <w:rPr>
          <w:rFonts w:ascii="Times New Roman" w:eastAsia="Times New Roman" w:hAnsi="Times New Roman" w:cs="Times New Roman"/>
          <w:i/>
          <w:iCs/>
          <w:sz w:val="20"/>
          <w:szCs w:val="20"/>
          <w:vertAlign w:val="subscript"/>
        </w:rPr>
        <w:t>s</w:t>
      </w:r>
      <w:proofErr w:type="spellEnd"/>
      <w:r w:rsidR="001B2AD7" w:rsidRPr="009B2EBC">
        <w:rPr>
          <w:rFonts w:ascii="Times New Roman" w:eastAsia="Times New Roman" w:hAnsi="Times New Roman" w:cs="Times New Roman"/>
          <w:i/>
          <w:iCs/>
          <w:sz w:val="20"/>
          <w:szCs w:val="20"/>
        </w:rPr>
        <w:t> = 0.458)</w:t>
      </w:r>
      <w:r w:rsidR="001B2AD7" w:rsidRPr="009B2EBC">
        <w:rPr>
          <w:rFonts w:ascii="Times New Roman" w:eastAsia="Times New Roman" w:hAnsi="Times New Roman" w:cs="Times New Roman"/>
          <w:sz w:val="20"/>
          <w:szCs w:val="20"/>
        </w:rPr>
        <w:t>. However, we found no statistically significant relationships between the ratings for trust, accuracy, effectiveness, or engagement for the Democratic and Republican posts on Threads.</w:t>
      </w:r>
    </w:p>
    <w:p w14:paraId="1FC84EB6" w14:textId="349CA335" w:rsidR="32374695" w:rsidRPr="009B2EBC" w:rsidRDefault="00D556A0" w:rsidP="000F1C7F">
      <w:pPr>
        <w:pStyle w:val="Heading1"/>
        <w:jc w:val="both"/>
      </w:pPr>
      <w:r w:rsidRPr="009B2EBC">
        <w:t xml:space="preserve">4 </w:t>
      </w:r>
      <w:r w:rsidR="32374695" w:rsidRPr="009B2EBC">
        <w:t>Discussion</w:t>
      </w:r>
    </w:p>
    <w:p w14:paraId="0B966B42" w14:textId="1FCAC81F" w:rsidR="001462FC" w:rsidRPr="009B2EBC" w:rsidRDefault="00797260"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This study sought to investigate the impact of platform bias perceptions, social media use frequency, and political ideology on user evaluations of misinformation warnings across four major platforms (Twitter/X, Facebook, Instagram, and Threads). The findings contribute to the broader discourse on misinformation management by shedding light on how these factors shape trust in misinformation warnings, perceived accuracy,</w:t>
      </w:r>
      <w:r w:rsidR="003108F7" w:rsidRPr="009B2EBC">
        <w:rPr>
          <w:rFonts w:ascii="Times New Roman" w:eastAsia="Times New Roman" w:hAnsi="Times New Roman" w:cs="Times New Roman"/>
          <w:sz w:val="20"/>
          <w:szCs w:val="20"/>
        </w:rPr>
        <w:t xml:space="preserve"> effectiveness,</w:t>
      </w:r>
      <w:r w:rsidRPr="009B2EBC">
        <w:rPr>
          <w:rFonts w:ascii="Times New Roman" w:eastAsia="Times New Roman" w:hAnsi="Times New Roman" w:cs="Times New Roman"/>
          <w:sz w:val="20"/>
          <w:szCs w:val="20"/>
        </w:rPr>
        <w:t xml:space="preserve"> engagement likelihood, and clarity.</w:t>
      </w:r>
      <w:r w:rsidR="00452591" w:rsidRPr="009B2EBC">
        <w:rPr>
          <w:rFonts w:ascii="Times New Roman" w:eastAsia="Times New Roman" w:hAnsi="Times New Roman" w:cs="Times New Roman"/>
          <w:sz w:val="20"/>
          <w:szCs w:val="20"/>
        </w:rPr>
        <w:t xml:space="preserve"> Our findings align with existing literature suggesting that perceptions of platform bias can significantly affect trust and engagement with misinformation warnings. Notably, Twitter/X was perceived as the most biased platform, with higher perceptions of bias linked to reduced warning trust, accuracy, and engagement likelihood. This corroborates prior studies highlighting the role of platform reputation and user perceptions in shaping responses to content moderation measures.</w:t>
      </w:r>
      <w:r w:rsidR="00110549" w:rsidRPr="009B2EBC">
        <w:rPr>
          <w:rFonts w:ascii="Times New Roman" w:eastAsia="Times New Roman" w:hAnsi="Times New Roman" w:cs="Times New Roman"/>
          <w:sz w:val="20"/>
          <w:szCs w:val="20"/>
        </w:rPr>
        <w:t xml:space="preserve"> </w:t>
      </w:r>
      <w:r w:rsidR="00452B41" w:rsidRPr="009B2EBC">
        <w:rPr>
          <w:rFonts w:ascii="Times New Roman" w:eastAsia="Times New Roman" w:hAnsi="Times New Roman" w:cs="Times New Roman"/>
          <w:sz w:val="20"/>
          <w:szCs w:val="20"/>
        </w:rPr>
        <w:t xml:space="preserve">The statistically significant relationships observed for Twitter/X suggest that </w:t>
      </w:r>
      <w:r w:rsidR="00452B41" w:rsidRPr="009B2EBC">
        <w:rPr>
          <w:rFonts w:ascii="Times New Roman" w:eastAsia="Times New Roman" w:hAnsi="Times New Roman" w:cs="Times New Roman"/>
          <w:sz w:val="20"/>
          <w:szCs w:val="20"/>
        </w:rPr>
        <w:lastRenderedPageBreak/>
        <w:t>platforms perceived as biased face greater challenges in gaining user trus</w:t>
      </w:r>
      <w:r w:rsidR="0074782A" w:rsidRPr="009B2EBC">
        <w:rPr>
          <w:rFonts w:ascii="Times New Roman" w:eastAsia="Times New Roman" w:hAnsi="Times New Roman" w:cs="Times New Roman"/>
          <w:sz w:val="20"/>
          <w:szCs w:val="20"/>
        </w:rPr>
        <w:t>t</w:t>
      </w:r>
      <w:r w:rsidR="00452B41" w:rsidRPr="009B2EBC">
        <w:rPr>
          <w:rFonts w:ascii="Times New Roman" w:eastAsia="Times New Roman" w:hAnsi="Times New Roman" w:cs="Times New Roman"/>
          <w:sz w:val="20"/>
          <w:szCs w:val="20"/>
        </w:rPr>
        <w:t>. On Twitter/X, perceived bias underscor</w:t>
      </w:r>
      <w:r w:rsidR="008F016A" w:rsidRPr="009B2EBC">
        <w:rPr>
          <w:rFonts w:ascii="Times New Roman" w:eastAsia="Times New Roman" w:hAnsi="Times New Roman" w:cs="Times New Roman"/>
          <w:sz w:val="20"/>
          <w:szCs w:val="20"/>
        </w:rPr>
        <w:t>es</w:t>
      </w:r>
      <w:r w:rsidR="00452B41" w:rsidRPr="009B2EBC">
        <w:rPr>
          <w:rFonts w:ascii="Times New Roman" w:eastAsia="Times New Roman" w:hAnsi="Times New Roman" w:cs="Times New Roman"/>
          <w:sz w:val="20"/>
          <w:szCs w:val="20"/>
        </w:rPr>
        <w:t xml:space="preserve"> the platform's reputational challenges under its new ownership</w:t>
      </w:r>
      <w:r w:rsidR="001A7D3F" w:rsidRPr="009B2EBC">
        <w:rPr>
          <w:rFonts w:ascii="Times New Roman" w:eastAsia="Times New Roman" w:hAnsi="Times New Roman" w:cs="Times New Roman"/>
          <w:sz w:val="20"/>
          <w:szCs w:val="20"/>
        </w:rPr>
        <w:t xml:space="preserve"> and</w:t>
      </w:r>
      <w:r w:rsidR="00452B41" w:rsidRPr="009B2EBC">
        <w:rPr>
          <w:rFonts w:ascii="Times New Roman" w:eastAsia="Times New Roman" w:hAnsi="Times New Roman" w:cs="Times New Roman"/>
          <w:sz w:val="20"/>
          <w:szCs w:val="20"/>
        </w:rPr>
        <w:t xml:space="preserve"> reveal</w:t>
      </w:r>
      <w:r w:rsidR="001A7D3F" w:rsidRPr="009B2EBC">
        <w:rPr>
          <w:rFonts w:ascii="Times New Roman" w:eastAsia="Times New Roman" w:hAnsi="Times New Roman" w:cs="Times New Roman"/>
          <w:sz w:val="20"/>
          <w:szCs w:val="20"/>
        </w:rPr>
        <w:t>s</w:t>
      </w:r>
      <w:r w:rsidR="00452B41" w:rsidRPr="009B2EBC">
        <w:rPr>
          <w:rFonts w:ascii="Times New Roman" w:eastAsia="Times New Roman" w:hAnsi="Times New Roman" w:cs="Times New Roman"/>
          <w:sz w:val="20"/>
          <w:szCs w:val="20"/>
        </w:rPr>
        <w:t xml:space="preserve"> how bias perceptions and platform design choices may interact with user behavior.</w:t>
      </w:r>
      <w:r w:rsidR="00222D3C" w:rsidRPr="009B2EBC">
        <w:rPr>
          <w:rFonts w:ascii="Times New Roman" w:eastAsia="Times New Roman" w:hAnsi="Times New Roman" w:cs="Times New Roman"/>
          <w:sz w:val="20"/>
          <w:szCs w:val="20"/>
        </w:rPr>
        <w:t xml:space="preserve"> </w:t>
      </w:r>
    </w:p>
    <w:p w14:paraId="62868CEA" w14:textId="2E2424E4" w:rsidR="00086FF6" w:rsidRPr="009B2EBC" w:rsidRDefault="00222D3C"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Moreover, our findings related to platform use frequency and political ideology offer new insights. Threads, a relatively new platform, demonstrated strong correlations between usage frequency and engagement likelihood, highlighting the influence of platform familiarity on behavior. Similarly, ideological alignment was shown to affect evaluations of misinformation warnings, though inconsistently across platforms. This suggests that while ideology matters, other factors</w:t>
      </w:r>
      <w:r w:rsidR="00DE51D8">
        <w:rPr>
          <w:rFonts w:ascii="Times New Roman" w:eastAsia="Times New Roman" w:hAnsi="Times New Roman" w:cs="Times New Roman"/>
          <w:sz w:val="20"/>
          <w:szCs w:val="20"/>
        </w:rPr>
        <w:t>,</w:t>
      </w:r>
      <w:r w:rsidRPr="009B2EBC">
        <w:rPr>
          <w:rFonts w:ascii="Times New Roman" w:eastAsia="Times New Roman" w:hAnsi="Times New Roman" w:cs="Times New Roman"/>
          <w:sz w:val="20"/>
          <w:szCs w:val="20"/>
        </w:rPr>
        <w:t xml:space="preserve"> such as platform reputation</w:t>
      </w:r>
      <w:r w:rsidR="00FD2467" w:rsidRPr="009B2EBC">
        <w:rPr>
          <w:rFonts w:ascii="Times New Roman" w:eastAsia="Times New Roman" w:hAnsi="Times New Roman" w:cs="Times New Roman"/>
          <w:sz w:val="20"/>
          <w:szCs w:val="20"/>
        </w:rPr>
        <w:t xml:space="preserve">, post content, and warning </w:t>
      </w:r>
      <w:r w:rsidRPr="009B2EBC">
        <w:rPr>
          <w:rFonts w:ascii="Times New Roman" w:eastAsia="Times New Roman" w:hAnsi="Times New Roman" w:cs="Times New Roman"/>
          <w:sz w:val="20"/>
          <w:szCs w:val="20"/>
        </w:rPr>
        <w:t>design</w:t>
      </w:r>
      <w:r w:rsidR="009F6A27">
        <w:rPr>
          <w:rFonts w:ascii="Times New Roman" w:eastAsia="Times New Roman" w:hAnsi="Times New Roman" w:cs="Times New Roman"/>
          <w:sz w:val="20"/>
          <w:szCs w:val="20"/>
        </w:rPr>
        <w:t>,</w:t>
      </w:r>
      <w:r w:rsidRPr="009B2EBC">
        <w:rPr>
          <w:rFonts w:ascii="Times New Roman" w:eastAsia="Times New Roman" w:hAnsi="Times New Roman" w:cs="Times New Roman"/>
          <w:sz w:val="20"/>
          <w:szCs w:val="20"/>
        </w:rPr>
        <w:t xml:space="preserve"> are equally critical in shaping user responses.</w:t>
      </w:r>
      <w:r w:rsidR="00FD2467" w:rsidRPr="009B2EBC">
        <w:rPr>
          <w:rFonts w:ascii="Times New Roman" w:eastAsia="Times New Roman" w:hAnsi="Times New Roman" w:cs="Times New Roman"/>
          <w:sz w:val="20"/>
          <w:szCs w:val="20"/>
        </w:rPr>
        <w:t xml:space="preserve"> </w:t>
      </w:r>
      <w:r w:rsidR="00086FF6" w:rsidRPr="009B2EBC">
        <w:rPr>
          <w:rFonts w:ascii="Times New Roman" w:eastAsia="Times New Roman" w:hAnsi="Times New Roman" w:cs="Times New Roman"/>
          <w:sz w:val="20"/>
          <w:szCs w:val="20"/>
        </w:rPr>
        <w:t>Our</w:t>
      </w:r>
      <w:r w:rsidR="00EC4DC2" w:rsidRPr="009B2EBC">
        <w:rPr>
          <w:rFonts w:ascii="Times New Roman" w:eastAsia="Times New Roman" w:hAnsi="Times New Roman" w:cs="Times New Roman"/>
          <w:sz w:val="20"/>
          <w:szCs w:val="20"/>
        </w:rPr>
        <w:t xml:space="preserve"> study advances </w:t>
      </w:r>
      <w:r w:rsidR="00086FF6" w:rsidRPr="009B2EBC">
        <w:rPr>
          <w:rFonts w:ascii="Times New Roman" w:eastAsia="Times New Roman" w:hAnsi="Times New Roman" w:cs="Times New Roman"/>
          <w:sz w:val="20"/>
          <w:szCs w:val="20"/>
        </w:rPr>
        <w:t xml:space="preserve">the current </w:t>
      </w:r>
      <w:r w:rsidR="00EC4DC2" w:rsidRPr="009B2EBC">
        <w:rPr>
          <w:rFonts w:ascii="Times New Roman" w:eastAsia="Times New Roman" w:hAnsi="Times New Roman" w:cs="Times New Roman"/>
          <w:sz w:val="20"/>
          <w:szCs w:val="20"/>
        </w:rPr>
        <w:t xml:space="preserve">understanding of how platform bias, user behavior, and political ideology intersect in evaluating misinformation warnings. By directly comparing user perceptions across multiple platforms, we </w:t>
      </w:r>
      <w:r w:rsidR="00084A6D" w:rsidRPr="009B2EBC">
        <w:rPr>
          <w:rFonts w:ascii="Times New Roman" w:eastAsia="Times New Roman" w:hAnsi="Times New Roman" w:cs="Times New Roman"/>
          <w:sz w:val="20"/>
          <w:szCs w:val="20"/>
        </w:rPr>
        <w:t>highlight</w:t>
      </w:r>
      <w:r w:rsidR="00EC4DC2" w:rsidRPr="009B2EBC">
        <w:rPr>
          <w:rFonts w:ascii="Times New Roman" w:eastAsia="Times New Roman" w:hAnsi="Times New Roman" w:cs="Times New Roman"/>
          <w:sz w:val="20"/>
          <w:szCs w:val="20"/>
        </w:rPr>
        <w:t xml:space="preserve"> </w:t>
      </w:r>
      <w:r w:rsidR="009643E2" w:rsidRPr="009B2EBC">
        <w:rPr>
          <w:rFonts w:ascii="Times New Roman" w:eastAsia="Times New Roman" w:hAnsi="Times New Roman" w:cs="Times New Roman"/>
          <w:sz w:val="20"/>
          <w:szCs w:val="20"/>
        </w:rPr>
        <w:t xml:space="preserve">factors </w:t>
      </w:r>
      <w:r w:rsidR="00EC4DC2" w:rsidRPr="009B2EBC">
        <w:rPr>
          <w:rFonts w:ascii="Times New Roman" w:eastAsia="Times New Roman" w:hAnsi="Times New Roman" w:cs="Times New Roman"/>
          <w:sz w:val="20"/>
          <w:szCs w:val="20"/>
        </w:rPr>
        <w:t xml:space="preserve">influencing trust, </w:t>
      </w:r>
      <w:r w:rsidR="009643E2" w:rsidRPr="009B2EBC">
        <w:rPr>
          <w:rFonts w:ascii="Times New Roman" w:eastAsia="Times New Roman" w:hAnsi="Times New Roman" w:cs="Times New Roman"/>
          <w:sz w:val="20"/>
          <w:szCs w:val="20"/>
        </w:rPr>
        <w:t xml:space="preserve">clarity, effectiveness, </w:t>
      </w:r>
      <w:r w:rsidR="00EC4DC2" w:rsidRPr="009B2EBC">
        <w:rPr>
          <w:rFonts w:ascii="Times New Roman" w:eastAsia="Times New Roman" w:hAnsi="Times New Roman" w:cs="Times New Roman"/>
          <w:sz w:val="20"/>
          <w:szCs w:val="20"/>
        </w:rPr>
        <w:t>accuracy, and engagement. The findings also provide actionable insights for platforms aiming to design and implement effective misinformation warnings, emphasizing the need to address user bias perceptions and foster trust through transparent</w:t>
      </w:r>
      <w:r w:rsidR="003E7C8A" w:rsidRPr="009B2EBC">
        <w:rPr>
          <w:rFonts w:ascii="Times New Roman" w:eastAsia="Times New Roman" w:hAnsi="Times New Roman" w:cs="Times New Roman"/>
          <w:sz w:val="20"/>
          <w:szCs w:val="20"/>
        </w:rPr>
        <w:t xml:space="preserve"> and credib</w:t>
      </w:r>
      <w:r w:rsidR="001A4DA3" w:rsidRPr="009B2EBC">
        <w:rPr>
          <w:rFonts w:ascii="Times New Roman" w:eastAsia="Times New Roman" w:hAnsi="Times New Roman" w:cs="Times New Roman"/>
          <w:sz w:val="20"/>
          <w:szCs w:val="20"/>
        </w:rPr>
        <w:t xml:space="preserve">le </w:t>
      </w:r>
      <w:r w:rsidR="003E7C8A" w:rsidRPr="009B2EBC">
        <w:rPr>
          <w:rFonts w:ascii="Times New Roman" w:eastAsia="Times New Roman" w:hAnsi="Times New Roman" w:cs="Times New Roman"/>
          <w:sz w:val="20"/>
          <w:szCs w:val="20"/>
        </w:rPr>
        <w:t>sources</w:t>
      </w:r>
      <w:r w:rsidR="00EC4DC2" w:rsidRPr="009B2EBC">
        <w:rPr>
          <w:rFonts w:ascii="Times New Roman" w:eastAsia="Times New Roman" w:hAnsi="Times New Roman" w:cs="Times New Roman"/>
          <w:sz w:val="20"/>
          <w:szCs w:val="20"/>
        </w:rPr>
        <w:t>.</w:t>
      </w:r>
      <w:r w:rsidR="00086FF6" w:rsidRPr="009B2EBC">
        <w:rPr>
          <w:rFonts w:ascii="Times New Roman" w:eastAsia="Times New Roman" w:hAnsi="Times New Roman" w:cs="Times New Roman"/>
          <w:sz w:val="20"/>
          <w:szCs w:val="20"/>
        </w:rPr>
        <w:t xml:space="preserve"> </w:t>
      </w:r>
    </w:p>
    <w:p w14:paraId="4E706EDB" w14:textId="192F0AEE" w:rsidR="00AD7781" w:rsidRPr="009B2EBC" w:rsidRDefault="00D556A0" w:rsidP="000F1C7F">
      <w:pPr>
        <w:spacing w:after="0"/>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 xml:space="preserve">4.1 </w:t>
      </w:r>
      <w:r w:rsidR="00E71F04" w:rsidRPr="009B2EBC">
        <w:rPr>
          <w:rFonts w:ascii="Times New Roman" w:eastAsia="Times New Roman" w:hAnsi="Times New Roman" w:cs="Times New Roman"/>
          <w:b/>
          <w:bCs/>
          <w:sz w:val="20"/>
          <w:szCs w:val="20"/>
        </w:rPr>
        <w:t>Limitations</w:t>
      </w:r>
    </w:p>
    <w:p w14:paraId="045CBCE2" w14:textId="0DFC5EDB" w:rsidR="00E71F04" w:rsidRPr="009B2EBC" w:rsidRDefault="003D6E17"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 xml:space="preserve">Despite its contributions, this study has several limitations. First, the use of </w:t>
      </w:r>
      <w:r w:rsidR="009F6A27">
        <w:rPr>
          <w:rFonts w:ascii="Times New Roman" w:eastAsia="Times New Roman" w:hAnsi="Times New Roman" w:cs="Times New Roman"/>
          <w:sz w:val="20"/>
          <w:szCs w:val="20"/>
        </w:rPr>
        <w:t xml:space="preserve">a </w:t>
      </w:r>
      <w:r w:rsidR="00080F94" w:rsidRPr="009B2EBC">
        <w:rPr>
          <w:rFonts w:ascii="Times New Roman" w:eastAsia="Times New Roman" w:hAnsi="Times New Roman" w:cs="Times New Roman"/>
          <w:sz w:val="20"/>
          <w:szCs w:val="20"/>
        </w:rPr>
        <w:t xml:space="preserve">sample of 19 </w:t>
      </w:r>
      <w:r w:rsidRPr="009B2EBC">
        <w:rPr>
          <w:rFonts w:ascii="Times New Roman" w:eastAsia="Times New Roman" w:hAnsi="Times New Roman" w:cs="Times New Roman"/>
          <w:sz w:val="20"/>
          <w:szCs w:val="20"/>
        </w:rPr>
        <w:t>college students as participants may limit the generalizability of the findings. College students are not fully representative of the broader population, particularly in terms of social media use habits and political diversity. The sample skewed more liberal, which may have influenced the evaluation of platforms and warnings, particularly for politically charged content. Including a larger sample of conservative participants in future studies could provide a more balanced perspective.</w:t>
      </w:r>
      <w:r w:rsidR="004B0CDA" w:rsidRPr="009B2EBC">
        <w:rPr>
          <w:rFonts w:ascii="Times New Roman" w:eastAsia="Times New Roman" w:hAnsi="Times New Roman" w:cs="Times New Roman"/>
          <w:sz w:val="20"/>
          <w:szCs w:val="20"/>
        </w:rPr>
        <w:t xml:space="preserve"> Additionally, </w:t>
      </w:r>
      <w:r w:rsidR="00BB339D">
        <w:rPr>
          <w:rFonts w:ascii="Times New Roman" w:eastAsia="Times New Roman" w:hAnsi="Times New Roman" w:cs="Times New Roman"/>
          <w:sz w:val="20"/>
          <w:szCs w:val="20"/>
        </w:rPr>
        <w:t>t</w:t>
      </w:r>
      <w:r w:rsidR="004B0CDA" w:rsidRPr="009B2EBC">
        <w:rPr>
          <w:rFonts w:ascii="Times New Roman" w:eastAsia="Times New Roman" w:hAnsi="Times New Roman" w:cs="Times New Roman"/>
          <w:sz w:val="20"/>
          <w:szCs w:val="20"/>
        </w:rPr>
        <w:t>he participant pool also reflected significant disparities in platform usage frequency</w:t>
      </w:r>
      <w:r w:rsidR="00DE51D8">
        <w:rPr>
          <w:rFonts w:ascii="Times New Roman" w:eastAsia="Times New Roman" w:hAnsi="Times New Roman" w:cs="Times New Roman"/>
          <w:sz w:val="20"/>
          <w:szCs w:val="20"/>
        </w:rPr>
        <w:t>,</w:t>
      </w:r>
      <w:r w:rsidR="004B0CDA" w:rsidRPr="009B2EBC">
        <w:rPr>
          <w:rFonts w:ascii="Times New Roman" w:eastAsia="Times New Roman" w:hAnsi="Times New Roman" w:cs="Times New Roman"/>
          <w:sz w:val="20"/>
          <w:szCs w:val="20"/>
        </w:rPr>
        <w:t xml:space="preserve"> with </w:t>
      </w:r>
      <w:proofErr w:type="gramStart"/>
      <w:r w:rsidR="004B0CDA" w:rsidRPr="009B2EBC">
        <w:rPr>
          <w:rFonts w:ascii="Times New Roman" w:eastAsia="Times New Roman" w:hAnsi="Times New Roman" w:cs="Times New Roman"/>
          <w:sz w:val="20"/>
          <w:szCs w:val="20"/>
        </w:rPr>
        <w:t>a majority of</w:t>
      </w:r>
      <w:proofErr w:type="gramEnd"/>
      <w:r w:rsidR="004B0CDA" w:rsidRPr="009B2EBC">
        <w:rPr>
          <w:rFonts w:ascii="Times New Roman" w:eastAsia="Times New Roman" w:hAnsi="Times New Roman" w:cs="Times New Roman"/>
          <w:sz w:val="20"/>
          <w:szCs w:val="20"/>
        </w:rPr>
        <w:t xml:space="preserve"> participants regularly using Instagram and never using Threads, which could bias perceptions and the outcome of </w:t>
      </w:r>
      <w:r w:rsidR="004B19B7">
        <w:rPr>
          <w:rFonts w:ascii="Times New Roman" w:eastAsia="Times New Roman" w:hAnsi="Times New Roman" w:cs="Times New Roman"/>
          <w:sz w:val="20"/>
          <w:szCs w:val="20"/>
        </w:rPr>
        <w:t xml:space="preserve">our </w:t>
      </w:r>
      <w:r w:rsidR="004B0CDA" w:rsidRPr="009B2EBC">
        <w:rPr>
          <w:rFonts w:ascii="Times New Roman" w:eastAsia="Times New Roman" w:hAnsi="Times New Roman" w:cs="Times New Roman"/>
          <w:sz w:val="20"/>
          <w:szCs w:val="20"/>
        </w:rPr>
        <w:t>analysis. Since Threads had a disproportionately low usage rate among participants, it may limit the quality of the findings related to this platform.</w:t>
      </w:r>
      <w:r w:rsidR="0082065C" w:rsidRPr="009B2EBC">
        <w:rPr>
          <w:rFonts w:ascii="Times New Roman" w:eastAsia="Times New Roman" w:hAnsi="Times New Roman" w:cs="Times New Roman"/>
          <w:sz w:val="20"/>
          <w:szCs w:val="20"/>
        </w:rPr>
        <w:t xml:space="preserve"> </w:t>
      </w:r>
      <w:r w:rsidR="004B0CDA" w:rsidRPr="009B2EBC">
        <w:rPr>
          <w:rFonts w:ascii="Times New Roman" w:eastAsia="Times New Roman" w:hAnsi="Times New Roman" w:cs="Times New Roman"/>
          <w:sz w:val="20"/>
          <w:szCs w:val="20"/>
        </w:rPr>
        <w:t>Finally</w:t>
      </w:r>
      <w:r w:rsidR="00314720" w:rsidRPr="009B2EBC">
        <w:rPr>
          <w:rFonts w:ascii="Times New Roman" w:eastAsia="Times New Roman" w:hAnsi="Times New Roman" w:cs="Times New Roman"/>
          <w:sz w:val="20"/>
          <w:szCs w:val="20"/>
        </w:rPr>
        <w:t>, while we tried to simulate</w:t>
      </w:r>
      <w:r w:rsidR="005119A0" w:rsidRPr="009B2EBC">
        <w:rPr>
          <w:rFonts w:ascii="Times New Roman" w:eastAsia="Times New Roman" w:hAnsi="Times New Roman" w:cs="Times New Roman"/>
          <w:sz w:val="20"/>
          <w:szCs w:val="20"/>
        </w:rPr>
        <w:t xml:space="preserve"> the natural platform environment through static images,</w:t>
      </w:r>
      <w:r w:rsidR="00314720" w:rsidRPr="009B2EBC">
        <w:rPr>
          <w:rFonts w:ascii="Times New Roman" w:eastAsia="Times New Roman" w:hAnsi="Times New Roman" w:cs="Times New Roman"/>
          <w:sz w:val="20"/>
          <w:szCs w:val="20"/>
        </w:rPr>
        <w:t xml:space="preserve"> the study design involved artificial scenarios rather </w:t>
      </w:r>
      <w:r w:rsidR="00314720" w:rsidRPr="009B2EBC">
        <w:rPr>
          <w:rFonts w:ascii="Times New Roman" w:eastAsia="Times New Roman" w:hAnsi="Times New Roman" w:cs="Times New Roman"/>
          <w:sz w:val="20"/>
          <w:szCs w:val="20"/>
        </w:rPr>
        <w:t xml:space="preserve">than organic user experiences on live platforms, which may not fully capture real-world behaviors. </w:t>
      </w:r>
    </w:p>
    <w:p w14:paraId="78EE17AC" w14:textId="02FCE771" w:rsidR="00084A6D" w:rsidRPr="009B2EBC" w:rsidRDefault="00EB7DF8" w:rsidP="000F1C7F">
      <w:pPr>
        <w:spacing w:after="0"/>
        <w:jc w:val="both"/>
        <w:rPr>
          <w:rFonts w:ascii="Times New Roman" w:eastAsia="Times New Roman" w:hAnsi="Times New Roman" w:cs="Times New Roman"/>
          <w:b/>
          <w:bCs/>
          <w:sz w:val="20"/>
          <w:szCs w:val="20"/>
        </w:rPr>
      </w:pPr>
      <w:r w:rsidRPr="009B2EBC">
        <w:rPr>
          <w:rFonts w:ascii="Times New Roman" w:eastAsia="Times New Roman" w:hAnsi="Times New Roman" w:cs="Times New Roman"/>
          <w:b/>
          <w:bCs/>
          <w:sz w:val="20"/>
          <w:szCs w:val="20"/>
        </w:rPr>
        <w:t xml:space="preserve">4.2 </w:t>
      </w:r>
      <w:r w:rsidR="005119A0" w:rsidRPr="009B2EBC">
        <w:rPr>
          <w:rFonts w:ascii="Times New Roman" w:eastAsia="Times New Roman" w:hAnsi="Times New Roman" w:cs="Times New Roman"/>
          <w:b/>
          <w:bCs/>
          <w:sz w:val="20"/>
          <w:szCs w:val="20"/>
        </w:rPr>
        <w:t>Future Work</w:t>
      </w:r>
    </w:p>
    <w:p w14:paraId="1FCC5FF4" w14:textId="552A5B60" w:rsidR="005119A0" w:rsidRPr="009B2EBC" w:rsidRDefault="00DF2F86" w:rsidP="000F1C7F">
      <w:p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Future research should replicate this study with refined methodologies to ensure greater consistency between the misinformation posts used. Differences in content, tone, or visual design across posts may inadvertently influence participants' evaluations of the warnings or their engagement with the content.</w:t>
      </w:r>
      <w:r w:rsidR="00A20CAE" w:rsidRPr="009B2EBC">
        <w:rPr>
          <w:rFonts w:ascii="Times New Roman" w:eastAsia="Times New Roman" w:hAnsi="Times New Roman" w:cs="Times New Roman"/>
          <w:sz w:val="20"/>
          <w:szCs w:val="20"/>
        </w:rPr>
        <w:t xml:space="preserve"> </w:t>
      </w:r>
      <w:r w:rsidR="00D2547E" w:rsidRPr="009B2EBC">
        <w:rPr>
          <w:rFonts w:ascii="Times New Roman" w:eastAsia="Times New Roman" w:hAnsi="Times New Roman" w:cs="Times New Roman"/>
          <w:sz w:val="20"/>
          <w:szCs w:val="20"/>
        </w:rPr>
        <w:t xml:space="preserve">By creating highly standardized posts that are identical in structure, formatting, and design—varying only by political affiliation or platform-specific features—future studies can minimize the potential confounding effects of content differences. </w:t>
      </w:r>
      <w:r w:rsidR="00A318A5" w:rsidRPr="009B2EBC">
        <w:rPr>
          <w:rFonts w:ascii="Times New Roman" w:eastAsia="Times New Roman" w:hAnsi="Times New Roman" w:cs="Times New Roman"/>
          <w:sz w:val="20"/>
          <w:szCs w:val="20"/>
        </w:rPr>
        <w:t xml:space="preserve">Future research should </w:t>
      </w:r>
      <w:r w:rsidR="00112EE6" w:rsidRPr="009B2EBC">
        <w:rPr>
          <w:rFonts w:ascii="Times New Roman" w:eastAsia="Times New Roman" w:hAnsi="Times New Roman" w:cs="Times New Roman"/>
          <w:sz w:val="20"/>
          <w:szCs w:val="20"/>
        </w:rPr>
        <w:t xml:space="preserve">also recruit </w:t>
      </w:r>
      <w:r w:rsidR="00A318A5" w:rsidRPr="009B2EBC">
        <w:rPr>
          <w:rFonts w:ascii="Times New Roman" w:eastAsia="Times New Roman" w:hAnsi="Times New Roman" w:cs="Times New Roman"/>
          <w:sz w:val="20"/>
          <w:szCs w:val="20"/>
        </w:rPr>
        <w:t xml:space="preserve">a more diverse participant pool, including </w:t>
      </w:r>
      <w:r w:rsidR="00112EE6" w:rsidRPr="009B2EBC">
        <w:rPr>
          <w:rFonts w:ascii="Times New Roman" w:eastAsia="Times New Roman" w:hAnsi="Times New Roman" w:cs="Times New Roman"/>
          <w:sz w:val="20"/>
          <w:szCs w:val="20"/>
        </w:rPr>
        <w:t xml:space="preserve">more participants and </w:t>
      </w:r>
      <w:r w:rsidR="00A318A5" w:rsidRPr="009B2EBC">
        <w:rPr>
          <w:rFonts w:ascii="Times New Roman" w:eastAsia="Times New Roman" w:hAnsi="Times New Roman" w:cs="Times New Roman"/>
          <w:sz w:val="20"/>
          <w:szCs w:val="20"/>
        </w:rPr>
        <w:t>a broader range of ages, political ideologies, and social media habits.</w:t>
      </w:r>
      <w:r w:rsidR="000121B8" w:rsidRPr="009B2EBC">
        <w:rPr>
          <w:rFonts w:ascii="Times New Roman" w:hAnsi="Times New Roman" w:cs="Times New Roman"/>
          <w:sz w:val="20"/>
          <w:szCs w:val="20"/>
        </w:rPr>
        <w:t xml:space="preserve"> </w:t>
      </w:r>
      <w:r w:rsidR="000121B8" w:rsidRPr="009B2EBC">
        <w:rPr>
          <w:rFonts w:ascii="Times New Roman" w:eastAsia="Times New Roman" w:hAnsi="Times New Roman" w:cs="Times New Roman"/>
          <w:sz w:val="20"/>
          <w:szCs w:val="20"/>
        </w:rPr>
        <w:t>Additionally, experimental designs incorporating real-time user interactions with misinformation warnings in naturalistic settings could yield more ecologically valid insights.</w:t>
      </w:r>
      <w:r w:rsidR="00FC6C11" w:rsidRPr="009B2EBC">
        <w:rPr>
          <w:rFonts w:ascii="Times New Roman" w:eastAsia="Times New Roman" w:hAnsi="Times New Roman" w:cs="Times New Roman"/>
          <w:sz w:val="20"/>
          <w:szCs w:val="20"/>
        </w:rPr>
        <w:t xml:space="preserve"> Future research can expand the scope of the study to include other popular platforms such as TikTok, YouTube, and Reddit. These platforms differ significantly in user demographics, content formats, and community norms, which may influence the effectiveness and perception of warnings. For instance, TikTok’s younger audience and short-form video content present unique challenges and opportunities for misinformation </w:t>
      </w:r>
      <w:r w:rsidR="00BB339D" w:rsidRPr="009B2EBC">
        <w:rPr>
          <w:rFonts w:ascii="Times New Roman" w:eastAsia="Times New Roman" w:hAnsi="Times New Roman" w:cs="Times New Roman"/>
          <w:sz w:val="20"/>
          <w:szCs w:val="20"/>
        </w:rPr>
        <w:t>warnings and</w:t>
      </w:r>
      <w:r w:rsidR="00696AFC" w:rsidRPr="009B2EBC">
        <w:rPr>
          <w:rFonts w:ascii="Times New Roman" w:eastAsia="Times New Roman" w:hAnsi="Times New Roman" w:cs="Times New Roman"/>
          <w:sz w:val="20"/>
          <w:szCs w:val="20"/>
        </w:rPr>
        <w:t xml:space="preserve"> including </w:t>
      </w:r>
      <w:r w:rsidR="00AC46A2" w:rsidRPr="009B2EBC">
        <w:rPr>
          <w:rFonts w:ascii="Times New Roman" w:eastAsia="Times New Roman" w:hAnsi="Times New Roman" w:cs="Times New Roman"/>
          <w:sz w:val="20"/>
          <w:szCs w:val="20"/>
        </w:rPr>
        <w:t xml:space="preserve">a wider </w:t>
      </w:r>
      <w:r w:rsidR="002E0E69" w:rsidRPr="009B2EBC">
        <w:rPr>
          <w:rFonts w:ascii="Times New Roman" w:eastAsia="Times New Roman" w:hAnsi="Times New Roman" w:cs="Times New Roman"/>
          <w:sz w:val="20"/>
          <w:szCs w:val="20"/>
        </w:rPr>
        <w:t xml:space="preserve">scope of platforms can provide a more comprehensive </w:t>
      </w:r>
      <w:r w:rsidR="00A9204A" w:rsidRPr="009B2EBC">
        <w:rPr>
          <w:rFonts w:ascii="Times New Roman" w:eastAsia="Times New Roman" w:hAnsi="Times New Roman" w:cs="Times New Roman"/>
          <w:sz w:val="20"/>
          <w:szCs w:val="20"/>
        </w:rPr>
        <w:t>understanding of</w:t>
      </w:r>
      <w:r w:rsidR="001310B9" w:rsidRPr="009B2EBC">
        <w:rPr>
          <w:rFonts w:ascii="Times New Roman" w:eastAsia="Times New Roman" w:hAnsi="Times New Roman" w:cs="Times New Roman"/>
          <w:sz w:val="20"/>
          <w:szCs w:val="20"/>
        </w:rPr>
        <w:t xml:space="preserve"> misinformation</w:t>
      </w:r>
      <w:r w:rsidR="00A9204A" w:rsidRPr="009B2EBC">
        <w:rPr>
          <w:rFonts w:ascii="Times New Roman" w:eastAsia="Times New Roman" w:hAnsi="Times New Roman" w:cs="Times New Roman"/>
          <w:sz w:val="20"/>
          <w:szCs w:val="20"/>
        </w:rPr>
        <w:t xml:space="preserve"> </w:t>
      </w:r>
      <w:r w:rsidR="001310B9" w:rsidRPr="009B2EBC">
        <w:rPr>
          <w:rFonts w:ascii="Times New Roman" w:eastAsia="Times New Roman" w:hAnsi="Times New Roman" w:cs="Times New Roman"/>
          <w:sz w:val="20"/>
          <w:szCs w:val="20"/>
        </w:rPr>
        <w:t xml:space="preserve">warning designs. </w:t>
      </w:r>
    </w:p>
    <w:p w14:paraId="71A1E3E8" w14:textId="574F017F" w:rsidR="32374695" w:rsidRPr="009B2EBC" w:rsidRDefault="00982198" w:rsidP="000F1C7F">
      <w:pPr>
        <w:pStyle w:val="Heading1"/>
        <w:jc w:val="both"/>
      </w:pPr>
      <w:r w:rsidRPr="009B2EBC">
        <w:t xml:space="preserve">5  </w:t>
      </w:r>
      <w:r w:rsidR="32374695" w:rsidRPr="009B2EBC">
        <w:t>Conclusion</w:t>
      </w:r>
    </w:p>
    <w:p w14:paraId="55A8DCB2" w14:textId="09160E02" w:rsidR="002C7BAE" w:rsidRPr="009B2EBC" w:rsidRDefault="00337224" w:rsidP="000F1C7F">
      <w:pPr>
        <w:jc w:val="both"/>
        <w:rPr>
          <w:rFonts w:ascii="Times New Roman" w:eastAsia="Times New Roman" w:hAnsi="Times New Roman" w:cs="Times New Roman"/>
          <w:sz w:val="20"/>
          <w:szCs w:val="20"/>
        </w:rPr>
      </w:pPr>
      <w:r w:rsidRPr="00337224">
        <w:rPr>
          <w:rFonts w:ascii="Times New Roman" w:eastAsia="Times New Roman" w:hAnsi="Times New Roman" w:cs="Times New Roman"/>
          <w:sz w:val="20"/>
          <w:szCs w:val="20"/>
        </w:rPr>
        <w:t xml:space="preserve">This study </w:t>
      </w:r>
      <w:r>
        <w:rPr>
          <w:rFonts w:ascii="Times New Roman" w:eastAsia="Times New Roman" w:hAnsi="Times New Roman" w:cs="Times New Roman"/>
          <w:sz w:val="20"/>
          <w:szCs w:val="20"/>
        </w:rPr>
        <w:t>highlights</w:t>
      </w:r>
      <w:r w:rsidRPr="00337224">
        <w:rPr>
          <w:rFonts w:ascii="Times New Roman" w:eastAsia="Times New Roman" w:hAnsi="Times New Roman" w:cs="Times New Roman"/>
          <w:sz w:val="20"/>
          <w:szCs w:val="20"/>
        </w:rPr>
        <w:t xml:space="preserve"> the multifaceted challenges and opportunities in designing effective misinformation warnings on social media platforms. Beyond merely assessing user perceptions of trust, accuracy, </w:t>
      </w:r>
      <w:r>
        <w:rPr>
          <w:rFonts w:ascii="Times New Roman" w:eastAsia="Times New Roman" w:hAnsi="Times New Roman" w:cs="Times New Roman"/>
          <w:sz w:val="20"/>
          <w:szCs w:val="20"/>
        </w:rPr>
        <w:t>clarity, effectiveness</w:t>
      </w:r>
      <w:r w:rsidR="00DE51D8">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Pr="00337224">
        <w:rPr>
          <w:rFonts w:ascii="Times New Roman" w:eastAsia="Times New Roman" w:hAnsi="Times New Roman" w:cs="Times New Roman"/>
          <w:sz w:val="20"/>
          <w:szCs w:val="20"/>
        </w:rPr>
        <w:t>and engagement, the findings underscore the intrica</w:t>
      </w:r>
      <w:r w:rsidR="004F0477">
        <w:rPr>
          <w:rFonts w:ascii="Times New Roman" w:eastAsia="Times New Roman" w:hAnsi="Times New Roman" w:cs="Times New Roman"/>
          <w:sz w:val="20"/>
          <w:szCs w:val="20"/>
        </w:rPr>
        <w:t xml:space="preserve">te relationship </w:t>
      </w:r>
      <w:r w:rsidRPr="00337224">
        <w:rPr>
          <w:rFonts w:ascii="Times New Roman" w:eastAsia="Times New Roman" w:hAnsi="Times New Roman" w:cs="Times New Roman"/>
          <w:sz w:val="20"/>
          <w:szCs w:val="20"/>
        </w:rPr>
        <w:t>between platform reputation, user bias, and design features. While Instagram’s success in clarity and effectiveness highlights the value of user-centric, visually distinct warnings, the struggles of Threads and Twitter/X to garner trust reveal deeper issues tied to platform bias and user skepticism.</w:t>
      </w:r>
      <w:r w:rsidR="005A0EEC">
        <w:rPr>
          <w:rFonts w:ascii="Times New Roman" w:eastAsia="Times New Roman" w:hAnsi="Times New Roman" w:cs="Times New Roman"/>
          <w:sz w:val="20"/>
          <w:szCs w:val="20"/>
        </w:rPr>
        <w:t xml:space="preserve"> </w:t>
      </w:r>
      <w:r w:rsidRPr="00337224">
        <w:rPr>
          <w:rFonts w:ascii="Times New Roman" w:eastAsia="Times New Roman" w:hAnsi="Times New Roman" w:cs="Times New Roman"/>
          <w:sz w:val="20"/>
          <w:szCs w:val="20"/>
        </w:rPr>
        <w:t xml:space="preserve">Importantly, this research highlights that the effectiveness of misinformation warnings extends beyond their immediate design. </w:t>
      </w:r>
      <w:r w:rsidR="005A0EEC">
        <w:rPr>
          <w:rFonts w:ascii="Times New Roman" w:eastAsia="Times New Roman" w:hAnsi="Times New Roman" w:cs="Times New Roman"/>
          <w:sz w:val="20"/>
          <w:szCs w:val="20"/>
        </w:rPr>
        <w:t xml:space="preserve">A collection of </w:t>
      </w:r>
      <w:r w:rsidRPr="00337224">
        <w:rPr>
          <w:rFonts w:ascii="Times New Roman" w:eastAsia="Times New Roman" w:hAnsi="Times New Roman" w:cs="Times New Roman"/>
          <w:sz w:val="20"/>
          <w:szCs w:val="20"/>
        </w:rPr>
        <w:t xml:space="preserve">user experiences, political ideologies, and platform reputations collectively shape how warnings are perceived and acted upon. These insights suggest that platforms must move toward more transparent and impartial practices, not just in warning </w:t>
      </w:r>
      <w:r w:rsidRPr="00337224">
        <w:rPr>
          <w:rFonts w:ascii="Times New Roman" w:eastAsia="Times New Roman" w:hAnsi="Times New Roman" w:cs="Times New Roman"/>
          <w:sz w:val="20"/>
          <w:szCs w:val="20"/>
        </w:rPr>
        <w:lastRenderedPageBreak/>
        <w:t>design but also in their overall approach to content moderation.</w:t>
      </w:r>
      <w:r w:rsidR="00626AA6">
        <w:rPr>
          <w:rFonts w:ascii="Times New Roman" w:eastAsia="Times New Roman" w:hAnsi="Times New Roman" w:cs="Times New Roman"/>
          <w:sz w:val="20"/>
          <w:szCs w:val="20"/>
        </w:rPr>
        <w:t xml:space="preserve"> </w:t>
      </w:r>
      <w:r w:rsidR="00626AA6" w:rsidRPr="00626AA6">
        <w:rPr>
          <w:rFonts w:ascii="Times New Roman" w:eastAsia="Times New Roman" w:hAnsi="Times New Roman" w:cs="Times New Roman"/>
          <w:sz w:val="20"/>
          <w:szCs w:val="20"/>
        </w:rPr>
        <w:t>Effective interventions require addressing both the technical elements of warning design and the social factors, such as trust and ideological alignment, that influence user behavior. By integrating these dimensions, platforms can not only mitigate misinformation more effectively but also rebuild trust and credibility in an era of increasing digital skepticism.</w:t>
      </w:r>
      <w:r w:rsidR="004F0477">
        <w:rPr>
          <w:rFonts w:ascii="Times New Roman" w:eastAsia="Times New Roman" w:hAnsi="Times New Roman" w:cs="Times New Roman"/>
          <w:sz w:val="20"/>
          <w:szCs w:val="20"/>
        </w:rPr>
        <w:t xml:space="preserve"> </w:t>
      </w:r>
      <w:r w:rsidR="005C66E4" w:rsidRPr="009B2EBC">
        <w:rPr>
          <w:rFonts w:ascii="Times New Roman" w:eastAsia="Times New Roman" w:hAnsi="Times New Roman" w:cs="Times New Roman"/>
          <w:sz w:val="20"/>
          <w:szCs w:val="20"/>
        </w:rPr>
        <w:t>This work advances the field by integrating quantitative analyses with user-centered perspectives, offering a foundation for future research</w:t>
      </w:r>
      <w:r w:rsidR="00677D22" w:rsidRPr="009B2EBC">
        <w:rPr>
          <w:rFonts w:ascii="Times New Roman" w:eastAsia="Times New Roman" w:hAnsi="Times New Roman" w:cs="Times New Roman"/>
          <w:sz w:val="20"/>
          <w:szCs w:val="20"/>
        </w:rPr>
        <w:t xml:space="preserve"> to enhance generalizability, address ideological diversity, and develop personalized, transparent warning systems</w:t>
      </w:r>
      <w:r w:rsidR="00CE7B22" w:rsidRPr="009B2EBC">
        <w:rPr>
          <w:rFonts w:ascii="Times New Roman" w:eastAsia="Times New Roman" w:hAnsi="Times New Roman" w:cs="Times New Roman"/>
          <w:sz w:val="20"/>
          <w:szCs w:val="20"/>
        </w:rPr>
        <w:t>.</w:t>
      </w:r>
      <w:r w:rsidR="6B21F31B" w:rsidRPr="00E6383D">
        <w:rPr>
          <w:rFonts w:ascii="Times New Roman" w:eastAsia="Times New Roman" w:hAnsi="Times New Roman" w:cs="Times New Roman"/>
          <w:sz w:val="20"/>
          <w:szCs w:val="20"/>
        </w:rPr>
        <w:t xml:space="preserve"> Ultimately, the findings emphasize that platforms need to carefully design misinformation warnings in a manner that is not only clear and informative but also fosters trust and credibility. Understanding how user perceptions are shaped by the characteristics of the platform, ideological alignment, and how the warnings are presented will help social media platforms better address the challenges brought about by misinformation and work toward improving the effectiveness of their content moderation efforts.</w:t>
      </w:r>
    </w:p>
    <w:p w14:paraId="1EAA4425" w14:textId="7D1E0D10" w:rsidR="00C42BC0" w:rsidRPr="009B2EBC" w:rsidRDefault="32374695" w:rsidP="000F1C7F">
      <w:pPr>
        <w:pStyle w:val="Heading1"/>
        <w:jc w:val="both"/>
      </w:pPr>
      <w:r w:rsidRPr="009B2EBC">
        <w:t xml:space="preserve">References </w:t>
      </w:r>
    </w:p>
    <w:p w14:paraId="4105EFF7" w14:textId="77777777" w:rsidR="00982198" w:rsidRPr="009B2EBC" w:rsidRDefault="00A41278" w:rsidP="000E257F">
      <w:pPr>
        <w:pStyle w:val="ListParagraph"/>
        <w:numPr>
          <w:ilvl w:val="0"/>
          <w:numId w:val="9"/>
        </w:num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 xml:space="preserve">Pablo </w:t>
      </w:r>
      <w:proofErr w:type="spellStart"/>
      <w:r w:rsidRPr="009B2EBC">
        <w:rPr>
          <w:rFonts w:ascii="Times New Roman" w:eastAsia="Times New Roman" w:hAnsi="Times New Roman" w:cs="Times New Roman"/>
          <w:sz w:val="20"/>
          <w:szCs w:val="20"/>
        </w:rPr>
        <w:t>Barberá</w:t>
      </w:r>
      <w:proofErr w:type="spellEnd"/>
      <w:r w:rsidRPr="009B2EBC">
        <w:rPr>
          <w:rFonts w:ascii="Times New Roman" w:eastAsia="Times New Roman" w:hAnsi="Times New Roman" w:cs="Times New Roman"/>
          <w:sz w:val="20"/>
          <w:szCs w:val="20"/>
        </w:rPr>
        <w:t xml:space="preserve">. 2018. Explaining the Spread of Misinformation on </w:t>
      </w:r>
      <w:proofErr w:type="gramStart"/>
      <w:r w:rsidRPr="009B2EBC">
        <w:rPr>
          <w:rFonts w:ascii="Times New Roman" w:eastAsia="Times New Roman" w:hAnsi="Times New Roman" w:cs="Times New Roman"/>
          <w:sz w:val="20"/>
          <w:szCs w:val="20"/>
        </w:rPr>
        <w:t>Social Media</w:t>
      </w:r>
      <w:proofErr w:type="gramEnd"/>
      <w:r w:rsidRPr="009B2EBC">
        <w:rPr>
          <w:rFonts w:ascii="Times New Roman" w:eastAsia="Times New Roman" w:hAnsi="Times New Roman" w:cs="Times New Roman"/>
          <w:sz w:val="20"/>
          <w:szCs w:val="20"/>
        </w:rPr>
        <w:t xml:space="preserve">: Evidence from the 2016 U.S. Presidential Election. Retrieved from </w:t>
      </w:r>
      <w:hyperlink r:id="rId9">
        <w:r w:rsidRPr="009B2EBC">
          <w:rPr>
            <w:rStyle w:val="Hyperlink"/>
            <w:rFonts w:ascii="Times New Roman" w:eastAsia="Times New Roman" w:hAnsi="Times New Roman" w:cs="Times New Roman"/>
            <w:sz w:val="20"/>
            <w:szCs w:val="20"/>
          </w:rPr>
          <w:t>https://api.semanticscholar.org/CorpusID:221335315</w:t>
        </w:r>
      </w:hyperlink>
    </w:p>
    <w:p w14:paraId="40F1FF87" w14:textId="77777777" w:rsidR="00982198" w:rsidRPr="009B2EBC" w:rsidRDefault="00721189" w:rsidP="000E257F">
      <w:pPr>
        <w:pStyle w:val="ListParagraph"/>
        <w:numPr>
          <w:ilvl w:val="0"/>
          <w:numId w:val="9"/>
        </w:numPr>
        <w:jc w:val="both"/>
        <w:rPr>
          <w:rFonts w:ascii="Times New Roman" w:eastAsia="Times New Roman" w:hAnsi="Times New Roman" w:cs="Times New Roman"/>
          <w:sz w:val="20"/>
          <w:szCs w:val="20"/>
        </w:rPr>
      </w:pPr>
      <w:proofErr w:type="spellStart"/>
      <w:r w:rsidRPr="009B2EBC">
        <w:rPr>
          <w:rFonts w:ascii="Times New Roman" w:hAnsi="Times New Roman" w:cs="Times New Roman"/>
          <w:sz w:val="20"/>
          <w:szCs w:val="20"/>
        </w:rPr>
        <w:t>Dipto</w:t>
      </w:r>
      <w:proofErr w:type="spellEnd"/>
      <w:r w:rsidRPr="009B2EBC">
        <w:rPr>
          <w:rFonts w:ascii="Times New Roman" w:hAnsi="Times New Roman" w:cs="Times New Roman"/>
          <w:sz w:val="20"/>
          <w:szCs w:val="20"/>
        </w:rPr>
        <w:t xml:space="preserve"> Barman and Owen Conlan. 2023. Does Explanation Matter? An Exploratory Study on the Effects of Covid–19 Misinformation Warning Flags on </w:t>
      </w:r>
      <w:proofErr w:type="gramStart"/>
      <w:r w:rsidRPr="009B2EBC">
        <w:rPr>
          <w:rFonts w:ascii="Times New Roman" w:hAnsi="Times New Roman" w:cs="Times New Roman"/>
          <w:sz w:val="20"/>
          <w:szCs w:val="20"/>
        </w:rPr>
        <w:t>Social Media</w:t>
      </w:r>
      <w:proofErr w:type="gramEnd"/>
      <w:r w:rsidRPr="009B2EBC">
        <w:rPr>
          <w:rFonts w:ascii="Times New Roman" w:hAnsi="Times New Roman" w:cs="Times New Roman"/>
          <w:sz w:val="20"/>
          <w:szCs w:val="20"/>
        </w:rPr>
        <w:t xml:space="preserve">. 2023 10th International Conference on </w:t>
      </w:r>
      <w:proofErr w:type="spellStart"/>
      <w:r w:rsidRPr="009B2EBC">
        <w:rPr>
          <w:rFonts w:ascii="Times New Roman" w:hAnsi="Times New Roman" w:cs="Times New Roman"/>
          <w:sz w:val="20"/>
          <w:szCs w:val="20"/>
        </w:rPr>
        <w:t>Behavioural</w:t>
      </w:r>
      <w:proofErr w:type="spellEnd"/>
      <w:r w:rsidRPr="009B2EBC">
        <w:rPr>
          <w:rFonts w:ascii="Times New Roman" w:hAnsi="Times New Roman" w:cs="Times New Roman"/>
          <w:sz w:val="20"/>
          <w:szCs w:val="20"/>
        </w:rPr>
        <w:t xml:space="preserve"> and Social Computing (BESC) (2023), 1–7. Retrieved from </w:t>
      </w:r>
      <w:hyperlink r:id="rId10">
        <w:r w:rsidR="00CD6BD3" w:rsidRPr="009B2EBC">
          <w:rPr>
            <w:rStyle w:val="Hyperlink"/>
            <w:rFonts w:ascii="Times New Roman" w:hAnsi="Times New Roman" w:cs="Times New Roman"/>
            <w:sz w:val="20"/>
            <w:szCs w:val="20"/>
          </w:rPr>
          <w:t>https://api.semanticscholar.org/CorpusID:263136478</w:t>
        </w:r>
      </w:hyperlink>
    </w:p>
    <w:p w14:paraId="3D97E2AB" w14:textId="77777777" w:rsidR="00982198" w:rsidRPr="009B2EBC" w:rsidRDefault="00B0206B" w:rsidP="000E257F">
      <w:pPr>
        <w:pStyle w:val="ListParagraph"/>
        <w:numPr>
          <w:ilvl w:val="0"/>
          <w:numId w:val="9"/>
        </w:numPr>
        <w:jc w:val="both"/>
        <w:rPr>
          <w:rFonts w:ascii="Times New Roman" w:eastAsia="Times New Roman" w:hAnsi="Times New Roman" w:cs="Times New Roman"/>
          <w:sz w:val="20"/>
          <w:szCs w:val="20"/>
        </w:rPr>
      </w:pPr>
      <w:r w:rsidRPr="009B2EBC">
        <w:rPr>
          <w:rFonts w:ascii="Times New Roman" w:hAnsi="Times New Roman" w:cs="Times New Roman"/>
          <w:sz w:val="20"/>
          <w:szCs w:val="20"/>
        </w:rPr>
        <w:t xml:space="preserve">Matteo Cinelli, Walter </w:t>
      </w:r>
      <w:proofErr w:type="spellStart"/>
      <w:r w:rsidRPr="009B2EBC">
        <w:rPr>
          <w:rFonts w:ascii="Times New Roman" w:hAnsi="Times New Roman" w:cs="Times New Roman"/>
          <w:sz w:val="20"/>
          <w:szCs w:val="20"/>
        </w:rPr>
        <w:t>Quattrociocchi</w:t>
      </w:r>
      <w:proofErr w:type="spellEnd"/>
      <w:r w:rsidRPr="009B2EBC">
        <w:rPr>
          <w:rFonts w:ascii="Times New Roman" w:hAnsi="Times New Roman" w:cs="Times New Roman"/>
          <w:sz w:val="20"/>
          <w:szCs w:val="20"/>
        </w:rPr>
        <w:t xml:space="preserve">, Alessandro Galeazzi, Carlo </w:t>
      </w:r>
      <w:proofErr w:type="spellStart"/>
      <w:r w:rsidRPr="009B2EBC">
        <w:rPr>
          <w:rFonts w:ascii="Times New Roman" w:hAnsi="Times New Roman" w:cs="Times New Roman"/>
          <w:sz w:val="20"/>
          <w:szCs w:val="20"/>
        </w:rPr>
        <w:t>Valensise</w:t>
      </w:r>
      <w:proofErr w:type="spellEnd"/>
      <w:r w:rsidRPr="009B2EBC">
        <w:rPr>
          <w:rFonts w:ascii="Times New Roman" w:hAnsi="Times New Roman" w:cs="Times New Roman"/>
          <w:sz w:val="20"/>
          <w:szCs w:val="20"/>
        </w:rPr>
        <w:t xml:space="preserve">, Emanuele </w:t>
      </w:r>
      <w:proofErr w:type="spellStart"/>
      <w:r w:rsidRPr="009B2EBC">
        <w:rPr>
          <w:rFonts w:ascii="Times New Roman" w:hAnsi="Times New Roman" w:cs="Times New Roman"/>
          <w:sz w:val="20"/>
          <w:szCs w:val="20"/>
        </w:rPr>
        <w:t>Brugnoli</w:t>
      </w:r>
      <w:proofErr w:type="spellEnd"/>
      <w:r w:rsidRPr="009B2EBC">
        <w:rPr>
          <w:rFonts w:ascii="Times New Roman" w:hAnsi="Times New Roman" w:cs="Times New Roman"/>
          <w:sz w:val="20"/>
          <w:szCs w:val="20"/>
        </w:rPr>
        <w:t xml:space="preserve">, Ana Schmidt, Paola Zola, Fabiana </w:t>
      </w:r>
      <w:proofErr w:type="spellStart"/>
      <w:r w:rsidRPr="009B2EBC">
        <w:rPr>
          <w:rFonts w:ascii="Times New Roman" w:hAnsi="Times New Roman" w:cs="Times New Roman"/>
          <w:sz w:val="20"/>
          <w:szCs w:val="20"/>
        </w:rPr>
        <w:t>Zollo</w:t>
      </w:r>
      <w:proofErr w:type="spellEnd"/>
      <w:r w:rsidRPr="009B2EBC">
        <w:rPr>
          <w:rFonts w:ascii="Times New Roman" w:hAnsi="Times New Roman" w:cs="Times New Roman"/>
          <w:sz w:val="20"/>
          <w:szCs w:val="20"/>
        </w:rPr>
        <w:t xml:space="preserve">, and Antonio Scala. 2020. The COVID-19 social media infodemic. Scientific reports 10, (October 2020). </w:t>
      </w:r>
      <w:proofErr w:type="spellStart"/>
      <w:r w:rsidRPr="009B2EBC">
        <w:rPr>
          <w:rFonts w:ascii="Times New Roman" w:hAnsi="Times New Roman" w:cs="Times New Roman"/>
          <w:sz w:val="20"/>
          <w:szCs w:val="20"/>
        </w:rPr>
        <w:t>DOI:https</w:t>
      </w:r>
      <w:proofErr w:type="spellEnd"/>
      <w:r w:rsidRPr="009B2EBC">
        <w:rPr>
          <w:rFonts w:ascii="Times New Roman" w:hAnsi="Times New Roman" w:cs="Times New Roman"/>
          <w:sz w:val="20"/>
          <w:szCs w:val="20"/>
        </w:rPr>
        <w:t>://doi.org/10.1038/s41598-020-73510-5</w:t>
      </w:r>
    </w:p>
    <w:p w14:paraId="2C72A8F6" w14:textId="77777777" w:rsidR="00982198" w:rsidRPr="009B2EBC" w:rsidRDefault="0070585C" w:rsidP="000E257F">
      <w:pPr>
        <w:pStyle w:val="ListParagraph"/>
        <w:numPr>
          <w:ilvl w:val="0"/>
          <w:numId w:val="9"/>
        </w:numPr>
        <w:jc w:val="both"/>
        <w:rPr>
          <w:rFonts w:ascii="Times New Roman" w:eastAsia="Times New Roman" w:hAnsi="Times New Roman" w:cs="Times New Roman"/>
          <w:sz w:val="20"/>
          <w:szCs w:val="20"/>
        </w:rPr>
      </w:pPr>
      <w:r w:rsidRPr="009B2EBC">
        <w:rPr>
          <w:rFonts w:ascii="Times New Roman" w:hAnsi="Times New Roman" w:cs="Times New Roman"/>
          <w:sz w:val="20"/>
          <w:szCs w:val="20"/>
        </w:rPr>
        <w:t xml:space="preserve">Melanie Freeze, Marybeth Baumgartner, Peter Bruno, Jacob R. Gunderson, Joshua Olin, Morgan Quinn Ross, and Justine </w:t>
      </w:r>
      <w:proofErr w:type="spellStart"/>
      <w:r w:rsidRPr="009B2EBC">
        <w:rPr>
          <w:rFonts w:ascii="Times New Roman" w:hAnsi="Times New Roman" w:cs="Times New Roman"/>
          <w:sz w:val="20"/>
          <w:szCs w:val="20"/>
        </w:rPr>
        <w:t>Szafran</w:t>
      </w:r>
      <w:proofErr w:type="spellEnd"/>
      <w:r w:rsidRPr="009B2EBC">
        <w:rPr>
          <w:rFonts w:ascii="Times New Roman" w:hAnsi="Times New Roman" w:cs="Times New Roman"/>
          <w:sz w:val="20"/>
          <w:szCs w:val="20"/>
        </w:rPr>
        <w:t xml:space="preserve">. 2020. Fake Claims of Fake News: Political Misinformation, Warnings, and the Tainted Truth Effect. Political Behavior (2020), 1–33. Retrieved from </w:t>
      </w:r>
      <w:hyperlink r:id="rId11">
        <w:r w:rsidRPr="009B2EBC">
          <w:rPr>
            <w:rStyle w:val="Hyperlink"/>
            <w:rFonts w:ascii="Times New Roman" w:hAnsi="Times New Roman" w:cs="Times New Roman"/>
            <w:sz w:val="20"/>
            <w:szCs w:val="20"/>
          </w:rPr>
          <w:t>https://api.semanticscholar.org/CorpusID:214269774</w:t>
        </w:r>
      </w:hyperlink>
    </w:p>
    <w:p w14:paraId="59ABB99A" w14:textId="77777777" w:rsidR="00FB7AAB" w:rsidRPr="009B2EBC" w:rsidRDefault="00A41278" w:rsidP="000E257F">
      <w:pPr>
        <w:pStyle w:val="ListParagraph"/>
        <w:numPr>
          <w:ilvl w:val="0"/>
          <w:numId w:val="9"/>
        </w:numPr>
        <w:jc w:val="both"/>
        <w:rPr>
          <w:rFonts w:ascii="Times New Roman" w:eastAsia="Times New Roman" w:hAnsi="Times New Roman" w:cs="Times New Roman"/>
          <w:sz w:val="20"/>
          <w:szCs w:val="20"/>
        </w:rPr>
      </w:pPr>
      <w:r w:rsidRPr="009B2EBC">
        <w:rPr>
          <w:rFonts w:ascii="Times New Roman" w:eastAsia="Times New Roman" w:hAnsi="Times New Roman" w:cs="Times New Roman"/>
          <w:sz w:val="20"/>
          <w:szCs w:val="20"/>
        </w:rPr>
        <w:t xml:space="preserve">R. Kelly Garrett and Shannon Poulsen. 2019. Flagging Facebook Falsehoods: Self-Identified Humor Warnings Outperform Fact Checker and Peer Warnings. Journal of Computer-Mediated Communication 24, (September 2019), 240–258. </w:t>
      </w:r>
      <w:proofErr w:type="spellStart"/>
      <w:r w:rsidRPr="009B2EBC">
        <w:rPr>
          <w:rFonts w:ascii="Times New Roman" w:eastAsia="Times New Roman" w:hAnsi="Times New Roman" w:cs="Times New Roman"/>
          <w:sz w:val="20"/>
          <w:szCs w:val="20"/>
        </w:rPr>
        <w:t>DOI:https</w:t>
      </w:r>
      <w:proofErr w:type="spellEnd"/>
      <w:r w:rsidRPr="009B2EBC">
        <w:rPr>
          <w:rFonts w:ascii="Times New Roman" w:eastAsia="Times New Roman" w:hAnsi="Times New Roman" w:cs="Times New Roman"/>
          <w:sz w:val="20"/>
          <w:szCs w:val="20"/>
        </w:rPr>
        <w:t>://doi.org/10.1093/</w:t>
      </w:r>
      <w:proofErr w:type="spellStart"/>
      <w:r w:rsidRPr="009B2EBC">
        <w:rPr>
          <w:rFonts w:ascii="Times New Roman" w:eastAsia="Times New Roman" w:hAnsi="Times New Roman" w:cs="Times New Roman"/>
          <w:sz w:val="20"/>
          <w:szCs w:val="20"/>
        </w:rPr>
        <w:t>jcmc</w:t>
      </w:r>
      <w:proofErr w:type="spellEnd"/>
      <w:r w:rsidRPr="009B2EBC">
        <w:rPr>
          <w:rFonts w:ascii="Times New Roman" w:eastAsia="Times New Roman" w:hAnsi="Times New Roman" w:cs="Times New Roman"/>
          <w:sz w:val="20"/>
          <w:szCs w:val="20"/>
        </w:rPr>
        <w:t>/zmz012</w:t>
      </w:r>
    </w:p>
    <w:p w14:paraId="45B75C81" w14:textId="77777777" w:rsidR="00FB7AAB" w:rsidRPr="009B2EBC" w:rsidRDefault="00764583" w:rsidP="000E257F">
      <w:pPr>
        <w:pStyle w:val="ListParagraph"/>
        <w:numPr>
          <w:ilvl w:val="0"/>
          <w:numId w:val="9"/>
        </w:numPr>
        <w:jc w:val="both"/>
        <w:rPr>
          <w:rFonts w:ascii="Times New Roman" w:eastAsia="Times New Roman" w:hAnsi="Times New Roman" w:cs="Times New Roman"/>
          <w:sz w:val="20"/>
          <w:szCs w:val="20"/>
        </w:rPr>
      </w:pPr>
      <w:r w:rsidRPr="009B2EBC">
        <w:rPr>
          <w:rFonts w:ascii="Times New Roman" w:hAnsi="Times New Roman" w:cs="Times New Roman"/>
          <w:sz w:val="20"/>
          <w:szCs w:val="20"/>
        </w:rPr>
        <w:t xml:space="preserve">Nir Grinberg, Kenneth Joseph, Lisa Friedland, Briony Swire-Thompson, and David Lazer. 2019. Fake news on Twitter during the 2016 U.S. presidential election. Science 363, (January 2019), 374–378. </w:t>
      </w:r>
      <w:proofErr w:type="spellStart"/>
      <w:r w:rsidRPr="009B2EBC">
        <w:rPr>
          <w:rFonts w:ascii="Times New Roman" w:hAnsi="Times New Roman" w:cs="Times New Roman"/>
          <w:sz w:val="20"/>
          <w:szCs w:val="20"/>
        </w:rPr>
        <w:t>DOI:https</w:t>
      </w:r>
      <w:proofErr w:type="spellEnd"/>
      <w:r w:rsidRPr="009B2EBC">
        <w:rPr>
          <w:rFonts w:ascii="Times New Roman" w:hAnsi="Times New Roman" w:cs="Times New Roman"/>
          <w:sz w:val="20"/>
          <w:szCs w:val="20"/>
        </w:rPr>
        <w:t>://doi.org/10.1126/science.aau2706</w:t>
      </w:r>
    </w:p>
    <w:p w14:paraId="634D2AD5" w14:textId="77777777" w:rsidR="00FB7AAB" w:rsidRPr="009B2EBC" w:rsidRDefault="00B0206B" w:rsidP="000E257F">
      <w:pPr>
        <w:pStyle w:val="ListParagraph"/>
        <w:numPr>
          <w:ilvl w:val="0"/>
          <w:numId w:val="9"/>
        </w:numPr>
        <w:jc w:val="both"/>
        <w:rPr>
          <w:rFonts w:ascii="Times New Roman" w:eastAsia="Times New Roman" w:hAnsi="Times New Roman" w:cs="Times New Roman"/>
          <w:sz w:val="20"/>
          <w:szCs w:val="20"/>
        </w:rPr>
      </w:pPr>
      <w:r w:rsidRPr="009B2EBC">
        <w:rPr>
          <w:rFonts w:ascii="Times New Roman" w:hAnsi="Times New Roman" w:cs="Times New Roman"/>
          <w:color w:val="000000" w:themeColor="text1"/>
          <w:sz w:val="20"/>
          <w:szCs w:val="20"/>
        </w:rPr>
        <w:t xml:space="preserve">Chen Guo, Nan Zheng, and Chen Guo. 2023. Seeing is Not Believing: A Nuanced View of Misinformation Warning Efficacy on Video-Sharing Social Media Platforms. Proceedings of the ACM on Human-Computer Interaction 7, (2023), 1–35. </w:t>
      </w:r>
      <w:proofErr w:type="spellStart"/>
      <w:r w:rsidRPr="009B2EBC">
        <w:rPr>
          <w:rFonts w:ascii="Times New Roman" w:hAnsi="Times New Roman" w:cs="Times New Roman"/>
          <w:color w:val="000000" w:themeColor="text1"/>
          <w:sz w:val="20"/>
          <w:szCs w:val="20"/>
        </w:rPr>
        <w:t>DOI:https</w:t>
      </w:r>
      <w:proofErr w:type="spellEnd"/>
      <w:r w:rsidRPr="009B2EBC">
        <w:rPr>
          <w:rFonts w:ascii="Times New Roman" w:hAnsi="Times New Roman" w:cs="Times New Roman"/>
          <w:color w:val="000000" w:themeColor="text1"/>
          <w:sz w:val="20"/>
          <w:szCs w:val="20"/>
        </w:rPr>
        <w:t>://doi.org/10.1145/3610085</w:t>
      </w:r>
    </w:p>
    <w:p w14:paraId="58EAB336" w14:textId="77777777" w:rsidR="00FB7AAB" w:rsidRPr="009B2EBC" w:rsidRDefault="00DC44DE" w:rsidP="000E257F">
      <w:pPr>
        <w:pStyle w:val="ListParagraph"/>
        <w:numPr>
          <w:ilvl w:val="0"/>
          <w:numId w:val="9"/>
        </w:numPr>
        <w:jc w:val="both"/>
        <w:rPr>
          <w:rFonts w:ascii="Times New Roman" w:eastAsia="Times New Roman" w:hAnsi="Times New Roman" w:cs="Times New Roman"/>
          <w:sz w:val="20"/>
          <w:szCs w:val="20"/>
        </w:rPr>
      </w:pPr>
      <w:r w:rsidRPr="009B2EBC">
        <w:rPr>
          <w:rFonts w:ascii="Times New Roman" w:hAnsi="Times New Roman" w:cs="Times New Roman"/>
          <w:color w:val="000000" w:themeColor="text1"/>
          <w:sz w:val="20"/>
          <w:szCs w:val="20"/>
        </w:rPr>
        <w:t xml:space="preserve">Ben Kaiser, Jerry W. Wei, Elena </w:t>
      </w:r>
      <w:proofErr w:type="spellStart"/>
      <w:r w:rsidRPr="009B2EBC">
        <w:rPr>
          <w:rFonts w:ascii="Times New Roman" w:hAnsi="Times New Roman" w:cs="Times New Roman"/>
          <w:color w:val="000000" w:themeColor="text1"/>
          <w:sz w:val="20"/>
          <w:szCs w:val="20"/>
        </w:rPr>
        <w:t>Lucherini</w:t>
      </w:r>
      <w:proofErr w:type="spellEnd"/>
      <w:r w:rsidRPr="009B2EBC">
        <w:rPr>
          <w:rFonts w:ascii="Times New Roman" w:hAnsi="Times New Roman" w:cs="Times New Roman"/>
          <w:color w:val="000000" w:themeColor="text1"/>
          <w:sz w:val="20"/>
          <w:szCs w:val="20"/>
        </w:rPr>
        <w:t xml:space="preserve">, Kevin Lee, J. N. Matias, and Jonathan R. Mayer. 2020. Adapting Security Warnings to Counter Misinformation. </w:t>
      </w:r>
      <w:proofErr w:type="spellStart"/>
      <w:r w:rsidRPr="009B2EBC">
        <w:rPr>
          <w:rFonts w:ascii="Times New Roman" w:hAnsi="Times New Roman" w:cs="Times New Roman"/>
          <w:color w:val="000000" w:themeColor="text1"/>
          <w:sz w:val="20"/>
          <w:szCs w:val="20"/>
        </w:rPr>
        <w:t>arXiv</w:t>
      </w:r>
      <w:proofErr w:type="spellEnd"/>
      <w:r w:rsidRPr="009B2EBC">
        <w:rPr>
          <w:rFonts w:ascii="Times New Roman" w:hAnsi="Times New Roman" w:cs="Times New Roman"/>
          <w:color w:val="000000" w:themeColor="text1"/>
          <w:sz w:val="20"/>
          <w:szCs w:val="20"/>
        </w:rPr>
        <w:t>: Human-Computer Interaction (2020).</w:t>
      </w:r>
    </w:p>
    <w:p w14:paraId="5953C36E" w14:textId="77777777" w:rsidR="00FB7AAB" w:rsidRPr="009B2EBC" w:rsidRDefault="00764583" w:rsidP="000E257F">
      <w:pPr>
        <w:pStyle w:val="ListParagraph"/>
        <w:numPr>
          <w:ilvl w:val="0"/>
          <w:numId w:val="9"/>
        </w:numPr>
        <w:jc w:val="both"/>
        <w:rPr>
          <w:rFonts w:ascii="Times New Roman" w:eastAsia="Times New Roman" w:hAnsi="Times New Roman" w:cs="Times New Roman"/>
          <w:sz w:val="20"/>
          <w:szCs w:val="20"/>
        </w:rPr>
      </w:pPr>
      <w:r w:rsidRPr="009B2EBC">
        <w:rPr>
          <w:rFonts w:ascii="Times New Roman" w:hAnsi="Times New Roman" w:cs="Times New Roman"/>
          <w:sz w:val="20"/>
          <w:szCs w:val="20"/>
        </w:rPr>
        <w:t xml:space="preserve">Nandita Krishnan, </w:t>
      </w:r>
      <w:proofErr w:type="spellStart"/>
      <w:r w:rsidRPr="009B2EBC">
        <w:rPr>
          <w:rFonts w:ascii="Times New Roman" w:hAnsi="Times New Roman" w:cs="Times New Roman"/>
          <w:sz w:val="20"/>
          <w:szCs w:val="20"/>
        </w:rPr>
        <w:t>Jiayan</w:t>
      </w:r>
      <w:proofErr w:type="spellEnd"/>
      <w:r w:rsidRPr="009B2EBC">
        <w:rPr>
          <w:rFonts w:ascii="Times New Roman" w:hAnsi="Times New Roman" w:cs="Times New Roman"/>
          <w:sz w:val="20"/>
          <w:szCs w:val="20"/>
        </w:rPr>
        <w:t xml:space="preserve"> Gu, Rebekah </w:t>
      </w:r>
      <w:proofErr w:type="spellStart"/>
      <w:r w:rsidRPr="009B2EBC">
        <w:rPr>
          <w:rFonts w:ascii="Times New Roman" w:hAnsi="Times New Roman" w:cs="Times New Roman"/>
          <w:sz w:val="20"/>
          <w:szCs w:val="20"/>
        </w:rPr>
        <w:t>Tromble</w:t>
      </w:r>
      <w:proofErr w:type="spellEnd"/>
      <w:r w:rsidRPr="009B2EBC">
        <w:rPr>
          <w:rFonts w:ascii="Times New Roman" w:hAnsi="Times New Roman" w:cs="Times New Roman"/>
          <w:sz w:val="20"/>
          <w:szCs w:val="20"/>
        </w:rPr>
        <w:t xml:space="preserve">, and Lorien C. </w:t>
      </w:r>
      <w:proofErr w:type="spellStart"/>
      <w:r w:rsidRPr="009B2EBC">
        <w:rPr>
          <w:rFonts w:ascii="Times New Roman" w:hAnsi="Times New Roman" w:cs="Times New Roman"/>
          <w:sz w:val="20"/>
          <w:szCs w:val="20"/>
        </w:rPr>
        <w:t>Abroms</w:t>
      </w:r>
      <w:proofErr w:type="spellEnd"/>
      <w:r w:rsidRPr="009B2EBC">
        <w:rPr>
          <w:rFonts w:ascii="Times New Roman" w:hAnsi="Times New Roman" w:cs="Times New Roman"/>
          <w:sz w:val="20"/>
          <w:szCs w:val="20"/>
        </w:rPr>
        <w:t xml:space="preserve">. 2021. Research note: Examining how various social media platforms have responded to COVID-19 misinformation. </w:t>
      </w:r>
      <w:r w:rsidRPr="009B2EBC">
        <w:rPr>
          <w:rFonts w:ascii="Times New Roman" w:hAnsi="Times New Roman" w:cs="Times New Roman"/>
          <w:i/>
          <w:iCs/>
          <w:sz w:val="20"/>
          <w:szCs w:val="20"/>
        </w:rPr>
        <w:t>Harvard Kennedy School Misinformation Review</w:t>
      </w:r>
      <w:r w:rsidRPr="009B2EBC">
        <w:rPr>
          <w:rFonts w:ascii="Times New Roman" w:hAnsi="Times New Roman" w:cs="Times New Roman"/>
          <w:sz w:val="20"/>
          <w:szCs w:val="20"/>
        </w:rPr>
        <w:t xml:space="preserve"> 2, 6, (December 15, 2021). https://doi.org/10.37016/mr-2020-85 </w:t>
      </w:r>
    </w:p>
    <w:p w14:paraId="684484D7" w14:textId="27A91AC7" w:rsidR="00325F14" w:rsidRPr="009B2EBC" w:rsidRDefault="00DE7859" w:rsidP="000E257F">
      <w:pPr>
        <w:pStyle w:val="ListParagraph"/>
        <w:numPr>
          <w:ilvl w:val="0"/>
          <w:numId w:val="9"/>
        </w:numPr>
        <w:jc w:val="both"/>
        <w:rPr>
          <w:rFonts w:ascii="Times New Roman" w:eastAsia="Times New Roman" w:hAnsi="Times New Roman" w:cs="Times New Roman"/>
          <w:sz w:val="20"/>
          <w:szCs w:val="20"/>
        </w:rPr>
      </w:pPr>
      <w:r w:rsidRPr="009B2EBC">
        <w:rPr>
          <w:rFonts w:ascii="Times New Roman" w:hAnsi="Times New Roman" w:cs="Times New Roman"/>
          <w:sz w:val="20"/>
          <w:szCs w:val="20"/>
        </w:rPr>
        <w:t xml:space="preserve">Kevin T. Leicht, Joseph Yun, Brant Houston, Loretta </w:t>
      </w:r>
      <w:proofErr w:type="spellStart"/>
      <w:r w:rsidRPr="009B2EBC">
        <w:rPr>
          <w:rFonts w:ascii="Times New Roman" w:hAnsi="Times New Roman" w:cs="Times New Roman"/>
          <w:sz w:val="20"/>
          <w:szCs w:val="20"/>
        </w:rPr>
        <w:t>Auvil</w:t>
      </w:r>
      <w:proofErr w:type="spellEnd"/>
      <w:r w:rsidRPr="009B2EBC">
        <w:rPr>
          <w:rFonts w:ascii="Times New Roman" w:hAnsi="Times New Roman" w:cs="Times New Roman"/>
          <w:sz w:val="20"/>
          <w:szCs w:val="20"/>
        </w:rPr>
        <w:t xml:space="preserve">, and Eamon Bracht. 2022. The Presentation of Self in Virtual Life: Disinformation Warnings and the Spread of Misinformation Regarding COVID-19. RSF 8, 8 (December 2022), 52–68. </w:t>
      </w:r>
      <w:proofErr w:type="spellStart"/>
      <w:r w:rsidRPr="009B2EBC">
        <w:rPr>
          <w:rFonts w:ascii="Times New Roman" w:hAnsi="Times New Roman" w:cs="Times New Roman"/>
          <w:sz w:val="20"/>
          <w:szCs w:val="20"/>
        </w:rPr>
        <w:t>DOI:https</w:t>
      </w:r>
      <w:proofErr w:type="spellEnd"/>
      <w:r w:rsidRPr="009B2EBC">
        <w:rPr>
          <w:rFonts w:ascii="Times New Roman" w:hAnsi="Times New Roman" w:cs="Times New Roman"/>
          <w:sz w:val="20"/>
          <w:szCs w:val="20"/>
        </w:rPr>
        <w:t>://doi.org/10.7758/RSF.2022.8.8.03</w:t>
      </w:r>
      <w:r w:rsidR="00325F14" w:rsidRPr="009B2EBC">
        <w:rPr>
          <w:rFonts w:ascii="Times New Roman" w:hAnsi="Times New Roman" w:cs="Times New Roman"/>
          <w:sz w:val="20"/>
          <w:szCs w:val="20"/>
        </w:rPr>
        <w:t>.</w:t>
      </w:r>
    </w:p>
    <w:p w14:paraId="1E521939" w14:textId="7BC5B9EA" w:rsidR="00325F14" w:rsidRPr="00E25A6E" w:rsidRDefault="53246EE3" w:rsidP="000E257F">
      <w:pPr>
        <w:pStyle w:val="ListParagraph"/>
        <w:numPr>
          <w:ilvl w:val="0"/>
          <w:numId w:val="9"/>
        </w:numPr>
        <w:jc w:val="both"/>
        <w:rPr>
          <w:rFonts w:ascii="Times New Roman" w:eastAsia="Times New Roman" w:hAnsi="Times New Roman" w:cs="Times New Roman"/>
          <w:sz w:val="20"/>
          <w:szCs w:val="20"/>
        </w:rPr>
      </w:pPr>
      <w:r w:rsidRPr="009B2EBC">
        <w:rPr>
          <w:rFonts w:ascii="Times New Roman" w:eastAsia="system-ui" w:hAnsi="Times New Roman" w:cs="Times New Roman"/>
          <w:color w:val="212529"/>
          <w:sz w:val="20"/>
          <w:szCs w:val="20"/>
        </w:rPr>
        <w:t xml:space="preserve">Drew B. Margolin, </w:t>
      </w:r>
      <w:proofErr w:type="spellStart"/>
      <w:r w:rsidRPr="009B2EBC">
        <w:rPr>
          <w:rFonts w:ascii="Times New Roman" w:eastAsia="system-ui" w:hAnsi="Times New Roman" w:cs="Times New Roman"/>
          <w:color w:val="212529"/>
          <w:sz w:val="20"/>
          <w:szCs w:val="20"/>
        </w:rPr>
        <w:t>Anikó</w:t>
      </w:r>
      <w:proofErr w:type="spellEnd"/>
      <w:r w:rsidRPr="009B2EBC">
        <w:rPr>
          <w:rFonts w:ascii="Times New Roman" w:eastAsia="system-ui" w:hAnsi="Times New Roman" w:cs="Times New Roman"/>
          <w:color w:val="212529"/>
          <w:sz w:val="20"/>
          <w:szCs w:val="20"/>
        </w:rPr>
        <w:t xml:space="preserve"> </w:t>
      </w:r>
      <w:proofErr w:type="spellStart"/>
      <w:r w:rsidRPr="009B2EBC">
        <w:rPr>
          <w:rFonts w:ascii="Times New Roman" w:eastAsia="system-ui" w:hAnsi="Times New Roman" w:cs="Times New Roman"/>
          <w:color w:val="212529"/>
          <w:sz w:val="20"/>
          <w:szCs w:val="20"/>
        </w:rPr>
        <w:t>Hannák</w:t>
      </w:r>
      <w:proofErr w:type="spellEnd"/>
      <w:r w:rsidRPr="009B2EBC">
        <w:rPr>
          <w:rFonts w:ascii="Times New Roman" w:eastAsia="system-ui" w:hAnsi="Times New Roman" w:cs="Times New Roman"/>
          <w:color w:val="212529"/>
          <w:sz w:val="20"/>
          <w:szCs w:val="20"/>
        </w:rPr>
        <w:t xml:space="preserve">, and Ingmar Weber. 2018. Political Fact-Checking on Twitter: When Do Corrections Have an Effect? Political Communication 35, (2018), 196–219. Retrieved from </w:t>
      </w:r>
      <w:hyperlink r:id="rId12" w:history="1">
        <w:r w:rsidR="00325F14" w:rsidRPr="009B2EBC">
          <w:rPr>
            <w:rStyle w:val="Hyperlink"/>
            <w:rFonts w:ascii="Times New Roman" w:eastAsia="system-ui" w:hAnsi="Times New Roman" w:cs="Times New Roman"/>
            <w:sz w:val="20"/>
            <w:szCs w:val="20"/>
          </w:rPr>
          <w:t>https://api.semanticscholar.org/CorpusID:53965636</w:t>
        </w:r>
      </w:hyperlink>
    </w:p>
    <w:p w14:paraId="372E8C6F" w14:textId="1E8FADE4" w:rsidR="00E25A6E" w:rsidRPr="009B2EBC" w:rsidRDefault="00E25A6E" w:rsidP="000E257F">
      <w:pPr>
        <w:pStyle w:val="ListParagraph"/>
        <w:numPr>
          <w:ilvl w:val="0"/>
          <w:numId w:val="9"/>
        </w:numPr>
        <w:jc w:val="both"/>
        <w:rPr>
          <w:rFonts w:ascii="Times New Roman" w:eastAsia="Times New Roman" w:hAnsi="Times New Roman" w:cs="Times New Roman"/>
          <w:sz w:val="20"/>
          <w:szCs w:val="20"/>
        </w:rPr>
      </w:pPr>
      <w:r w:rsidRPr="00E25A6E">
        <w:rPr>
          <w:rFonts w:ascii="Times New Roman" w:eastAsia="Times New Roman" w:hAnsi="Times New Roman" w:cs="Times New Roman"/>
          <w:sz w:val="20"/>
          <w:szCs w:val="20"/>
        </w:rPr>
        <w:t xml:space="preserve">Gordon Pennycook, Ziv Epstein, Mohsen </w:t>
      </w:r>
      <w:proofErr w:type="spellStart"/>
      <w:r w:rsidRPr="00E25A6E">
        <w:rPr>
          <w:rFonts w:ascii="Times New Roman" w:eastAsia="Times New Roman" w:hAnsi="Times New Roman" w:cs="Times New Roman"/>
          <w:sz w:val="20"/>
          <w:szCs w:val="20"/>
        </w:rPr>
        <w:t>Mosleh</w:t>
      </w:r>
      <w:proofErr w:type="spellEnd"/>
      <w:r w:rsidRPr="00E25A6E">
        <w:rPr>
          <w:rFonts w:ascii="Times New Roman" w:eastAsia="Times New Roman" w:hAnsi="Times New Roman" w:cs="Times New Roman"/>
          <w:sz w:val="20"/>
          <w:szCs w:val="20"/>
        </w:rPr>
        <w:t xml:space="preserve">, Antonio </w:t>
      </w:r>
      <w:proofErr w:type="spellStart"/>
      <w:r w:rsidRPr="00E25A6E">
        <w:rPr>
          <w:rFonts w:ascii="Times New Roman" w:eastAsia="Times New Roman" w:hAnsi="Times New Roman" w:cs="Times New Roman"/>
          <w:sz w:val="20"/>
          <w:szCs w:val="20"/>
        </w:rPr>
        <w:t>Arechar</w:t>
      </w:r>
      <w:proofErr w:type="spellEnd"/>
      <w:r w:rsidRPr="00E25A6E">
        <w:rPr>
          <w:rFonts w:ascii="Times New Roman" w:eastAsia="Times New Roman" w:hAnsi="Times New Roman" w:cs="Times New Roman"/>
          <w:sz w:val="20"/>
          <w:szCs w:val="20"/>
        </w:rPr>
        <w:t xml:space="preserve">, and Dean Eckles. 2021. Shifting attention to accuracy can reduce misinformation online. Nature 592, (April 2021), 1–6. </w:t>
      </w:r>
      <w:proofErr w:type="spellStart"/>
      <w:r w:rsidRPr="00E25A6E">
        <w:rPr>
          <w:rFonts w:ascii="Times New Roman" w:eastAsia="Times New Roman" w:hAnsi="Times New Roman" w:cs="Times New Roman"/>
          <w:sz w:val="20"/>
          <w:szCs w:val="20"/>
        </w:rPr>
        <w:t>DOI:https</w:t>
      </w:r>
      <w:proofErr w:type="spellEnd"/>
      <w:r w:rsidRPr="00E25A6E">
        <w:rPr>
          <w:rFonts w:ascii="Times New Roman" w:eastAsia="Times New Roman" w:hAnsi="Times New Roman" w:cs="Times New Roman"/>
          <w:sz w:val="20"/>
          <w:szCs w:val="20"/>
        </w:rPr>
        <w:t>://doi.org/10.1038/s41586-021-03344-2</w:t>
      </w:r>
    </w:p>
    <w:p w14:paraId="1A6FE0B8" w14:textId="77777777" w:rsidR="00325F14" w:rsidRPr="009B2EBC" w:rsidRDefault="36A55A52" w:rsidP="000E257F">
      <w:pPr>
        <w:pStyle w:val="ListParagraph"/>
        <w:numPr>
          <w:ilvl w:val="0"/>
          <w:numId w:val="9"/>
        </w:numPr>
        <w:jc w:val="both"/>
        <w:rPr>
          <w:rFonts w:ascii="Times New Roman" w:eastAsia="Times New Roman" w:hAnsi="Times New Roman" w:cs="Times New Roman"/>
          <w:sz w:val="20"/>
          <w:szCs w:val="20"/>
        </w:rPr>
      </w:pPr>
      <w:r w:rsidRPr="009B2EBC">
        <w:rPr>
          <w:rFonts w:ascii="Times New Roman" w:hAnsi="Times New Roman" w:cs="Times New Roman"/>
          <w:sz w:val="20"/>
          <w:szCs w:val="20"/>
        </w:rPr>
        <w:t xml:space="preserve">Emily Saltz, Claire </w:t>
      </w:r>
      <w:proofErr w:type="spellStart"/>
      <w:r w:rsidRPr="009B2EBC">
        <w:rPr>
          <w:rFonts w:ascii="Times New Roman" w:hAnsi="Times New Roman" w:cs="Times New Roman"/>
          <w:sz w:val="20"/>
          <w:szCs w:val="20"/>
        </w:rPr>
        <w:t>Leibowicz</w:t>
      </w:r>
      <w:proofErr w:type="spellEnd"/>
      <w:r w:rsidRPr="009B2EBC">
        <w:rPr>
          <w:rFonts w:ascii="Times New Roman" w:hAnsi="Times New Roman" w:cs="Times New Roman"/>
          <w:sz w:val="20"/>
          <w:szCs w:val="20"/>
        </w:rPr>
        <w:t xml:space="preserve">, and Claire Wardle. 2020. Encounters with Visual Misinformation and Labels Across Platforms: An Interview and Diary Study to Inform Ecosystem Approaches to Misinformation Interventions. Extended Abstracts of </w:t>
      </w:r>
      <w:r w:rsidRPr="009B2EBC">
        <w:rPr>
          <w:rFonts w:ascii="Times New Roman" w:hAnsi="Times New Roman" w:cs="Times New Roman"/>
          <w:sz w:val="20"/>
          <w:szCs w:val="20"/>
        </w:rPr>
        <w:lastRenderedPageBreak/>
        <w:t xml:space="preserve">the 2021 CHI Conference on Human Factors in Computing Systems (2020). Retrieved from </w:t>
      </w:r>
      <w:hyperlink r:id="rId13">
        <w:r w:rsidRPr="009B2EBC">
          <w:rPr>
            <w:rStyle w:val="Hyperlink"/>
            <w:rFonts w:ascii="Times New Roman" w:hAnsi="Times New Roman" w:cs="Times New Roman"/>
            <w:sz w:val="20"/>
            <w:szCs w:val="20"/>
          </w:rPr>
          <w:t>https://api.semanticscholar.org/CorpusID:227162294</w:t>
        </w:r>
      </w:hyperlink>
    </w:p>
    <w:p w14:paraId="1901B823" w14:textId="50CF8AE1" w:rsidR="00325F14" w:rsidRPr="009B2EBC" w:rsidRDefault="15A75952" w:rsidP="000E257F">
      <w:pPr>
        <w:pStyle w:val="ListParagraph"/>
        <w:numPr>
          <w:ilvl w:val="0"/>
          <w:numId w:val="9"/>
        </w:numPr>
        <w:jc w:val="both"/>
        <w:rPr>
          <w:rFonts w:ascii="Times New Roman" w:eastAsia="Times New Roman" w:hAnsi="Times New Roman" w:cs="Times New Roman"/>
          <w:sz w:val="20"/>
          <w:szCs w:val="20"/>
        </w:rPr>
      </w:pPr>
      <w:proofErr w:type="spellStart"/>
      <w:r w:rsidRPr="009B2EBC">
        <w:rPr>
          <w:rFonts w:ascii="Times New Roman" w:hAnsi="Times New Roman" w:cs="Times New Roman"/>
          <w:sz w:val="20"/>
          <w:szCs w:val="20"/>
        </w:rPr>
        <w:t>Filipo</w:t>
      </w:r>
      <w:proofErr w:type="spellEnd"/>
      <w:r w:rsidRPr="009B2EBC">
        <w:rPr>
          <w:rFonts w:ascii="Times New Roman" w:hAnsi="Times New Roman" w:cs="Times New Roman"/>
          <w:sz w:val="20"/>
          <w:szCs w:val="20"/>
        </w:rPr>
        <w:t xml:space="preserve"> </w:t>
      </w:r>
      <w:proofErr w:type="spellStart"/>
      <w:r w:rsidRPr="009B2EBC">
        <w:rPr>
          <w:rFonts w:ascii="Times New Roman" w:hAnsi="Times New Roman" w:cs="Times New Roman"/>
          <w:sz w:val="20"/>
          <w:szCs w:val="20"/>
        </w:rPr>
        <w:t>Sharevski</w:t>
      </w:r>
      <w:proofErr w:type="spellEnd"/>
      <w:r w:rsidRPr="009B2EBC">
        <w:rPr>
          <w:rFonts w:ascii="Times New Roman" w:hAnsi="Times New Roman" w:cs="Times New Roman"/>
          <w:sz w:val="20"/>
          <w:szCs w:val="20"/>
        </w:rPr>
        <w:t xml:space="preserve">, </w:t>
      </w:r>
      <w:proofErr w:type="spellStart"/>
      <w:r w:rsidRPr="009B2EBC">
        <w:rPr>
          <w:rFonts w:ascii="Times New Roman" w:hAnsi="Times New Roman" w:cs="Times New Roman"/>
          <w:sz w:val="20"/>
          <w:szCs w:val="20"/>
        </w:rPr>
        <w:t>Raniem</w:t>
      </w:r>
      <w:proofErr w:type="spellEnd"/>
      <w:r w:rsidRPr="009B2EBC">
        <w:rPr>
          <w:rFonts w:ascii="Times New Roman" w:hAnsi="Times New Roman" w:cs="Times New Roman"/>
          <w:sz w:val="20"/>
          <w:szCs w:val="20"/>
        </w:rPr>
        <w:t xml:space="preserve"> </w:t>
      </w:r>
      <w:proofErr w:type="spellStart"/>
      <w:r w:rsidRPr="009B2EBC">
        <w:rPr>
          <w:rFonts w:ascii="Times New Roman" w:hAnsi="Times New Roman" w:cs="Times New Roman"/>
          <w:sz w:val="20"/>
          <w:szCs w:val="20"/>
        </w:rPr>
        <w:t>Alsaadi</w:t>
      </w:r>
      <w:proofErr w:type="spellEnd"/>
      <w:r w:rsidRPr="009B2EBC">
        <w:rPr>
          <w:rFonts w:ascii="Times New Roman" w:hAnsi="Times New Roman" w:cs="Times New Roman"/>
          <w:sz w:val="20"/>
          <w:szCs w:val="20"/>
        </w:rPr>
        <w:t xml:space="preserve">, Peter </w:t>
      </w:r>
      <w:proofErr w:type="spellStart"/>
      <w:r w:rsidRPr="009B2EBC">
        <w:rPr>
          <w:rFonts w:ascii="Times New Roman" w:hAnsi="Times New Roman" w:cs="Times New Roman"/>
          <w:sz w:val="20"/>
          <w:szCs w:val="20"/>
        </w:rPr>
        <w:t>Jachim</w:t>
      </w:r>
      <w:proofErr w:type="spellEnd"/>
      <w:r w:rsidRPr="009B2EBC">
        <w:rPr>
          <w:rFonts w:ascii="Times New Roman" w:hAnsi="Times New Roman" w:cs="Times New Roman"/>
          <w:sz w:val="20"/>
          <w:szCs w:val="20"/>
        </w:rPr>
        <w:t xml:space="preserve">, and Emma Pieroni. 2022. Misinformation warnings: Twitter’s soft moderation effects on COVID-19 vaccine belief echoes. </w:t>
      </w:r>
      <w:proofErr w:type="spellStart"/>
      <w:r w:rsidRPr="009B2EBC">
        <w:rPr>
          <w:rFonts w:ascii="Times New Roman" w:hAnsi="Times New Roman" w:cs="Times New Roman"/>
          <w:sz w:val="20"/>
          <w:szCs w:val="20"/>
        </w:rPr>
        <w:t>Comput</w:t>
      </w:r>
      <w:proofErr w:type="spellEnd"/>
      <w:r w:rsidRPr="009B2EBC">
        <w:rPr>
          <w:rFonts w:ascii="Times New Roman" w:hAnsi="Times New Roman" w:cs="Times New Roman"/>
          <w:sz w:val="20"/>
          <w:szCs w:val="20"/>
        </w:rPr>
        <w:t xml:space="preserve">. </w:t>
      </w:r>
      <w:proofErr w:type="spellStart"/>
      <w:r w:rsidRPr="009B2EBC">
        <w:rPr>
          <w:rFonts w:ascii="Times New Roman" w:hAnsi="Times New Roman" w:cs="Times New Roman"/>
          <w:sz w:val="20"/>
          <w:szCs w:val="20"/>
        </w:rPr>
        <w:t>Secur</w:t>
      </w:r>
      <w:proofErr w:type="spellEnd"/>
      <w:r w:rsidRPr="009B2EBC">
        <w:rPr>
          <w:rFonts w:ascii="Times New Roman" w:hAnsi="Times New Roman" w:cs="Times New Roman"/>
          <w:sz w:val="20"/>
          <w:szCs w:val="20"/>
        </w:rPr>
        <w:t xml:space="preserve">. 114, C (Mar 2022). </w:t>
      </w:r>
      <w:hyperlink r:id="rId14">
        <w:r w:rsidR="00A83B85" w:rsidRPr="009B2EBC">
          <w:rPr>
            <w:rStyle w:val="Hyperlink"/>
            <w:rFonts w:ascii="Times New Roman" w:hAnsi="Times New Roman" w:cs="Times New Roman"/>
            <w:sz w:val="20"/>
            <w:szCs w:val="20"/>
          </w:rPr>
          <w:t>https://doi.org/10.1016/j.cose.2021.102577</w:t>
        </w:r>
      </w:hyperlink>
    </w:p>
    <w:p w14:paraId="74D76BBE" w14:textId="4736B670" w:rsidR="00A83B85" w:rsidRPr="009B2EBC" w:rsidRDefault="00A83B85" w:rsidP="000E257F">
      <w:pPr>
        <w:pStyle w:val="ListParagraph"/>
        <w:numPr>
          <w:ilvl w:val="0"/>
          <w:numId w:val="9"/>
        </w:numPr>
        <w:jc w:val="both"/>
        <w:rPr>
          <w:rFonts w:ascii="Times New Roman" w:eastAsia="Times New Roman" w:hAnsi="Times New Roman" w:cs="Times New Roman"/>
          <w:sz w:val="20"/>
          <w:szCs w:val="20"/>
        </w:rPr>
      </w:pPr>
      <w:proofErr w:type="spellStart"/>
      <w:r w:rsidRPr="009B2EBC">
        <w:rPr>
          <w:rFonts w:ascii="Times New Roman" w:hAnsi="Times New Roman" w:cs="Times New Roman"/>
          <w:sz w:val="20"/>
          <w:szCs w:val="20"/>
        </w:rPr>
        <w:t>Filipo</w:t>
      </w:r>
      <w:proofErr w:type="spellEnd"/>
      <w:r w:rsidRPr="009B2EBC">
        <w:rPr>
          <w:rFonts w:ascii="Times New Roman" w:hAnsi="Times New Roman" w:cs="Times New Roman"/>
          <w:sz w:val="20"/>
          <w:szCs w:val="20"/>
        </w:rPr>
        <w:t xml:space="preserve"> </w:t>
      </w:r>
      <w:proofErr w:type="spellStart"/>
      <w:r w:rsidRPr="009B2EBC">
        <w:rPr>
          <w:rFonts w:ascii="Times New Roman" w:hAnsi="Times New Roman" w:cs="Times New Roman"/>
          <w:sz w:val="20"/>
          <w:szCs w:val="20"/>
        </w:rPr>
        <w:t>Sharevski</w:t>
      </w:r>
      <w:proofErr w:type="spellEnd"/>
      <w:r w:rsidRPr="009B2EBC">
        <w:rPr>
          <w:rFonts w:ascii="Times New Roman" w:hAnsi="Times New Roman" w:cs="Times New Roman"/>
          <w:sz w:val="20"/>
          <w:szCs w:val="20"/>
        </w:rPr>
        <w:t xml:space="preserve">, Amy Devine, Peter </w:t>
      </w:r>
      <w:proofErr w:type="spellStart"/>
      <w:r w:rsidRPr="009B2EBC">
        <w:rPr>
          <w:rFonts w:ascii="Times New Roman" w:hAnsi="Times New Roman" w:cs="Times New Roman"/>
          <w:sz w:val="20"/>
          <w:szCs w:val="20"/>
        </w:rPr>
        <w:t>Jachim</w:t>
      </w:r>
      <w:proofErr w:type="spellEnd"/>
      <w:r w:rsidRPr="009B2EBC">
        <w:rPr>
          <w:rFonts w:ascii="Times New Roman" w:hAnsi="Times New Roman" w:cs="Times New Roman"/>
          <w:sz w:val="20"/>
          <w:szCs w:val="20"/>
        </w:rPr>
        <w:t>, and Emma Pieroni. 2022. Meaningful Context, a Red Flag, or Both? Preferences for Enhanced Misinformation Warnings Among US Twitter Users. Proceedings of the 2022 European Symposium on Usable Security (2022). Retrieved from https://api.semanticscholar.org/CorpusID:252123359</w:t>
      </w:r>
    </w:p>
    <w:p w14:paraId="299F0DF1" w14:textId="77777777" w:rsidR="00970B16" w:rsidRDefault="00970B16" w:rsidP="00D03AFF">
      <w:pPr>
        <w:rPr>
          <w:rFonts w:ascii="Times New Roman" w:hAnsi="Times New Roman" w:cs="Times New Roman"/>
          <w:sz w:val="20"/>
          <w:szCs w:val="20"/>
        </w:rPr>
        <w:sectPr w:rsidR="00970B16" w:rsidSect="00907B58">
          <w:type w:val="continuous"/>
          <w:pgSz w:w="12240" w:h="15840"/>
          <w:pgMar w:top="1440" w:right="1080" w:bottom="1440" w:left="1080" w:header="720" w:footer="720" w:gutter="0"/>
          <w:cols w:num="2" w:space="475"/>
          <w:docGrid w:linePitch="360"/>
        </w:sectPr>
      </w:pPr>
    </w:p>
    <w:p w14:paraId="4487E9F5" w14:textId="77777777" w:rsidR="00CD6BD3" w:rsidRPr="009B2EBC" w:rsidRDefault="00CD6BD3" w:rsidP="00D03AFF">
      <w:pPr>
        <w:rPr>
          <w:rFonts w:ascii="Times New Roman" w:hAnsi="Times New Roman" w:cs="Times New Roman"/>
          <w:sz w:val="20"/>
          <w:szCs w:val="20"/>
        </w:rPr>
      </w:pPr>
    </w:p>
    <w:p w14:paraId="41B09CA2" w14:textId="6272EB7F" w:rsidR="0095704B" w:rsidRDefault="0095704B" w:rsidP="00410D1E">
      <w:pPr>
        <w:pStyle w:val="Heading1"/>
      </w:pPr>
      <w:r w:rsidRPr="009B2EBC">
        <w:t>Appendi</w:t>
      </w:r>
      <w:r w:rsidR="008A6CD6">
        <w:t>ces</w:t>
      </w:r>
    </w:p>
    <w:p w14:paraId="3AC1ACBF" w14:textId="58A66A85" w:rsidR="003D6AD4" w:rsidRDefault="0077214D" w:rsidP="003D6AD4">
      <w:pPr>
        <w:pStyle w:val="Heading1"/>
        <w:rPr>
          <w:color w:val="000000" w:themeColor="text1"/>
        </w:rPr>
      </w:pPr>
      <w:r>
        <w:rPr>
          <w:color w:val="000000" w:themeColor="text1"/>
        </w:rPr>
        <w:t>A</w:t>
      </w:r>
      <w:r w:rsidR="00E33211" w:rsidRPr="001E6580">
        <w:rPr>
          <w:color w:val="000000" w:themeColor="text1"/>
        </w:rPr>
        <w:t xml:space="preserve">  Survey Questions </w:t>
      </w:r>
    </w:p>
    <w:p w14:paraId="612C2B7A" w14:textId="02A4AB41" w:rsidR="003D6AD4" w:rsidRPr="003D6AD4" w:rsidRDefault="003D6AD4" w:rsidP="003D6AD4">
      <w:pPr>
        <w:rPr>
          <w:rFonts w:ascii="Times New Roman" w:hAnsi="Times New Roman" w:cs="Times New Roman"/>
          <w:b/>
          <w:bCs/>
        </w:rPr>
      </w:pPr>
      <w:r w:rsidRPr="003D6AD4">
        <w:rPr>
          <w:rFonts w:ascii="Times New Roman" w:hAnsi="Times New Roman" w:cs="Times New Roman"/>
          <w:b/>
          <w:bCs/>
        </w:rPr>
        <w:t>Presurvey</w:t>
      </w:r>
    </w:p>
    <w:p w14:paraId="0D0863C1" w14:textId="03A5FE4E" w:rsidR="003B17A0" w:rsidRDefault="00EB5DDB" w:rsidP="00567C20">
      <w:pPr>
        <w:rPr>
          <w:rFonts w:ascii="Times New Roman" w:eastAsia="Times New Roman" w:hAnsi="Times New Roman" w:cs="Times New Roman"/>
          <w:sz w:val="20"/>
          <w:szCs w:val="20"/>
        </w:rPr>
      </w:pPr>
      <w:r>
        <w:drawing>
          <wp:inline distT="0" distB="0" distL="0" distR="0" wp14:anchorId="3A2277AE" wp14:editId="45587EA0">
            <wp:extent cx="2387732" cy="4754880"/>
            <wp:effectExtent l="0" t="0" r="0" b="0"/>
            <wp:docPr id="445303773" name="Picture 5"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3773" name="Picture 5" descr="A screenshot of a surve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92281" cy="4763939"/>
                    </a:xfrm>
                    <a:prstGeom prst="rect">
                      <a:avLst/>
                    </a:prstGeom>
                  </pic:spPr>
                </pic:pic>
              </a:graphicData>
            </a:graphic>
          </wp:inline>
        </w:drawing>
      </w:r>
      <w:r w:rsidR="007E6A5F">
        <w:rPr>
          <w:noProof/>
        </w:rPr>
        <w:drawing>
          <wp:inline distT="0" distB="0" distL="0" distR="0" wp14:anchorId="6228FB12" wp14:editId="6CE5340D">
            <wp:extent cx="2594267" cy="2711302"/>
            <wp:effectExtent l="0" t="0" r="0" b="0"/>
            <wp:docPr id="1324166494" name="Picture 6" descr="A questionnaire with a few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2594267" cy="2711302"/>
                    </a:xfrm>
                    <a:prstGeom prst="rect">
                      <a:avLst/>
                    </a:prstGeom>
                  </pic:spPr>
                </pic:pic>
              </a:graphicData>
            </a:graphic>
          </wp:inline>
        </w:drawing>
      </w:r>
    </w:p>
    <w:p w14:paraId="7844F922" w14:textId="54029DE9" w:rsidR="3F98C30C" w:rsidRDefault="3F98C30C" w:rsidP="3F98C30C">
      <w:pPr>
        <w:rPr>
          <w:rFonts w:ascii="Times New Roman" w:eastAsia="Times New Roman" w:hAnsi="Times New Roman" w:cs="Times New Roman"/>
          <w:b/>
          <w:bCs/>
          <w:sz w:val="20"/>
          <w:szCs w:val="20"/>
        </w:rPr>
      </w:pPr>
    </w:p>
    <w:p w14:paraId="415E5773" w14:textId="37EF333D" w:rsidR="3F98C30C" w:rsidRDefault="3F98C30C" w:rsidP="3F98C30C">
      <w:pPr>
        <w:rPr>
          <w:rFonts w:ascii="Times New Roman" w:eastAsia="Times New Roman" w:hAnsi="Times New Roman" w:cs="Times New Roman"/>
          <w:b/>
          <w:bCs/>
          <w:sz w:val="20"/>
          <w:szCs w:val="20"/>
        </w:rPr>
      </w:pPr>
    </w:p>
    <w:p w14:paraId="21C6A518" w14:textId="62E0B8E8" w:rsidR="3F98C30C" w:rsidRDefault="3F98C30C" w:rsidP="3F98C30C">
      <w:pPr>
        <w:rPr>
          <w:rFonts w:ascii="Times New Roman" w:eastAsia="Times New Roman" w:hAnsi="Times New Roman" w:cs="Times New Roman"/>
          <w:b/>
          <w:bCs/>
          <w:sz w:val="20"/>
          <w:szCs w:val="20"/>
        </w:rPr>
      </w:pPr>
    </w:p>
    <w:p w14:paraId="1F565FED" w14:textId="6DD95226" w:rsidR="3F98C30C" w:rsidRDefault="3F98C30C" w:rsidP="3F98C30C">
      <w:pPr>
        <w:rPr>
          <w:rFonts w:ascii="Times New Roman" w:eastAsia="Times New Roman" w:hAnsi="Times New Roman" w:cs="Times New Roman"/>
          <w:b/>
          <w:bCs/>
          <w:sz w:val="20"/>
          <w:szCs w:val="20"/>
        </w:rPr>
      </w:pPr>
    </w:p>
    <w:p w14:paraId="32DB8192" w14:textId="45D7BBC7" w:rsidR="3F98C30C" w:rsidRDefault="3F98C30C" w:rsidP="3F98C30C">
      <w:pPr>
        <w:rPr>
          <w:rFonts w:ascii="Times New Roman" w:eastAsia="Times New Roman" w:hAnsi="Times New Roman" w:cs="Times New Roman"/>
          <w:b/>
          <w:bCs/>
          <w:sz w:val="20"/>
          <w:szCs w:val="20"/>
        </w:rPr>
      </w:pPr>
    </w:p>
    <w:p w14:paraId="2B1926A1" w14:textId="14BC5C6A" w:rsidR="003D6AD4" w:rsidRPr="003D6AD4" w:rsidRDefault="003D6AD4" w:rsidP="00567C20">
      <w:pPr>
        <w:rPr>
          <w:rFonts w:ascii="Times New Roman" w:eastAsia="Times New Roman" w:hAnsi="Times New Roman" w:cs="Times New Roman"/>
          <w:b/>
          <w:bCs/>
          <w:sz w:val="20"/>
          <w:szCs w:val="20"/>
        </w:rPr>
      </w:pPr>
      <w:r w:rsidRPr="003D6AD4">
        <w:rPr>
          <w:rFonts w:ascii="Times New Roman" w:eastAsia="Times New Roman" w:hAnsi="Times New Roman" w:cs="Times New Roman"/>
          <w:b/>
          <w:bCs/>
          <w:sz w:val="20"/>
          <w:szCs w:val="20"/>
        </w:rPr>
        <w:t>Stimuli Evaluation</w:t>
      </w:r>
    </w:p>
    <w:p w14:paraId="2E0477E9" w14:textId="019A98BF" w:rsidR="003D6AD4" w:rsidRDefault="00377DD4" w:rsidP="00567C2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following Likert-scale </w:t>
      </w:r>
      <w:r w:rsidR="0000763D">
        <w:rPr>
          <w:rFonts w:ascii="Times New Roman" w:eastAsia="Times New Roman" w:hAnsi="Times New Roman" w:cs="Times New Roman"/>
          <w:sz w:val="20"/>
          <w:szCs w:val="20"/>
        </w:rPr>
        <w:t>qu</w:t>
      </w:r>
      <w:r>
        <w:rPr>
          <w:rFonts w:ascii="Times New Roman" w:eastAsia="Times New Roman" w:hAnsi="Times New Roman" w:cs="Times New Roman"/>
          <w:sz w:val="20"/>
          <w:szCs w:val="20"/>
        </w:rPr>
        <w:t xml:space="preserve">estions </w:t>
      </w:r>
      <w:r w:rsidR="003831D0">
        <w:rPr>
          <w:rFonts w:ascii="Times New Roman" w:eastAsia="Times New Roman" w:hAnsi="Times New Roman" w:cs="Times New Roman"/>
          <w:sz w:val="20"/>
          <w:szCs w:val="20"/>
        </w:rPr>
        <w:t>accompanied</w:t>
      </w:r>
      <w:r w:rsidR="0000763D">
        <w:rPr>
          <w:rFonts w:ascii="Times New Roman" w:eastAsia="Times New Roman" w:hAnsi="Times New Roman" w:cs="Times New Roman"/>
          <w:sz w:val="20"/>
          <w:szCs w:val="20"/>
        </w:rPr>
        <w:t xml:space="preserve"> e</w:t>
      </w:r>
      <w:r>
        <w:rPr>
          <w:rFonts w:ascii="Times New Roman" w:eastAsia="Times New Roman" w:hAnsi="Times New Roman" w:cs="Times New Roman"/>
          <w:sz w:val="20"/>
          <w:szCs w:val="20"/>
        </w:rPr>
        <w:t xml:space="preserve">ach </w:t>
      </w:r>
      <w:r w:rsidR="0000763D">
        <w:rPr>
          <w:rFonts w:ascii="Times New Roman" w:eastAsia="Times New Roman" w:hAnsi="Times New Roman" w:cs="Times New Roman"/>
          <w:sz w:val="20"/>
          <w:szCs w:val="20"/>
        </w:rPr>
        <w:t>p</w:t>
      </w:r>
      <w:r>
        <w:rPr>
          <w:rFonts w:ascii="Times New Roman" w:eastAsia="Times New Roman" w:hAnsi="Times New Roman" w:cs="Times New Roman"/>
          <w:sz w:val="20"/>
          <w:szCs w:val="20"/>
        </w:rPr>
        <w:t>ost:</w:t>
      </w:r>
    </w:p>
    <w:p w14:paraId="0397506D" w14:textId="35677B9D" w:rsidR="0000763D" w:rsidRDefault="001E4F1E" w:rsidP="00567C20">
      <w:pPr>
        <w:rPr>
          <w:rFonts w:ascii="Times New Roman" w:eastAsia="Times New Roman" w:hAnsi="Times New Roman" w:cs="Times New Roman"/>
          <w:sz w:val="20"/>
          <w:szCs w:val="20"/>
        </w:rPr>
      </w:pPr>
      <w:r>
        <w:rPr>
          <w:noProof/>
        </w:rPr>
        <w:drawing>
          <wp:inline distT="0" distB="0" distL="0" distR="0" wp14:anchorId="5DFDF44D" wp14:editId="1BDD3978">
            <wp:extent cx="4136599" cy="4008474"/>
            <wp:effectExtent l="0" t="0" r="3810" b="5080"/>
            <wp:docPr id="2007583875"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136599" cy="4008474"/>
                    </a:xfrm>
                    <a:prstGeom prst="rect">
                      <a:avLst/>
                    </a:prstGeom>
                  </pic:spPr>
                </pic:pic>
              </a:graphicData>
            </a:graphic>
          </wp:inline>
        </w:drawing>
      </w:r>
      <w:r w:rsidR="008E3398">
        <w:rPr>
          <w:noProof/>
        </w:rPr>
        <w:drawing>
          <wp:inline distT="0" distB="0" distL="0" distR="0" wp14:anchorId="677EDAB3" wp14:editId="6D85B15C">
            <wp:extent cx="3902149" cy="2712678"/>
            <wp:effectExtent l="0" t="0" r="0" b="5715"/>
            <wp:docPr id="1740872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3902149" cy="2712678"/>
                    </a:xfrm>
                    <a:prstGeom prst="rect">
                      <a:avLst/>
                    </a:prstGeom>
                  </pic:spPr>
                </pic:pic>
              </a:graphicData>
            </a:graphic>
          </wp:inline>
        </w:drawing>
      </w:r>
    </w:p>
    <w:p w14:paraId="6CF81438" w14:textId="5BD4F1CD" w:rsidR="001E4F1E" w:rsidRPr="00AB5E28" w:rsidRDefault="001E4F1E" w:rsidP="00567C20">
      <w:pPr>
        <w:rPr>
          <w:rFonts w:ascii="Times New Roman" w:eastAsia="Times New Roman" w:hAnsi="Times New Roman" w:cs="Times New Roman"/>
          <w:b/>
          <w:bCs/>
          <w:sz w:val="20"/>
          <w:szCs w:val="20"/>
        </w:rPr>
      </w:pPr>
      <w:r w:rsidRPr="00AB5E28">
        <w:rPr>
          <w:rFonts w:ascii="Times New Roman" w:eastAsia="Times New Roman" w:hAnsi="Times New Roman" w:cs="Times New Roman"/>
          <w:b/>
          <w:bCs/>
          <w:sz w:val="20"/>
          <w:szCs w:val="20"/>
        </w:rPr>
        <w:t>The following posts were used for evaluation</w:t>
      </w:r>
      <w:r w:rsidR="00AB5E28">
        <w:rPr>
          <w:rFonts w:ascii="Times New Roman" w:eastAsia="Times New Roman" w:hAnsi="Times New Roman" w:cs="Times New Roman"/>
          <w:b/>
          <w:bCs/>
          <w:sz w:val="20"/>
          <w:szCs w:val="20"/>
        </w:rPr>
        <w:t xml:space="preserve"> in the survey</w:t>
      </w:r>
      <w:r w:rsidR="00AB5E28" w:rsidRPr="00AB5E28">
        <w:rPr>
          <w:rFonts w:ascii="Times New Roman" w:eastAsia="Times New Roman" w:hAnsi="Times New Roman" w:cs="Times New Roman"/>
          <w:b/>
          <w:bCs/>
          <w:sz w:val="20"/>
          <w:szCs w:val="20"/>
        </w:rPr>
        <w:t>:</w:t>
      </w:r>
    </w:p>
    <w:tbl>
      <w:tblPr>
        <w:tblStyle w:val="TableGrid"/>
        <w:tblW w:w="10620" w:type="dxa"/>
        <w:jc w:val="center"/>
        <w:tblLayout w:type="fixed"/>
        <w:tblLook w:val="04A0" w:firstRow="1" w:lastRow="0" w:firstColumn="1" w:lastColumn="0" w:noHBand="0" w:noVBand="1"/>
      </w:tblPr>
      <w:tblGrid>
        <w:gridCol w:w="1396"/>
        <w:gridCol w:w="4356"/>
        <w:gridCol w:w="4868"/>
      </w:tblGrid>
      <w:tr w:rsidR="00FD5C17" w14:paraId="032A28ED" w14:textId="77777777" w:rsidTr="003D572B">
        <w:trPr>
          <w:jc w:val="center"/>
        </w:trPr>
        <w:tc>
          <w:tcPr>
            <w:tcW w:w="1396" w:type="dxa"/>
          </w:tcPr>
          <w:p w14:paraId="1397FF36" w14:textId="77777777" w:rsidR="00A153A4" w:rsidRPr="003D572B" w:rsidRDefault="00A153A4" w:rsidP="00567C20">
            <w:pPr>
              <w:rPr>
                <w:rFonts w:ascii="Times New Roman" w:eastAsia="Times New Roman" w:hAnsi="Times New Roman" w:cs="Times New Roman"/>
                <w:b/>
                <w:bCs/>
                <w:sz w:val="20"/>
                <w:szCs w:val="20"/>
              </w:rPr>
            </w:pPr>
          </w:p>
        </w:tc>
        <w:tc>
          <w:tcPr>
            <w:tcW w:w="4356" w:type="dxa"/>
          </w:tcPr>
          <w:p w14:paraId="49266D45" w14:textId="7452A22E" w:rsidR="00A153A4" w:rsidRPr="003D572B" w:rsidRDefault="00464D3C" w:rsidP="008A127D">
            <w:pPr>
              <w:jc w:val="center"/>
              <w:rPr>
                <w:rFonts w:ascii="Times New Roman" w:eastAsia="Times New Roman" w:hAnsi="Times New Roman" w:cs="Times New Roman"/>
                <w:b/>
                <w:bCs/>
                <w:sz w:val="20"/>
                <w:szCs w:val="20"/>
              </w:rPr>
            </w:pPr>
            <w:r w:rsidRPr="003D572B">
              <w:rPr>
                <w:rFonts w:ascii="Times New Roman" w:eastAsia="Times New Roman" w:hAnsi="Times New Roman" w:cs="Times New Roman"/>
                <w:b/>
                <w:bCs/>
                <w:sz w:val="20"/>
                <w:szCs w:val="20"/>
              </w:rPr>
              <w:t>Republican</w:t>
            </w:r>
          </w:p>
        </w:tc>
        <w:tc>
          <w:tcPr>
            <w:tcW w:w="4868" w:type="dxa"/>
          </w:tcPr>
          <w:p w14:paraId="623AC1D0" w14:textId="33AC103F" w:rsidR="00A153A4" w:rsidRPr="003D572B" w:rsidRDefault="00464D3C" w:rsidP="008A127D">
            <w:pPr>
              <w:jc w:val="center"/>
              <w:rPr>
                <w:rFonts w:ascii="Times New Roman" w:eastAsia="Times New Roman" w:hAnsi="Times New Roman" w:cs="Times New Roman"/>
                <w:b/>
                <w:bCs/>
                <w:sz w:val="20"/>
                <w:szCs w:val="20"/>
              </w:rPr>
            </w:pPr>
            <w:r w:rsidRPr="003D572B">
              <w:rPr>
                <w:rFonts w:ascii="Times New Roman" w:eastAsia="Times New Roman" w:hAnsi="Times New Roman" w:cs="Times New Roman"/>
                <w:b/>
                <w:bCs/>
                <w:sz w:val="20"/>
                <w:szCs w:val="20"/>
              </w:rPr>
              <w:t>Democratic</w:t>
            </w:r>
          </w:p>
        </w:tc>
      </w:tr>
      <w:tr w:rsidR="00FD5C17" w14:paraId="160D2337" w14:textId="77777777" w:rsidTr="008A127D">
        <w:trPr>
          <w:jc w:val="center"/>
        </w:trPr>
        <w:tc>
          <w:tcPr>
            <w:tcW w:w="1396" w:type="dxa"/>
            <w:vAlign w:val="center"/>
          </w:tcPr>
          <w:p w14:paraId="0370AFD8" w14:textId="185B1BA9" w:rsidR="00A153A4" w:rsidRPr="003D572B" w:rsidRDefault="000D5E35" w:rsidP="008A127D">
            <w:pPr>
              <w:jc w:val="center"/>
              <w:rPr>
                <w:rFonts w:ascii="Times New Roman" w:eastAsia="Times New Roman" w:hAnsi="Times New Roman" w:cs="Times New Roman"/>
                <w:b/>
                <w:bCs/>
                <w:sz w:val="20"/>
                <w:szCs w:val="20"/>
              </w:rPr>
            </w:pPr>
            <w:r w:rsidRPr="003D572B">
              <w:rPr>
                <w:rFonts w:ascii="Times New Roman" w:eastAsia="Times New Roman" w:hAnsi="Times New Roman" w:cs="Times New Roman"/>
                <w:b/>
                <w:bCs/>
                <w:sz w:val="20"/>
                <w:szCs w:val="20"/>
              </w:rPr>
              <w:t>Instagram</w:t>
            </w:r>
          </w:p>
        </w:tc>
        <w:tc>
          <w:tcPr>
            <w:tcW w:w="4356" w:type="dxa"/>
          </w:tcPr>
          <w:p w14:paraId="1516973D" w14:textId="49364FF2" w:rsidR="00A153A4" w:rsidRDefault="00464D3C" w:rsidP="00567C2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64384" behindDoc="0" locked="0" layoutInCell="1" allowOverlap="1" wp14:anchorId="43A5D3D3" wp14:editId="3FEEC244">
                  <wp:simplePos x="0" y="0"/>
                  <wp:positionH relativeFrom="column">
                    <wp:posOffset>0</wp:posOffset>
                  </wp:positionH>
                  <wp:positionV relativeFrom="paragraph">
                    <wp:posOffset>90911</wp:posOffset>
                  </wp:positionV>
                  <wp:extent cx="2623375" cy="1463040"/>
                  <wp:effectExtent l="0" t="0" r="5715" b="0"/>
                  <wp:wrapSquare wrapText="bothSides"/>
                  <wp:docPr id="1168433819" name="Picture 9" descr="Screens screenshots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33819" name="Picture 9" descr="Screens screenshots of a social media accou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3375" cy="1463040"/>
                          </a:xfrm>
                          <a:prstGeom prst="rect">
                            <a:avLst/>
                          </a:prstGeom>
                        </pic:spPr>
                      </pic:pic>
                    </a:graphicData>
                  </a:graphic>
                  <wp14:sizeRelH relativeFrom="page">
                    <wp14:pctWidth>0</wp14:pctWidth>
                  </wp14:sizeRelH>
                  <wp14:sizeRelV relativeFrom="page">
                    <wp14:pctHeight>0</wp14:pctHeight>
                  </wp14:sizeRelV>
                </wp:anchor>
              </w:drawing>
            </w:r>
          </w:p>
        </w:tc>
        <w:tc>
          <w:tcPr>
            <w:tcW w:w="4868" w:type="dxa"/>
          </w:tcPr>
          <w:p w14:paraId="1EB4B840" w14:textId="60F88E15" w:rsidR="00A153A4" w:rsidRDefault="00464D3C" w:rsidP="00567C2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63360" behindDoc="0" locked="0" layoutInCell="1" allowOverlap="1" wp14:anchorId="3A6FB397" wp14:editId="5329AF6C">
                  <wp:simplePos x="0" y="0"/>
                  <wp:positionH relativeFrom="column">
                    <wp:posOffset>0</wp:posOffset>
                  </wp:positionH>
                  <wp:positionV relativeFrom="paragraph">
                    <wp:posOffset>91440</wp:posOffset>
                  </wp:positionV>
                  <wp:extent cx="2560320" cy="1554054"/>
                  <wp:effectExtent l="0" t="0" r="5080" b="0"/>
                  <wp:wrapSquare wrapText="bothSides"/>
                  <wp:docPr id="1558136583" name="Picture 10" descr="Screens screenshots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36583" name="Picture 10" descr="Screens screenshots of a social media accou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0320" cy="1554054"/>
                          </a:xfrm>
                          <a:prstGeom prst="rect">
                            <a:avLst/>
                          </a:prstGeom>
                        </pic:spPr>
                      </pic:pic>
                    </a:graphicData>
                  </a:graphic>
                  <wp14:sizeRelH relativeFrom="page">
                    <wp14:pctWidth>0</wp14:pctWidth>
                  </wp14:sizeRelH>
                  <wp14:sizeRelV relativeFrom="page">
                    <wp14:pctHeight>0</wp14:pctHeight>
                  </wp14:sizeRelV>
                </wp:anchor>
              </w:drawing>
            </w:r>
          </w:p>
        </w:tc>
      </w:tr>
      <w:tr w:rsidR="00B63471" w14:paraId="395BF673" w14:textId="77777777" w:rsidTr="005E071F">
        <w:trPr>
          <w:trHeight w:val="1835"/>
          <w:jc w:val="center"/>
        </w:trPr>
        <w:tc>
          <w:tcPr>
            <w:tcW w:w="1396" w:type="dxa"/>
            <w:vAlign w:val="center"/>
          </w:tcPr>
          <w:p w14:paraId="110CBA68" w14:textId="5E1EC17B" w:rsidR="00A153A4" w:rsidRPr="003D572B" w:rsidRDefault="000D5E35" w:rsidP="008A127D">
            <w:pPr>
              <w:jc w:val="center"/>
              <w:rPr>
                <w:rFonts w:ascii="Times New Roman" w:eastAsia="Times New Roman" w:hAnsi="Times New Roman" w:cs="Times New Roman"/>
                <w:b/>
                <w:bCs/>
                <w:sz w:val="20"/>
                <w:szCs w:val="20"/>
              </w:rPr>
            </w:pPr>
            <w:r w:rsidRPr="003D572B">
              <w:rPr>
                <w:rFonts w:ascii="Times New Roman" w:eastAsia="Times New Roman" w:hAnsi="Times New Roman" w:cs="Times New Roman"/>
                <w:b/>
                <w:bCs/>
                <w:sz w:val="20"/>
                <w:szCs w:val="20"/>
              </w:rPr>
              <w:t>Facebook</w:t>
            </w:r>
          </w:p>
        </w:tc>
        <w:tc>
          <w:tcPr>
            <w:tcW w:w="4356" w:type="dxa"/>
          </w:tcPr>
          <w:p w14:paraId="3057D334" w14:textId="000D61A0" w:rsidR="00A153A4" w:rsidRDefault="00B63471" w:rsidP="00567C2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62336" behindDoc="0" locked="0" layoutInCell="1" allowOverlap="1" wp14:anchorId="08E3BD87" wp14:editId="09257852">
                  <wp:simplePos x="0" y="0"/>
                  <wp:positionH relativeFrom="column">
                    <wp:posOffset>-65405</wp:posOffset>
                  </wp:positionH>
                  <wp:positionV relativeFrom="paragraph">
                    <wp:posOffset>143510</wp:posOffset>
                  </wp:positionV>
                  <wp:extent cx="2669948" cy="1188720"/>
                  <wp:effectExtent l="0" t="0" r="0" b="5080"/>
                  <wp:wrapSquare wrapText="bothSides"/>
                  <wp:docPr id="591238815" name="Picture 11" descr="Screens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38815" name="Picture 11" descr="Screens screenshot of a social media pos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9948" cy="1188720"/>
                          </a:xfrm>
                          <a:prstGeom prst="rect">
                            <a:avLst/>
                          </a:prstGeom>
                        </pic:spPr>
                      </pic:pic>
                    </a:graphicData>
                  </a:graphic>
                  <wp14:sizeRelH relativeFrom="page">
                    <wp14:pctWidth>0</wp14:pctWidth>
                  </wp14:sizeRelH>
                  <wp14:sizeRelV relativeFrom="page">
                    <wp14:pctHeight>0</wp14:pctHeight>
                  </wp14:sizeRelV>
                </wp:anchor>
              </w:drawing>
            </w:r>
          </w:p>
        </w:tc>
        <w:tc>
          <w:tcPr>
            <w:tcW w:w="4868" w:type="dxa"/>
          </w:tcPr>
          <w:p w14:paraId="344E428D" w14:textId="376D8872" w:rsidR="00A153A4" w:rsidRDefault="00087BAA" w:rsidP="00567C2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61312" behindDoc="0" locked="0" layoutInCell="1" allowOverlap="1" wp14:anchorId="00186199" wp14:editId="26269594">
                  <wp:simplePos x="0" y="0"/>
                  <wp:positionH relativeFrom="column">
                    <wp:posOffset>0</wp:posOffset>
                  </wp:positionH>
                  <wp:positionV relativeFrom="paragraph">
                    <wp:posOffset>74930</wp:posOffset>
                  </wp:positionV>
                  <wp:extent cx="2565400" cy="1388110"/>
                  <wp:effectExtent l="0" t="0" r="0" b="0"/>
                  <wp:wrapSquare wrapText="bothSides"/>
                  <wp:docPr id="103486030"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6030" name="Picture 12" descr="A screenshot of a social media pos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5400" cy="1388110"/>
                          </a:xfrm>
                          <a:prstGeom prst="rect">
                            <a:avLst/>
                          </a:prstGeom>
                        </pic:spPr>
                      </pic:pic>
                    </a:graphicData>
                  </a:graphic>
                  <wp14:sizeRelH relativeFrom="page">
                    <wp14:pctWidth>0</wp14:pctWidth>
                  </wp14:sizeRelH>
                  <wp14:sizeRelV relativeFrom="page">
                    <wp14:pctHeight>0</wp14:pctHeight>
                  </wp14:sizeRelV>
                </wp:anchor>
              </w:drawing>
            </w:r>
          </w:p>
        </w:tc>
      </w:tr>
      <w:tr w:rsidR="00FD5C17" w14:paraId="4FC39608" w14:textId="77777777" w:rsidTr="008A127D">
        <w:trPr>
          <w:jc w:val="center"/>
        </w:trPr>
        <w:tc>
          <w:tcPr>
            <w:tcW w:w="1396" w:type="dxa"/>
            <w:vAlign w:val="center"/>
          </w:tcPr>
          <w:p w14:paraId="180A6618" w14:textId="5DC13F0B" w:rsidR="00A153A4" w:rsidRPr="003D572B" w:rsidRDefault="000D5E35" w:rsidP="008A127D">
            <w:pPr>
              <w:jc w:val="center"/>
              <w:rPr>
                <w:rFonts w:ascii="Times New Roman" w:eastAsia="Times New Roman" w:hAnsi="Times New Roman" w:cs="Times New Roman"/>
                <w:b/>
                <w:bCs/>
                <w:sz w:val="20"/>
                <w:szCs w:val="20"/>
              </w:rPr>
            </w:pPr>
            <w:r w:rsidRPr="003D572B">
              <w:rPr>
                <w:rFonts w:ascii="Times New Roman" w:eastAsia="Times New Roman" w:hAnsi="Times New Roman" w:cs="Times New Roman"/>
                <w:b/>
                <w:bCs/>
                <w:sz w:val="20"/>
                <w:szCs w:val="20"/>
              </w:rPr>
              <w:t>Threads</w:t>
            </w:r>
          </w:p>
        </w:tc>
        <w:tc>
          <w:tcPr>
            <w:tcW w:w="4356" w:type="dxa"/>
          </w:tcPr>
          <w:p w14:paraId="61FB6D73" w14:textId="343B8C6F" w:rsidR="00A153A4" w:rsidRDefault="00087BAA" w:rsidP="00567C2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59264" behindDoc="0" locked="0" layoutInCell="1" allowOverlap="1" wp14:anchorId="6B8746F7" wp14:editId="335619B8">
                  <wp:simplePos x="0" y="0"/>
                  <wp:positionH relativeFrom="column">
                    <wp:posOffset>-10719</wp:posOffset>
                  </wp:positionH>
                  <wp:positionV relativeFrom="paragraph">
                    <wp:posOffset>64770</wp:posOffset>
                  </wp:positionV>
                  <wp:extent cx="2468880" cy="2165339"/>
                  <wp:effectExtent l="0" t="0" r="0" b="0"/>
                  <wp:wrapSquare wrapText="bothSides"/>
                  <wp:docPr id="790246978" name="Picture 13" descr="Screenshots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46978" name="Picture 13" descr="Screenshots of a social media pos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8880" cy="2165339"/>
                          </a:xfrm>
                          <a:prstGeom prst="rect">
                            <a:avLst/>
                          </a:prstGeom>
                        </pic:spPr>
                      </pic:pic>
                    </a:graphicData>
                  </a:graphic>
                  <wp14:sizeRelH relativeFrom="page">
                    <wp14:pctWidth>0</wp14:pctWidth>
                  </wp14:sizeRelH>
                  <wp14:sizeRelV relativeFrom="page">
                    <wp14:pctHeight>0</wp14:pctHeight>
                  </wp14:sizeRelV>
                </wp:anchor>
              </w:drawing>
            </w:r>
          </w:p>
        </w:tc>
        <w:tc>
          <w:tcPr>
            <w:tcW w:w="4868" w:type="dxa"/>
          </w:tcPr>
          <w:p w14:paraId="05A2C09A" w14:textId="769B15E1" w:rsidR="00A153A4" w:rsidRDefault="00D759D7" w:rsidP="00567C2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60288" behindDoc="0" locked="0" layoutInCell="1" allowOverlap="1" wp14:anchorId="36A360E2" wp14:editId="01231296">
                  <wp:simplePos x="0" y="0"/>
                  <wp:positionH relativeFrom="column">
                    <wp:posOffset>0</wp:posOffset>
                  </wp:positionH>
                  <wp:positionV relativeFrom="paragraph">
                    <wp:posOffset>130629</wp:posOffset>
                  </wp:positionV>
                  <wp:extent cx="2565400" cy="1920240"/>
                  <wp:effectExtent l="0" t="0" r="0" b="0"/>
                  <wp:wrapSquare wrapText="bothSides"/>
                  <wp:docPr id="1505714579" name="Picture 14"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14579" name="Picture 14" descr="A screenshot of a social media accou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5400" cy="1920240"/>
                          </a:xfrm>
                          <a:prstGeom prst="rect">
                            <a:avLst/>
                          </a:prstGeom>
                        </pic:spPr>
                      </pic:pic>
                    </a:graphicData>
                  </a:graphic>
                  <wp14:sizeRelH relativeFrom="page">
                    <wp14:pctWidth>0</wp14:pctWidth>
                  </wp14:sizeRelH>
                  <wp14:sizeRelV relativeFrom="page">
                    <wp14:pctHeight>0</wp14:pctHeight>
                  </wp14:sizeRelV>
                </wp:anchor>
              </w:drawing>
            </w:r>
          </w:p>
        </w:tc>
      </w:tr>
      <w:tr w:rsidR="00FD5C17" w14:paraId="3A765EE6" w14:textId="77777777" w:rsidTr="008A127D">
        <w:trPr>
          <w:jc w:val="center"/>
        </w:trPr>
        <w:tc>
          <w:tcPr>
            <w:tcW w:w="1396" w:type="dxa"/>
            <w:vAlign w:val="center"/>
          </w:tcPr>
          <w:p w14:paraId="1D5F92B1" w14:textId="1CCC29D7" w:rsidR="00A153A4" w:rsidRPr="003D572B" w:rsidRDefault="00464D3C" w:rsidP="008A127D">
            <w:pPr>
              <w:jc w:val="center"/>
              <w:rPr>
                <w:rFonts w:ascii="Times New Roman" w:eastAsia="Times New Roman" w:hAnsi="Times New Roman" w:cs="Times New Roman"/>
                <w:b/>
                <w:bCs/>
                <w:sz w:val="20"/>
                <w:szCs w:val="20"/>
              </w:rPr>
            </w:pPr>
            <w:r w:rsidRPr="003D572B">
              <w:rPr>
                <w:rFonts w:ascii="Times New Roman" w:eastAsia="Times New Roman" w:hAnsi="Times New Roman" w:cs="Times New Roman"/>
                <w:b/>
                <w:bCs/>
                <w:sz w:val="20"/>
                <w:szCs w:val="20"/>
              </w:rPr>
              <w:lastRenderedPageBreak/>
              <w:t>Twitter/X</w:t>
            </w:r>
          </w:p>
        </w:tc>
        <w:tc>
          <w:tcPr>
            <w:tcW w:w="4356" w:type="dxa"/>
          </w:tcPr>
          <w:p w14:paraId="768B4559" w14:textId="2741989C" w:rsidR="00A153A4" w:rsidRDefault="00D759D7" w:rsidP="00567C2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65408" behindDoc="0" locked="0" layoutInCell="1" allowOverlap="1" wp14:anchorId="1A885212" wp14:editId="5770159E">
                  <wp:simplePos x="0" y="0"/>
                  <wp:positionH relativeFrom="column">
                    <wp:posOffset>0</wp:posOffset>
                  </wp:positionH>
                  <wp:positionV relativeFrom="paragraph">
                    <wp:posOffset>4445</wp:posOffset>
                  </wp:positionV>
                  <wp:extent cx="1097280" cy="2738812"/>
                  <wp:effectExtent l="0" t="0" r="0" b="4445"/>
                  <wp:wrapSquare wrapText="bothSides"/>
                  <wp:docPr id="2075858235"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58235" name="Picture 15"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097280" cy="2738812"/>
                          </a:xfrm>
                          <a:prstGeom prst="rect">
                            <a:avLst/>
                          </a:prstGeom>
                        </pic:spPr>
                      </pic:pic>
                    </a:graphicData>
                  </a:graphic>
                  <wp14:sizeRelH relativeFrom="page">
                    <wp14:pctWidth>0</wp14:pctWidth>
                  </wp14:sizeRelH>
                  <wp14:sizeRelV relativeFrom="page">
                    <wp14:pctHeight>0</wp14:pctHeight>
                  </wp14:sizeRelV>
                </wp:anchor>
              </w:drawing>
            </w:r>
          </w:p>
        </w:tc>
        <w:tc>
          <w:tcPr>
            <w:tcW w:w="4868" w:type="dxa"/>
          </w:tcPr>
          <w:p w14:paraId="57F0583F" w14:textId="4BF9BD99" w:rsidR="00A153A4" w:rsidRDefault="003D572B" w:rsidP="00567C2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66432" behindDoc="0" locked="0" layoutInCell="1" allowOverlap="1" wp14:anchorId="46EB6EFF" wp14:editId="635B988C">
                  <wp:simplePos x="0" y="0"/>
                  <wp:positionH relativeFrom="column">
                    <wp:posOffset>6350</wp:posOffset>
                  </wp:positionH>
                  <wp:positionV relativeFrom="paragraph">
                    <wp:posOffset>10004</wp:posOffset>
                  </wp:positionV>
                  <wp:extent cx="1554480" cy="2852128"/>
                  <wp:effectExtent l="0" t="0" r="0" b="5715"/>
                  <wp:wrapSquare wrapText="bothSides"/>
                  <wp:docPr id="1714675170" name="Picture 16" descr="A screenshot of a person's 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75170" name="Picture 16" descr="A screenshot of a person's ea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54480" cy="2852128"/>
                          </a:xfrm>
                          <a:prstGeom prst="rect">
                            <a:avLst/>
                          </a:prstGeom>
                        </pic:spPr>
                      </pic:pic>
                    </a:graphicData>
                  </a:graphic>
                  <wp14:sizeRelH relativeFrom="page">
                    <wp14:pctWidth>0</wp14:pctWidth>
                  </wp14:sizeRelH>
                  <wp14:sizeRelV relativeFrom="page">
                    <wp14:pctHeight>0</wp14:pctHeight>
                  </wp14:sizeRelV>
                </wp:anchor>
              </w:drawing>
            </w:r>
          </w:p>
        </w:tc>
      </w:tr>
    </w:tbl>
    <w:p w14:paraId="7374E956" w14:textId="4BF8219A" w:rsidR="00A95E9C" w:rsidRDefault="00A95E9C">
      <w:pPr>
        <w:rPr>
          <w:rFonts w:ascii="Times New Roman" w:eastAsia="Times New Roman" w:hAnsi="Times New Roman" w:cs="Times New Roman"/>
          <w:b/>
          <w:bCs/>
          <w:sz w:val="20"/>
          <w:szCs w:val="20"/>
        </w:rPr>
      </w:pPr>
    </w:p>
    <w:p w14:paraId="6D83BBE7" w14:textId="643016FA" w:rsidR="00377DD4" w:rsidRPr="00A95E9C" w:rsidRDefault="00A95E9C" w:rsidP="00201EF3">
      <w:pPr>
        <w:rPr>
          <w:rFonts w:ascii="Times New Roman" w:eastAsia="Times New Roman" w:hAnsi="Times New Roman" w:cs="Times New Roman"/>
          <w:b/>
          <w:bCs/>
          <w:sz w:val="20"/>
          <w:szCs w:val="20"/>
        </w:rPr>
      </w:pPr>
      <w:r w:rsidRPr="005F5B2C">
        <w:rPr>
          <w:rFonts w:ascii="Times New Roman" w:eastAsia="Times New Roman" w:hAnsi="Times New Roman" w:cs="Times New Roman"/>
          <w:b/>
          <w:bCs/>
          <w:sz w:val="20"/>
          <w:szCs w:val="20"/>
        </w:rPr>
        <w:t>Post Survey Questions:</w:t>
      </w:r>
    </w:p>
    <w:p w14:paraId="72666AA6" w14:textId="77777777" w:rsidR="005E071F" w:rsidRDefault="00E338EF" w:rsidP="00567C20">
      <w:pPr>
        <w:rPr>
          <w:rFonts w:ascii="Times New Roman" w:eastAsia="Times New Roman" w:hAnsi="Times New Roman" w:cs="Times New Roman"/>
          <w:noProof/>
          <w:sz w:val="20"/>
          <w:szCs w:val="20"/>
        </w:rPr>
      </w:pPr>
      <w:r w:rsidRPr="00E338EF">
        <w:rPr>
          <w:rFonts w:ascii="Times New Roman" w:eastAsia="Times New Roman" w:hAnsi="Times New Roman" w:cs="Times New Roman"/>
          <w:noProof/>
          <w:sz w:val="20"/>
          <w:szCs w:val="20"/>
        </w:rPr>
        <w:t xml:space="preserve"> </w:t>
      </w:r>
      <w:r w:rsidR="005E071F">
        <w:rPr>
          <w:rFonts w:ascii="Times New Roman" w:eastAsia="Times New Roman" w:hAnsi="Times New Roman" w:cs="Times New Roman"/>
          <w:noProof/>
          <w:sz w:val="20"/>
          <w:szCs w:val="20"/>
        </w:rPr>
        <w:drawing>
          <wp:inline distT="0" distB="0" distL="0" distR="0" wp14:anchorId="33A9B45A" wp14:editId="1A024578">
            <wp:extent cx="4937307" cy="3327816"/>
            <wp:effectExtent l="0" t="0" r="3175" b="0"/>
            <wp:docPr id="1757778696" name="Picture 17"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56276" name="Picture 17" descr="A screenshot of a survey&#10;&#10;Description automatically generated"/>
                    <pic:cNvPicPr/>
                  </pic:nvPicPr>
                  <pic:blipFill rotWithShape="1">
                    <a:blip r:embed="rId27">
                      <a:extLst>
                        <a:ext uri="{28A0092B-C50C-407E-A947-70E740481C1C}">
                          <a14:useLocalDpi xmlns:a14="http://schemas.microsoft.com/office/drawing/2010/main" val="0"/>
                        </a:ext>
                      </a:extLst>
                    </a:blip>
                    <a:srcRect b="47760"/>
                    <a:stretch/>
                  </pic:blipFill>
                  <pic:spPr bwMode="auto">
                    <a:xfrm>
                      <a:off x="0" y="0"/>
                      <a:ext cx="4937760" cy="3328121"/>
                    </a:xfrm>
                    <a:prstGeom prst="rect">
                      <a:avLst/>
                    </a:prstGeom>
                    <a:ln>
                      <a:noFill/>
                    </a:ln>
                    <a:extLst>
                      <a:ext uri="{53640926-AAD7-44D8-BBD7-CCE9431645EC}">
                        <a14:shadowObscured xmlns:a14="http://schemas.microsoft.com/office/drawing/2010/main"/>
                      </a:ext>
                    </a:extLst>
                  </pic:spPr>
                </pic:pic>
              </a:graphicData>
            </a:graphic>
          </wp:inline>
        </w:drawing>
      </w:r>
    </w:p>
    <w:p w14:paraId="6660C431" w14:textId="5E165C83" w:rsidR="003831D0" w:rsidRPr="009B2EBC" w:rsidRDefault="005E071F" w:rsidP="00567C2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1AE7F152" wp14:editId="59D8BB4D">
            <wp:extent cx="4937307" cy="3072484"/>
            <wp:effectExtent l="0" t="0" r="3175" b="1270"/>
            <wp:docPr id="2010956276" name="Picture 17"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56276" name="Picture 17" descr="A screenshot of a survey&#10;&#10;Description automatically generated"/>
                    <pic:cNvPicPr/>
                  </pic:nvPicPr>
                  <pic:blipFill rotWithShape="1">
                    <a:blip r:embed="rId27">
                      <a:extLst>
                        <a:ext uri="{28A0092B-C50C-407E-A947-70E740481C1C}">
                          <a14:useLocalDpi xmlns:a14="http://schemas.microsoft.com/office/drawing/2010/main" val="0"/>
                        </a:ext>
                      </a:extLst>
                    </a:blip>
                    <a:srcRect t="51769"/>
                    <a:stretch/>
                  </pic:blipFill>
                  <pic:spPr bwMode="auto">
                    <a:xfrm>
                      <a:off x="0" y="0"/>
                      <a:ext cx="4937760" cy="3072766"/>
                    </a:xfrm>
                    <a:prstGeom prst="rect">
                      <a:avLst/>
                    </a:prstGeom>
                    <a:ln>
                      <a:noFill/>
                    </a:ln>
                    <a:extLst>
                      <a:ext uri="{53640926-AAD7-44D8-BBD7-CCE9431645EC}">
                        <a14:shadowObscured xmlns:a14="http://schemas.microsoft.com/office/drawing/2010/main"/>
                      </a:ext>
                    </a:extLst>
                  </pic:spPr>
                </pic:pic>
              </a:graphicData>
            </a:graphic>
          </wp:inline>
        </w:drawing>
      </w:r>
      <w:r w:rsidR="00E338EF">
        <w:rPr>
          <w:rFonts w:ascii="Times New Roman" w:eastAsia="Times New Roman" w:hAnsi="Times New Roman" w:cs="Times New Roman"/>
          <w:noProof/>
          <w:sz w:val="20"/>
          <w:szCs w:val="20"/>
        </w:rPr>
        <w:drawing>
          <wp:inline distT="0" distB="0" distL="0" distR="0" wp14:anchorId="1AB8BB59" wp14:editId="3BF7FA02">
            <wp:extent cx="4838700" cy="622300"/>
            <wp:effectExtent l="0" t="0" r="0" b="0"/>
            <wp:docPr id="1979218998" name="Picture 18"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18998" name="Picture 18" descr="A screenshot of a for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38700" cy="622300"/>
                    </a:xfrm>
                    <a:prstGeom prst="rect">
                      <a:avLst/>
                    </a:prstGeom>
                  </pic:spPr>
                </pic:pic>
              </a:graphicData>
            </a:graphic>
          </wp:inline>
        </w:drawing>
      </w:r>
    </w:p>
    <w:sectPr w:rsidR="003831D0" w:rsidRPr="009B2EBC" w:rsidSect="00970B1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20B0604020202020204"/>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AD3A8"/>
    <w:multiLevelType w:val="hybridMultilevel"/>
    <w:tmpl w:val="B5E0FDBA"/>
    <w:lvl w:ilvl="0" w:tplc="53184A48">
      <w:start w:val="1"/>
      <w:numFmt w:val="bullet"/>
      <w:lvlText w:val=""/>
      <w:lvlJc w:val="left"/>
      <w:pPr>
        <w:ind w:left="720" w:hanging="360"/>
      </w:pPr>
      <w:rPr>
        <w:rFonts w:ascii="Symbol" w:hAnsi="Symbol" w:hint="default"/>
      </w:rPr>
    </w:lvl>
    <w:lvl w:ilvl="1" w:tplc="2410BB32">
      <w:start w:val="1"/>
      <w:numFmt w:val="bullet"/>
      <w:lvlText w:val="o"/>
      <w:lvlJc w:val="left"/>
      <w:pPr>
        <w:ind w:left="1440" w:hanging="360"/>
      </w:pPr>
      <w:rPr>
        <w:rFonts w:ascii="Courier New" w:hAnsi="Courier New" w:hint="default"/>
      </w:rPr>
    </w:lvl>
    <w:lvl w:ilvl="2" w:tplc="23CCC30A">
      <w:start w:val="1"/>
      <w:numFmt w:val="bullet"/>
      <w:lvlText w:val=""/>
      <w:lvlJc w:val="left"/>
      <w:pPr>
        <w:ind w:left="2160" w:hanging="360"/>
      </w:pPr>
      <w:rPr>
        <w:rFonts w:ascii="Wingdings" w:hAnsi="Wingdings" w:hint="default"/>
      </w:rPr>
    </w:lvl>
    <w:lvl w:ilvl="3" w:tplc="E3F4C88C">
      <w:start w:val="1"/>
      <w:numFmt w:val="bullet"/>
      <w:lvlText w:val=""/>
      <w:lvlJc w:val="left"/>
      <w:pPr>
        <w:ind w:left="2880" w:hanging="360"/>
      </w:pPr>
      <w:rPr>
        <w:rFonts w:ascii="Symbol" w:hAnsi="Symbol" w:hint="default"/>
      </w:rPr>
    </w:lvl>
    <w:lvl w:ilvl="4" w:tplc="40CE7CB2">
      <w:start w:val="1"/>
      <w:numFmt w:val="bullet"/>
      <w:lvlText w:val="o"/>
      <w:lvlJc w:val="left"/>
      <w:pPr>
        <w:ind w:left="3600" w:hanging="360"/>
      </w:pPr>
      <w:rPr>
        <w:rFonts w:ascii="Courier New" w:hAnsi="Courier New" w:hint="default"/>
      </w:rPr>
    </w:lvl>
    <w:lvl w:ilvl="5" w:tplc="51A0E416">
      <w:start w:val="1"/>
      <w:numFmt w:val="bullet"/>
      <w:lvlText w:val=""/>
      <w:lvlJc w:val="left"/>
      <w:pPr>
        <w:ind w:left="4320" w:hanging="360"/>
      </w:pPr>
      <w:rPr>
        <w:rFonts w:ascii="Wingdings" w:hAnsi="Wingdings" w:hint="default"/>
      </w:rPr>
    </w:lvl>
    <w:lvl w:ilvl="6" w:tplc="CB0294B2">
      <w:start w:val="1"/>
      <w:numFmt w:val="bullet"/>
      <w:lvlText w:val=""/>
      <w:lvlJc w:val="left"/>
      <w:pPr>
        <w:ind w:left="5040" w:hanging="360"/>
      </w:pPr>
      <w:rPr>
        <w:rFonts w:ascii="Symbol" w:hAnsi="Symbol" w:hint="default"/>
      </w:rPr>
    </w:lvl>
    <w:lvl w:ilvl="7" w:tplc="050E3BC2">
      <w:start w:val="1"/>
      <w:numFmt w:val="bullet"/>
      <w:lvlText w:val="o"/>
      <w:lvlJc w:val="left"/>
      <w:pPr>
        <w:ind w:left="5760" w:hanging="360"/>
      </w:pPr>
      <w:rPr>
        <w:rFonts w:ascii="Courier New" w:hAnsi="Courier New" w:hint="default"/>
      </w:rPr>
    </w:lvl>
    <w:lvl w:ilvl="8" w:tplc="0A70EA8A">
      <w:start w:val="1"/>
      <w:numFmt w:val="bullet"/>
      <w:lvlText w:val=""/>
      <w:lvlJc w:val="left"/>
      <w:pPr>
        <w:ind w:left="6480" w:hanging="360"/>
      </w:pPr>
      <w:rPr>
        <w:rFonts w:ascii="Wingdings" w:hAnsi="Wingdings" w:hint="default"/>
      </w:rPr>
    </w:lvl>
  </w:abstractNum>
  <w:abstractNum w:abstractNumId="1" w15:restartNumberingAfterBreak="0">
    <w:nsid w:val="370B4C14"/>
    <w:multiLevelType w:val="hybridMultilevel"/>
    <w:tmpl w:val="FFFFFFFF"/>
    <w:lvl w:ilvl="0" w:tplc="D6563898">
      <w:start w:val="1"/>
      <w:numFmt w:val="bullet"/>
      <w:lvlText w:val="·"/>
      <w:lvlJc w:val="left"/>
      <w:pPr>
        <w:ind w:left="720" w:hanging="360"/>
      </w:pPr>
      <w:rPr>
        <w:rFonts w:ascii="Symbol" w:hAnsi="Symbol" w:hint="default"/>
      </w:rPr>
    </w:lvl>
    <w:lvl w:ilvl="1" w:tplc="A790BE24">
      <w:start w:val="1"/>
      <w:numFmt w:val="bullet"/>
      <w:lvlText w:val="o"/>
      <w:lvlJc w:val="left"/>
      <w:pPr>
        <w:ind w:left="1440" w:hanging="360"/>
      </w:pPr>
      <w:rPr>
        <w:rFonts w:ascii="Courier New" w:hAnsi="Courier New" w:hint="default"/>
      </w:rPr>
    </w:lvl>
    <w:lvl w:ilvl="2" w:tplc="E810720E">
      <w:start w:val="1"/>
      <w:numFmt w:val="bullet"/>
      <w:lvlText w:val=""/>
      <w:lvlJc w:val="left"/>
      <w:pPr>
        <w:ind w:left="2160" w:hanging="360"/>
      </w:pPr>
      <w:rPr>
        <w:rFonts w:ascii="Wingdings" w:hAnsi="Wingdings" w:hint="default"/>
      </w:rPr>
    </w:lvl>
    <w:lvl w:ilvl="3" w:tplc="EFA2C358">
      <w:start w:val="1"/>
      <w:numFmt w:val="bullet"/>
      <w:lvlText w:val=""/>
      <w:lvlJc w:val="left"/>
      <w:pPr>
        <w:ind w:left="2880" w:hanging="360"/>
      </w:pPr>
      <w:rPr>
        <w:rFonts w:ascii="Symbol" w:hAnsi="Symbol" w:hint="default"/>
      </w:rPr>
    </w:lvl>
    <w:lvl w:ilvl="4" w:tplc="B468AADC">
      <w:start w:val="1"/>
      <w:numFmt w:val="bullet"/>
      <w:lvlText w:val="o"/>
      <w:lvlJc w:val="left"/>
      <w:pPr>
        <w:ind w:left="3600" w:hanging="360"/>
      </w:pPr>
      <w:rPr>
        <w:rFonts w:ascii="Courier New" w:hAnsi="Courier New" w:hint="default"/>
      </w:rPr>
    </w:lvl>
    <w:lvl w:ilvl="5" w:tplc="2AF09732">
      <w:start w:val="1"/>
      <w:numFmt w:val="bullet"/>
      <w:lvlText w:val=""/>
      <w:lvlJc w:val="left"/>
      <w:pPr>
        <w:ind w:left="4320" w:hanging="360"/>
      </w:pPr>
      <w:rPr>
        <w:rFonts w:ascii="Wingdings" w:hAnsi="Wingdings" w:hint="default"/>
      </w:rPr>
    </w:lvl>
    <w:lvl w:ilvl="6" w:tplc="EDF67726">
      <w:start w:val="1"/>
      <w:numFmt w:val="bullet"/>
      <w:lvlText w:val=""/>
      <w:lvlJc w:val="left"/>
      <w:pPr>
        <w:ind w:left="5040" w:hanging="360"/>
      </w:pPr>
      <w:rPr>
        <w:rFonts w:ascii="Symbol" w:hAnsi="Symbol" w:hint="default"/>
      </w:rPr>
    </w:lvl>
    <w:lvl w:ilvl="7" w:tplc="7AA2402A">
      <w:start w:val="1"/>
      <w:numFmt w:val="bullet"/>
      <w:lvlText w:val="o"/>
      <w:lvlJc w:val="left"/>
      <w:pPr>
        <w:ind w:left="5760" w:hanging="360"/>
      </w:pPr>
      <w:rPr>
        <w:rFonts w:ascii="Courier New" w:hAnsi="Courier New" w:hint="default"/>
      </w:rPr>
    </w:lvl>
    <w:lvl w:ilvl="8" w:tplc="DD5498D6">
      <w:start w:val="1"/>
      <w:numFmt w:val="bullet"/>
      <w:lvlText w:val=""/>
      <w:lvlJc w:val="left"/>
      <w:pPr>
        <w:ind w:left="6480" w:hanging="360"/>
      </w:pPr>
      <w:rPr>
        <w:rFonts w:ascii="Wingdings" w:hAnsi="Wingdings" w:hint="default"/>
      </w:rPr>
    </w:lvl>
  </w:abstractNum>
  <w:abstractNum w:abstractNumId="2" w15:restartNumberingAfterBreak="0">
    <w:nsid w:val="39306813"/>
    <w:multiLevelType w:val="hybridMultilevel"/>
    <w:tmpl w:val="C284D338"/>
    <w:lvl w:ilvl="0" w:tplc="B5A29CAC">
      <w:start w:val="1"/>
      <w:numFmt w:val="bullet"/>
      <w:lvlText w:val=""/>
      <w:lvlJc w:val="left"/>
      <w:pPr>
        <w:ind w:left="720" w:hanging="360"/>
      </w:pPr>
      <w:rPr>
        <w:rFonts w:ascii="Symbol" w:hAnsi="Symbol" w:hint="default"/>
      </w:rPr>
    </w:lvl>
    <w:lvl w:ilvl="1" w:tplc="1A1AC48C">
      <w:start w:val="1"/>
      <w:numFmt w:val="bullet"/>
      <w:lvlText w:val="o"/>
      <w:lvlJc w:val="left"/>
      <w:pPr>
        <w:ind w:left="1440" w:hanging="360"/>
      </w:pPr>
      <w:rPr>
        <w:rFonts w:ascii="Courier New" w:hAnsi="Courier New" w:hint="default"/>
      </w:rPr>
    </w:lvl>
    <w:lvl w:ilvl="2" w:tplc="D166E266">
      <w:start w:val="1"/>
      <w:numFmt w:val="bullet"/>
      <w:lvlText w:val=""/>
      <w:lvlJc w:val="left"/>
      <w:pPr>
        <w:ind w:left="2160" w:hanging="360"/>
      </w:pPr>
      <w:rPr>
        <w:rFonts w:ascii="Wingdings" w:hAnsi="Wingdings" w:hint="default"/>
      </w:rPr>
    </w:lvl>
    <w:lvl w:ilvl="3" w:tplc="16CE5D84">
      <w:start w:val="1"/>
      <w:numFmt w:val="bullet"/>
      <w:lvlText w:val=""/>
      <w:lvlJc w:val="left"/>
      <w:pPr>
        <w:ind w:left="2880" w:hanging="360"/>
      </w:pPr>
      <w:rPr>
        <w:rFonts w:ascii="Symbol" w:hAnsi="Symbol" w:hint="default"/>
      </w:rPr>
    </w:lvl>
    <w:lvl w:ilvl="4" w:tplc="13FCF632">
      <w:start w:val="1"/>
      <w:numFmt w:val="bullet"/>
      <w:lvlText w:val="o"/>
      <w:lvlJc w:val="left"/>
      <w:pPr>
        <w:ind w:left="3600" w:hanging="360"/>
      </w:pPr>
      <w:rPr>
        <w:rFonts w:ascii="Courier New" w:hAnsi="Courier New" w:hint="default"/>
      </w:rPr>
    </w:lvl>
    <w:lvl w:ilvl="5" w:tplc="8F180F46">
      <w:start w:val="1"/>
      <w:numFmt w:val="bullet"/>
      <w:lvlText w:val=""/>
      <w:lvlJc w:val="left"/>
      <w:pPr>
        <w:ind w:left="4320" w:hanging="360"/>
      </w:pPr>
      <w:rPr>
        <w:rFonts w:ascii="Wingdings" w:hAnsi="Wingdings" w:hint="default"/>
      </w:rPr>
    </w:lvl>
    <w:lvl w:ilvl="6" w:tplc="7688D8E4">
      <w:start w:val="1"/>
      <w:numFmt w:val="bullet"/>
      <w:lvlText w:val=""/>
      <w:lvlJc w:val="left"/>
      <w:pPr>
        <w:ind w:left="5040" w:hanging="360"/>
      </w:pPr>
      <w:rPr>
        <w:rFonts w:ascii="Symbol" w:hAnsi="Symbol" w:hint="default"/>
      </w:rPr>
    </w:lvl>
    <w:lvl w:ilvl="7" w:tplc="63CAB3E4">
      <w:start w:val="1"/>
      <w:numFmt w:val="bullet"/>
      <w:lvlText w:val="o"/>
      <w:lvlJc w:val="left"/>
      <w:pPr>
        <w:ind w:left="5760" w:hanging="360"/>
      </w:pPr>
      <w:rPr>
        <w:rFonts w:ascii="Courier New" w:hAnsi="Courier New" w:hint="default"/>
      </w:rPr>
    </w:lvl>
    <w:lvl w:ilvl="8" w:tplc="E87A2196">
      <w:start w:val="1"/>
      <w:numFmt w:val="bullet"/>
      <w:lvlText w:val=""/>
      <w:lvlJc w:val="left"/>
      <w:pPr>
        <w:ind w:left="6480" w:hanging="360"/>
      </w:pPr>
      <w:rPr>
        <w:rFonts w:ascii="Wingdings" w:hAnsi="Wingdings" w:hint="default"/>
      </w:rPr>
    </w:lvl>
  </w:abstractNum>
  <w:abstractNum w:abstractNumId="3" w15:restartNumberingAfterBreak="0">
    <w:nsid w:val="3A609ED1"/>
    <w:multiLevelType w:val="hybridMultilevel"/>
    <w:tmpl w:val="EF203DF6"/>
    <w:lvl w:ilvl="0" w:tplc="5A8E6B7A">
      <w:start w:val="1"/>
      <w:numFmt w:val="bullet"/>
      <w:lvlText w:val=""/>
      <w:lvlJc w:val="left"/>
      <w:pPr>
        <w:ind w:left="720" w:hanging="360"/>
      </w:pPr>
      <w:rPr>
        <w:rFonts w:ascii="Symbol" w:hAnsi="Symbol" w:hint="default"/>
      </w:rPr>
    </w:lvl>
    <w:lvl w:ilvl="1" w:tplc="A70E49EA">
      <w:start w:val="1"/>
      <w:numFmt w:val="bullet"/>
      <w:lvlText w:val="o"/>
      <w:lvlJc w:val="left"/>
      <w:pPr>
        <w:ind w:left="1440" w:hanging="360"/>
      </w:pPr>
      <w:rPr>
        <w:rFonts w:ascii="Courier New" w:hAnsi="Courier New" w:hint="default"/>
      </w:rPr>
    </w:lvl>
    <w:lvl w:ilvl="2" w:tplc="F7540C98">
      <w:start w:val="1"/>
      <w:numFmt w:val="bullet"/>
      <w:lvlText w:val=""/>
      <w:lvlJc w:val="left"/>
      <w:pPr>
        <w:ind w:left="2160" w:hanging="360"/>
      </w:pPr>
      <w:rPr>
        <w:rFonts w:ascii="Wingdings" w:hAnsi="Wingdings" w:hint="default"/>
      </w:rPr>
    </w:lvl>
    <w:lvl w:ilvl="3" w:tplc="792E77CA">
      <w:start w:val="1"/>
      <w:numFmt w:val="bullet"/>
      <w:lvlText w:val=""/>
      <w:lvlJc w:val="left"/>
      <w:pPr>
        <w:ind w:left="2880" w:hanging="360"/>
      </w:pPr>
      <w:rPr>
        <w:rFonts w:ascii="Symbol" w:hAnsi="Symbol" w:hint="default"/>
      </w:rPr>
    </w:lvl>
    <w:lvl w:ilvl="4" w:tplc="0FDA7742">
      <w:start w:val="1"/>
      <w:numFmt w:val="bullet"/>
      <w:lvlText w:val="o"/>
      <w:lvlJc w:val="left"/>
      <w:pPr>
        <w:ind w:left="3600" w:hanging="360"/>
      </w:pPr>
      <w:rPr>
        <w:rFonts w:ascii="Courier New" w:hAnsi="Courier New" w:hint="default"/>
      </w:rPr>
    </w:lvl>
    <w:lvl w:ilvl="5" w:tplc="C1B25D00">
      <w:start w:val="1"/>
      <w:numFmt w:val="bullet"/>
      <w:lvlText w:val=""/>
      <w:lvlJc w:val="left"/>
      <w:pPr>
        <w:ind w:left="4320" w:hanging="360"/>
      </w:pPr>
      <w:rPr>
        <w:rFonts w:ascii="Wingdings" w:hAnsi="Wingdings" w:hint="default"/>
      </w:rPr>
    </w:lvl>
    <w:lvl w:ilvl="6" w:tplc="4C049056">
      <w:start w:val="1"/>
      <w:numFmt w:val="bullet"/>
      <w:lvlText w:val=""/>
      <w:lvlJc w:val="left"/>
      <w:pPr>
        <w:ind w:left="5040" w:hanging="360"/>
      </w:pPr>
      <w:rPr>
        <w:rFonts w:ascii="Symbol" w:hAnsi="Symbol" w:hint="default"/>
      </w:rPr>
    </w:lvl>
    <w:lvl w:ilvl="7" w:tplc="BE9CEFE8">
      <w:start w:val="1"/>
      <w:numFmt w:val="bullet"/>
      <w:lvlText w:val="o"/>
      <w:lvlJc w:val="left"/>
      <w:pPr>
        <w:ind w:left="5760" w:hanging="360"/>
      </w:pPr>
      <w:rPr>
        <w:rFonts w:ascii="Courier New" w:hAnsi="Courier New" w:hint="default"/>
      </w:rPr>
    </w:lvl>
    <w:lvl w:ilvl="8" w:tplc="52166D92">
      <w:start w:val="1"/>
      <w:numFmt w:val="bullet"/>
      <w:lvlText w:val=""/>
      <w:lvlJc w:val="left"/>
      <w:pPr>
        <w:ind w:left="6480" w:hanging="360"/>
      </w:pPr>
      <w:rPr>
        <w:rFonts w:ascii="Wingdings" w:hAnsi="Wingdings" w:hint="default"/>
      </w:rPr>
    </w:lvl>
  </w:abstractNum>
  <w:abstractNum w:abstractNumId="4" w15:restartNumberingAfterBreak="0">
    <w:nsid w:val="4D782E10"/>
    <w:multiLevelType w:val="hybridMultilevel"/>
    <w:tmpl w:val="9E1641DC"/>
    <w:lvl w:ilvl="0" w:tplc="330CD36A">
      <w:start w:val="1"/>
      <w:numFmt w:val="decimal"/>
      <w:lvlText w:val="[%1]"/>
      <w:lvlJc w:val="left"/>
      <w:pPr>
        <w:ind w:left="504"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67A535"/>
    <w:multiLevelType w:val="hybridMultilevel"/>
    <w:tmpl w:val="A9F47524"/>
    <w:lvl w:ilvl="0" w:tplc="8040914C">
      <w:start w:val="1"/>
      <w:numFmt w:val="bullet"/>
      <w:lvlText w:val=""/>
      <w:lvlJc w:val="left"/>
      <w:pPr>
        <w:ind w:left="720" w:hanging="360"/>
      </w:pPr>
      <w:rPr>
        <w:rFonts w:ascii="Symbol" w:hAnsi="Symbol" w:hint="default"/>
      </w:rPr>
    </w:lvl>
    <w:lvl w:ilvl="1" w:tplc="7B481E6A">
      <w:start w:val="1"/>
      <w:numFmt w:val="bullet"/>
      <w:lvlText w:val="o"/>
      <w:lvlJc w:val="left"/>
      <w:pPr>
        <w:ind w:left="1440" w:hanging="360"/>
      </w:pPr>
      <w:rPr>
        <w:rFonts w:ascii="Courier New" w:hAnsi="Courier New" w:hint="default"/>
      </w:rPr>
    </w:lvl>
    <w:lvl w:ilvl="2" w:tplc="261A3744">
      <w:start w:val="1"/>
      <w:numFmt w:val="bullet"/>
      <w:lvlText w:val=""/>
      <w:lvlJc w:val="left"/>
      <w:pPr>
        <w:ind w:left="2160" w:hanging="360"/>
      </w:pPr>
      <w:rPr>
        <w:rFonts w:ascii="Wingdings" w:hAnsi="Wingdings" w:hint="default"/>
      </w:rPr>
    </w:lvl>
    <w:lvl w:ilvl="3" w:tplc="7B5C150E">
      <w:start w:val="1"/>
      <w:numFmt w:val="bullet"/>
      <w:lvlText w:val=""/>
      <w:lvlJc w:val="left"/>
      <w:pPr>
        <w:ind w:left="2880" w:hanging="360"/>
      </w:pPr>
      <w:rPr>
        <w:rFonts w:ascii="Symbol" w:hAnsi="Symbol" w:hint="default"/>
      </w:rPr>
    </w:lvl>
    <w:lvl w:ilvl="4" w:tplc="25F0D34E">
      <w:start w:val="1"/>
      <w:numFmt w:val="bullet"/>
      <w:lvlText w:val="o"/>
      <w:lvlJc w:val="left"/>
      <w:pPr>
        <w:ind w:left="3600" w:hanging="360"/>
      </w:pPr>
      <w:rPr>
        <w:rFonts w:ascii="Courier New" w:hAnsi="Courier New" w:hint="default"/>
      </w:rPr>
    </w:lvl>
    <w:lvl w:ilvl="5" w:tplc="FC78319A">
      <w:start w:val="1"/>
      <w:numFmt w:val="bullet"/>
      <w:lvlText w:val=""/>
      <w:lvlJc w:val="left"/>
      <w:pPr>
        <w:ind w:left="4320" w:hanging="360"/>
      </w:pPr>
      <w:rPr>
        <w:rFonts w:ascii="Wingdings" w:hAnsi="Wingdings" w:hint="default"/>
      </w:rPr>
    </w:lvl>
    <w:lvl w:ilvl="6" w:tplc="5344E568">
      <w:start w:val="1"/>
      <w:numFmt w:val="bullet"/>
      <w:lvlText w:val=""/>
      <w:lvlJc w:val="left"/>
      <w:pPr>
        <w:ind w:left="5040" w:hanging="360"/>
      </w:pPr>
      <w:rPr>
        <w:rFonts w:ascii="Symbol" w:hAnsi="Symbol" w:hint="default"/>
      </w:rPr>
    </w:lvl>
    <w:lvl w:ilvl="7" w:tplc="437C3A40">
      <w:start w:val="1"/>
      <w:numFmt w:val="bullet"/>
      <w:lvlText w:val="o"/>
      <w:lvlJc w:val="left"/>
      <w:pPr>
        <w:ind w:left="5760" w:hanging="360"/>
      </w:pPr>
      <w:rPr>
        <w:rFonts w:ascii="Courier New" w:hAnsi="Courier New" w:hint="default"/>
      </w:rPr>
    </w:lvl>
    <w:lvl w:ilvl="8" w:tplc="F2A065B0">
      <w:start w:val="1"/>
      <w:numFmt w:val="bullet"/>
      <w:lvlText w:val=""/>
      <w:lvlJc w:val="left"/>
      <w:pPr>
        <w:ind w:left="6480" w:hanging="360"/>
      </w:pPr>
      <w:rPr>
        <w:rFonts w:ascii="Wingdings" w:hAnsi="Wingdings" w:hint="default"/>
      </w:rPr>
    </w:lvl>
  </w:abstractNum>
  <w:abstractNum w:abstractNumId="6" w15:restartNumberingAfterBreak="0">
    <w:nsid w:val="6FD72708"/>
    <w:multiLevelType w:val="hybridMultilevel"/>
    <w:tmpl w:val="14AEAF28"/>
    <w:lvl w:ilvl="0" w:tplc="3030FDD2">
      <w:start w:val="1"/>
      <w:numFmt w:val="bullet"/>
      <w:lvlText w:val="-"/>
      <w:lvlJc w:val="left"/>
      <w:pPr>
        <w:ind w:left="720" w:hanging="360"/>
      </w:pPr>
      <w:rPr>
        <w:rFonts w:ascii="Aptos" w:hAnsi="Aptos" w:hint="default"/>
      </w:rPr>
    </w:lvl>
    <w:lvl w:ilvl="1" w:tplc="148A487E">
      <w:start w:val="1"/>
      <w:numFmt w:val="bullet"/>
      <w:lvlText w:val="o"/>
      <w:lvlJc w:val="left"/>
      <w:pPr>
        <w:ind w:left="1440" w:hanging="360"/>
      </w:pPr>
      <w:rPr>
        <w:rFonts w:ascii="Courier New" w:hAnsi="Courier New" w:hint="default"/>
      </w:rPr>
    </w:lvl>
    <w:lvl w:ilvl="2" w:tplc="7CC4F654">
      <w:start w:val="1"/>
      <w:numFmt w:val="bullet"/>
      <w:lvlText w:val=""/>
      <w:lvlJc w:val="left"/>
      <w:pPr>
        <w:ind w:left="2160" w:hanging="360"/>
      </w:pPr>
      <w:rPr>
        <w:rFonts w:ascii="Wingdings" w:hAnsi="Wingdings" w:hint="default"/>
      </w:rPr>
    </w:lvl>
    <w:lvl w:ilvl="3" w:tplc="975E935E">
      <w:start w:val="1"/>
      <w:numFmt w:val="bullet"/>
      <w:lvlText w:val=""/>
      <w:lvlJc w:val="left"/>
      <w:pPr>
        <w:ind w:left="2880" w:hanging="360"/>
      </w:pPr>
      <w:rPr>
        <w:rFonts w:ascii="Symbol" w:hAnsi="Symbol" w:hint="default"/>
      </w:rPr>
    </w:lvl>
    <w:lvl w:ilvl="4" w:tplc="0F6031AA">
      <w:start w:val="1"/>
      <w:numFmt w:val="bullet"/>
      <w:lvlText w:val="o"/>
      <w:lvlJc w:val="left"/>
      <w:pPr>
        <w:ind w:left="3600" w:hanging="360"/>
      </w:pPr>
      <w:rPr>
        <w:rFonts w:ascii="Courier New" w:hAnsi="Courier New" w:hint="default"/>
      </w:rPr>
    </w:lvl>
    <w:lvl w:ilvl="5" w:tplc="9FA05D0A">
      <w:start w:val="1"/>
      <w:numFmt w:val="bullet"/>
      <w:lvlText w:val=""/>
      <w:lvlJc w:val="left"/>
      <w:pPr>
        <w:ind w:left="4320" w:hanging="360"/>
      </w:pPr>
      <w:rPr>
        <w:rFonts w:ascii="Wingdings" w:hAnsi="Wingdings" w:hint="default"/>
      </w:rPr>
    </w:lvl>
    <w:lvl w:ilvl="6" w:tplc="C5F28814">
      <w:start w:val="1"/>
      <w:numFmt w:val="bullet"/>
      <w:lvlText w:val=""/>
      <w:lvlJc w:val="left"/>
      <w:pPr>
        <w:ind w:left="5040" w:hanging="360"/>
      </w:pPr>
      <w:rPr>
        <w:rFonts w:ascii="Symbol" w:hAnsi="Symbol" w:hint="default"/>
      </w:rPr>
    </w:lvl>
    <w:lvl w:ilvl="7" w:tplc="0EB0D894">
      <w:start w:val="1"/>
      <w:numFmt w:val="bullet"/>
      <w:lvlText w:val="o"/>
      <w:lvlJc w:val="left"/>
      <w:pPr>
        <w:ind w:left="5760" w:hanging="360"/>
      </w:pPr>
      <w:rPr>
        <w:rFonts w:ascii="Courier New" w:hAnsi="Courier New" w:hint="default"/>
      </w:rPr>
    </w:lvl>
    <w:lvl w:ilvl="8" w:tplc="22BC1244">
      <w:start w:val="1"/>
      <w:numFmt w:val="bullet"/>
      <w:lvlText w:val=""/>
      <w:lvlJc w:val="left"/>
      <w:pPr>
        <w:ind w:left="6480" w:hanging="360"/>
      </w:pPr>
      <w:rPr>
        <w:rFonts w:ascii="Wingdings" w:hAnsi="Wingdings" w:hint="default"/>
      </w:rPr>
    </w:lvl>
  </w:abstractNum>
  <w:abstractNum w:abstractNumId="7" w15:restartNumberingAfterBreak="0">
    <w:nsid w:val="7DB2DF49"/>
    <w:multiLevelType w:val="hybridMultilevel"/>
    <w:tmpl w:val="0328691C"/>
    <w:lvl w:ilvl="0" w:tplc="C9C07972">
      <w:start w:val="1"/>
      <w:numFmt w:val="bullet"/>
      <w:lvlText w:val="-"/>
      <w:lvlJc w:val="left"/>
      <w:pPr>
        <w:ind w:left="720" w:hanging="360"/>
      </w:pPr>
      <w:rPr>
        <w:rFonts w:ascii="Aptos" w:hAnsi="Aptos" w:hint="default"/>
      </w:rPr>
    </w:lvl>
    <w:lvl w:ilvl="1" w:tplc="97FC0DBC">
      <w:start w:val="1"/>
      <w:numFmt w:val="bullet"/>
      <w:lvlText w:val="o"/>
      <w:lvlJc w:val="left"/>
      <w:pPr>
        <w:ind w:left="1440" w:hanging="360"/>
      </w:pPr>
      <w:rPr>
        <w:rFonts w:ascii="Courier New" w:hAnsi="Courier New" w:hint="default"/>
      </w:rPr>
    </w:lvl>
    <w:lvl w:ilvl="2" w:tplc="3EB28CE6">
      <w:start w:val="1"/>
      <w:numFmt w:val="bullet"/>
      <w:lvlText w:val=""/>
      <w:lvlJc w:val="left"/>
      <w:pPr>
        <w:ind w:left="2160" w:hanging="360"/>
      </w:pPr>
      <w:rPr>
        <w:rFonts w:ascii="Wingdings" w:hAnsi="Wingdings" w:hint="default"/>
      </w:rPr>
    </w:lvl>
    <w:lvl w:ilvl="3" w:tplc="CD04C4C4">
      <w:start w:val="1"/>
      <w:numFmt w:val="bullet"/>
      <w:lvlText w:val=""/>
      <w:lvlJc w:val="left"/>
      <w:pPr>
        <w:ind w:left="2880" w:hanging="360"/>
      </w:pPr>
      <w:rPr>
        <w:rFonts w:ascii="Symbol" w:hAnsi="Symbol" w:hint="default"/>
      </w:rPr>
    </w:lvl>
    <w:lvl w:ilvl="4" w:tplc="2272F2D6">
      <w:start w:val="1"/>
      <w:numFmt w:val="bullet"/>
      <w:lvlText w:val="o"/>
      <w:lvlJc w:val="left"/>
      <w:pPr>
        <w:ind w:left="3600" w:hanging="360"/>
      </w:pPr>
      <w:rPr>
        <w:rFonts w:ascii="Courier New" w:hAnsi="Courier New" w:hint="default"/>
      </w:rPr>
    </w:lvl>
    <w:lvl w:ilvl="5" w:tplc="C2FA6DAE">
      <w:start w:val="1"/>
      <w:numFmt w:val="bullet"/>
      <w:lvlText w:val=""/>
      <w:lvlJc w:val="left"/>
      <w:pPr>
        <w:ind w:left="4320" w:hanging="360"/>
      </w:pPr>
      <w:rPr>
        <w:rFonts w:ascii="Wingdings" w:hAnsi="Wingdings" w:hint="default"/>
      </w:rPr>
    </w:lvl>
    <w:lvl w:ilvl="6" w:tplc="0EE4B208">
      <w:start w:val="1"/>
      <w:numFmt w:val="bullet"/>
      <w:lvlText w:val=""/>
      <w:lvlJc w:val="left"/>
      <w:pPr>
        <w:ind w:left="5040" w:hanging="360"/>
      </w:pPr>
      <w:rPr>
        <w:rFonts w:ascii="Symbol" w:hAnsi="Symbol" w:hint="default"/>
      </w:rPr>
    </w:lvl>
    <w:lvl w:ilvl="7" w:tplc="5670982E">
      <w:start w:val="1"/>
      <w:numFmt w:val="bullet"/>
      <w:lvlText w:val="o"/>
      <w:lvlJc w:val="left"/>
      <w:pPr>
        <w:ind w:left="5760" w:hanging="360"/>
      </w:pPr>
      <w:rPr>
        <w:rFonts w:ascii="Courier New" w:hAnsi="Courier New" w:hint="default"/>
      </w:rPr>
    </w:lvl>
    <w:lvl w:ilvl="8" w:tplc="BBA09708">
      <w:start w:val="1"/>
      <w:numFmt w:val="bullet"/>
      <w:lvlText w:val=""/>
      <w:lvlJc w:val="left"/>
      <w:pPr>
        <w:ind w:left="6480" w:hanging="360"/>
      </w:pPr>
      <w:rPr>
        <w:rFonts w:ascii="Wingdings" w:hAnsi="Wingdings" w:hint="default"/>
      </w:rPr>
    </w:lvl>
  </w:abstractNum>
  <w:abstractNum w:abstractNumId="8" w15:restartNumberingAfterBreak="0">
    <w:nsid w:val="7F20B97A"/>
    <w:multiLevelType w:val="hybridMultilevel"/>
    <w:tmpl w:val="C7FA69F2"/>
    <w:lvl w:ilvl="0" w:tplc="C90AFF12">
      <w:start w:val="1"/>
      <w:numFmt w:val="bullet"/>
      <w:lvlText w:val=""/>
      <w:lvlJc w:val="left"/>
      <w:pPr>
        <w:ind w:left="720" w:hanging="360"/>
      </w:pPr>
      <w:rPr>
        <w:rFonts w:ascii="Symbol" w:hAnsi="Symbol" w:hint="default"/>
      </w:rPr>
    </w:lvl>
    <w:lvl w:ilvl="1" w:tplc="E7728E16">
      <w:start w:val="1"/>
      <w:numFmt w:val="bullet"/>
      <w:lvlText w:val="o"/>
      <w:lvlJc w:val="left"/>
      <w:pPr>
        <w:ind w:left="1440" w:hanging="360"/>
      </w:pPr>
      <w:rPr>
        <w:rFonts w:ascii="Courier New" w:hAnsi="Courier New" w:hint="default"/>
      </w:rPr>
    </w:lvl>
    <w:lvl w:ilvl="2" w:tplc="8908725C">
      <w:start w:val="1"/>
      <w:numFmt w:val="bullet"/>
      <w:lvlText w:val=""/>
      <w:lvlJc w:val="left"/>
      <w:pPr>
        <w:ind w:left="2160" w:hanging="360"/>
      </w:pPr>
      <w:rPr>
        <w:rFonts w:ascii="Wingdings" w:hAnsi="Wingdings" w:hint="default"/>
      </w:rPr>
    </w:lvl>
    <w:lvl w:ilvl="3" w:tplc="BCE676A4">
      <w:start w:val="1"/>
      <w:numFmt w:val="bullet"/>
      <w:lvlText w:val=""/>
      <w:lvlJc w:val="left"/>
      <w:pPr>
        <w:ind w:left="2880" w:hanging="360"/>
      </w:pPr>
      <w:rPr>
        <w:rFonts w:ascii="Symbol" w:hAnsi="Symbol" w:hint="default"/>
      </w:rPr>
    </w:lvl>
    <w:lvl w:ilvl="4" w:tplc="DF9E46E2">
      <w:start w:val="1"/>
      <w:numFmt w:val="bullet"/>
      <w:lvlText w:val="o"/>
      <w:lvlJc w:val="left"/>
      <w:pPr>
        <w:ind w:left="3600" w:hanging="360"/>
      </w:pPr>
      <w:rPr>
        <w:rFonts w:ascii="Courier New" w:hAnsi="Courier New" w:hint="default"/>
      </w:rPr>
    </w:lvl>
    <w:lvl w:ilvl="5" w:tplc="C0F6579A">
      <w:start w:val="1"/>
      <w:numFmt w:val="bullet"/>
      <w:lvlText w:val=""/>
      <w:lvlJc w:val="left"/>
      <w:pPr>
        <w:ind w:left="4320" w:hanging="360"/>
      </w:pPr>
      <w:rPr>
        <w:rFonts w:ascii="Wingdings" w:hAnsi="Wingdings" w:hint="default"/>
      </w:rPr>
    </w:lvl>
    <w:lvl w:ilvl="6" w:tplc="1C4A8B1C">
      <w:start w:val="1"/>
      <w:numFmt w:val="bullet"/>
      <w:lvlText w:val=""/>
      <w:lvlJc w:val="left"/>
      <w:pPr>
        <w:ind w:left="5040" w:hanging="360"/>
      </w:pPr>
      <w:rPr>
        <w:rFonts w:ascii="Symbol" w:hAnsi="Symbol" w:hint="default"/>
      </w:rPr>
    </w:lvl>
    <w:lvl w:ilvl="7" w:tplc="55E836AC">
      <w:start w:val="1"/>
      <w:numFmt w:val="bullet"/>
      <w:lvlText w:val="o"/>
      <w:lvlJc w:val="left"/>
      <w:pPr>
        <w:ind w:left="5760" w:hanging="360"/>
      </w:pPr>
      <w:rPr>
        <w:rFonts w:ascii="Courier New" w:hAnsi="Courier New" w:hint="default"/>
      </w:rPr>
    </w:lvl>
    <w:lvl w:ilvl="8" w:tplc="ACF6E17C">
      <w:start w:val="1"/>
      <w:numFmt w:val="bullet"/>
      <w:lvlText w:val=""/>
      <w:lvlJc w:val="left"/>
      <w:pPr>
        <w:ind w:left="6480" w:hanging="360"/>
      </w:pPr>
      <w:rPr>
        <w:rFonts w:ascii="Wingdings" w:hAnsi="Wingdings" w:hint="default"/>
      </w:rPr>
    </w:lvl>
  </w:abstractNum>
  <w:abstractNum w:abstractNumId="9" w15:restartNumberingAfterBreak="0">
    <w:nsid w:val="7FB6A065"/>
    <w:multiLevelType w:val="hybridMultilevel"/>
    <w:tmpl w:val="E028052E"/>
    <w:lvl w:ilvl="0" w:tplc="32A40D18">
      <w:start w:val="1"/>
      <w:numFmt w:val="bullet"/>
      <w:lvlText w:val="-"/>
      <w:lvlJc w:val="left"/>
      <w:pPr>
        <w:ind w:left="720" w:hanging="360"/>
      </w:pPr>
      <w:rPr>
        <w:rFonts w:ascii="Aptos" w:hAnsi="Aptos" w:hint="default"/>
      </w:rPr>
    </w:lvl>
    <w:lvl w:ilvl="1" w:tplc="BB08A5B6">
      <w:start w:val="1"/>
      <w:numFmt w:val="bullet"/>
      <w:lvlText w:val="o"/>
      <w:lvlJc w:val="left"/>
      <w:pPr>
        <w:ind w:left="1440" w:hanging="360"/>
      </w:pPr>
      <w:rPr>
        <w:rFonts w:ascii="Courier New" w:hAnsi="Courier New" w:hint="default"/>
      </w:rPr>
    </w:lvl>
    <w:lvl w:ilvl="2" w:tplc="ADB2282A">
      <w:start w:val="1"/>
      <w:numFmt w:val="bullet"/>
      <w:lvlText w:val=""/>
      <w:lvlJc w:val="left"/>
      <w:pPr>
        <w:ind w:left="2160" w:hanging="360"/>
      </w:pPr>
      <w:rPr>
        <w:rFonts w:ascii="Wingdings" w:hAnsi="Wingdings" w:hint="default"/>
      </w:rPr>
    </w:lvl>
    <w:lvl w:ilvl="3" w:tplc="15A26320">
      <w:start w:val="1"/>
      <w:numFmt w:val="bullet"/>
      <w:lvlText w:val=""/>
      <w:lvlJc w:val="left"/>
      <w:pPr>
        <w:ind w:left="2880" w:hanging="360"/>
      </w:pPr>
      <w:rPr>
        <w:rFonts w:ascii="Symbol" w:hAnsi="Symbol" w:hint="default"/>
      </w:rPr>
    </w:lvl>
    <w:lvl w:ilvl="4" w:tplc="3D3ED856">
      <w:start w:val="1"/>
      <w:numFmt w:val="bullet"/>
      <w:lvlText w:val="o"/>
      <w:lvlJc w:val="left"/>
      <w:pPr>
        <w:ind w:left="3600" w:hanging="360"/>
      </w:pPr>
      <w:rPr>
        <w:rFonts w:ascii="Courier New" w:hAnsi="Courier New" w:hint="default"/>
      </w:rPr>
    </w:lvl>
    <w:lvl w:ilvl="5" w:tplc="14623834">
      <w:start w:val="1"/>
      <w:numFmt w:val="bullet"/>
      <w:lvlText w:val=""/>
      <w:lvlJc w:val="left"/>
      <w:pPr>
        <w:ind w:left="4320" w:hanging="360"/>
      </w:pPr>
      <w:rPr>
        <w:rFonts w:ascii="Wingdings" w:hAnsi="Wingdings" w:hint="default"/>
      </w:rPr>
    </w:lvl>
    <w:lvl w:ilvl="6" w:tplc="A8F09E2A">
      <w:start w:val="1"/>
      <w:numFmt w:val="bullet"/>
      <w:lvlText w:val=""/>
      <w:lvlJc w:val="left"/>
      <w:pPr>
        <w:ind w:left="5040" w:hanging="360"/>
      </w:pPr>
      <w:rPr>
        <w:rFonts w:ascii="Symbol" w:hAnsi="Symbol" w:hint="default"/>
      </w:rPr>
    </w:lvl>
    <w:lvl w:ilvl="7" w:tplc="2252EF02">
      <w:start w:val="1"/>
      <w:numFmt w:val="bullet"/>
      <w:lvlText w:val="o"/>
      <w:lvlJc w:val="left"/>
      <w:pPr>
        <w:ind w:left="5760" w:hanging="360"/>
      </w:pPr>
      <w:rPr>
        <w:rFonts w:ascii="Courier New" w:hAnsi="Courier New" w:hint="default"/>
      </w:rPr>
    </w:lvl>
    <w:lvl w:ilvl="8" w:tplc="C33A20DE">
      <w:start w:val="1"/>
      <w:numFmt w:val="bullet"/>
      <w:lvlText w:val=""/>
      <w:lvlJc w:val="left"/>
      <w:pPr>
        <w:ind w:left="6480" w:hanging="360"/>
      </w:pPr>
      <w:rPr>
        <w:rFonts w:ascii="Wingdings" w:hAnsi="Wingdings" w:hint="default"/>
      </w:rPr>
    </w:lvl>
  </w:abstractNum>
  <w:num w:numId="1" w16cid:durableId="1809393938">
    <w:abstractNumId w:val="2"/>
  </w:num>
  <w:num w:numId="2" w16cid:durableId="137456635">
    <w:abstractNumId w:val="0"/>
  </w:num>
  <w:num w:numId="3" w16cid:durableId="109402537">
    <w:abstractNumId w:val="3"/>
  </w:num>
  <w:num w:numId="4" w16cid:durableId="1892500999">
    <w:abstractNumId w:val="5"/>
  </w:num>
  <w:num w:numId="5" w16cid:durableId="683475797">
    <w:abstractNumId w:val="8"/>
  </w:num>
  <w:num w:numId="6" w16cid:durableId="1274168952">
    <w:abstractNumId w:val="7"/>
  </w:num>
  <w:num w:numId="7" w16cid:durableId="990407158">
    <w:abstractNumId w:val="6"/>
  </w:num>
  <w:num w:numId="8" w16cid:durableId="1134522749">
    <w:abstractNumId w:val="9"/>
  </w:num>
  <w:num w:numId="9" w16cid:durableId="1368991197">
    <w:abstractNumId w:val="4"/>
  </w:num>
  <w:num w:numId="10" w16cid:durableId="493451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368D98"/>
    <w:rsid w:val="00001BC9"/>
    <w:rsid w:val="00005047"/>
    <w:rsid w:val="0000710A"/>
    <w:rsid w:val="0000763D"/>
    <w:rsid w:val="00007DC5"/>
    <w:rsid w:val="000110EC"/>
    <w:rsid w:val="00011D57"/>
    <w:rsid w:val="000121B8"/>
    <w:rsid w:val="00012CDE"/>
    <w:rsid w:val="0001361B"/>
    <w:rsid w:val="00014808"/>
    <w:rsid w:val="00014F7B"/>
    <w:rsid w:val="0001531A"/>
    <w:rsid w:val="00015C35"/>
    <w:rsid w:val="0001741A"/>
    <w:rsid w:val="00017955"/>
    <w:rsid w:val="00020082"/>
    <w:rsid w:val="00024411"/>
    <w:rsid w:val="000309E3"/>
    <w:rsid w:val="00031489"/>
    <w:rsid w:val="00031F17"/>
    <w:rsid w:val="000365E7"/>
    <w:rsid w:val="00045A65"/>
    <w:rsid w:val="00046628"/>
    <w:rsid w:val="00050C94"/>
    <w:rsid w:val="00051EF1"/>
    <w:rsid w:val="00052A5F"/>
    <w:rsid w:val="00053DFE"/>
    <w:rsid w:val="00054DC7"/>
    <w:rsid w:val="0005610B"/>
    <w:rsid w:val="00056F62"/>
    <w:rsid w:val="00057513"/>
    <w:rsid w:val="0006220D"/>
    <w:rsid w:val="0006278E"/>
    <w:rsid w:val="00063ACD"/>
    <w:rsid w:val="00064F54"/>
    <w:rsid w:val="00065D45"/>
    <w:rsid w:val="000669EF"/>
    <w:rsid w:val="00067245"/>
    <w:rsid w:val="00067E0F"/>
    <w:rsid w:val="000718AB"/>
    <w:rsid w:val="00071F4B"/>
    <w:rsid w:val="0007453D"/>
    <w:rsid w:val="000762BA"/>
    <w:rsid w:val="000775F8"/>
    <w:rsid w:val="00080E2E"/>
    <w:rsid w:val="00080F94"/>
    <w:rsid w:val="000818C0"/>
    <w:rsid w:val="00084A6D"/>
    <w:rsid w:val="00086FF6"/>
    <w:rsid w:val="000879DA"/>
    <w:rsid w:val="00087BAA"/>
    <w:rsid w:val="00092D99"/>
    <w:rsid w:val="000943BF"/>
    <w:rsid w:val="00094609"/>
    <w:rsid w:val="000950A6"/>
    <w:rsid w:val="000956FA"/>
    <w:rsid w:val="00097187"/>
    <w:rsid w:val="000A3659"/>
    <w:rsid w:val="000A4A87"/>
    <w:rsid w:val="000A5277"/>
    <w:rsid w:val="000B1577"/>
    <w:rsid w:val="000B2583"/>
    <w:rsid w:val="000B2F87"/>
    <w:rsid w:val="000B2F9D"/>
    <w:rsid w:val="000B38FA"/>
    <w:rsid w:val="000B7CE6"/>
    <w:rsid w:val="000C0C31"/>
    <w:rsid w:val="000C138C"/>
    <w:rsid w:val="000C1BC7"/>
    <w:rsid w:val="000C5277"/>
    <w:rsid w:val="000C6342"/>
    <w:rsid w:val="000D1BCB"/>
    <w:rsid w:val="000D4A21"/>
    <w:rsid w:val="000D5685"/>
    <w:rsid w:val="000D5E35"/>
    <w:rsid w:val="000D691C"/>
    <w:rsid w:val="000D6C04"/>
    <w:rsid w:val="000D7288"/>
    <w:rsid w:val="000D7645"/>
    <w:rsid w:val="000D7803"/>
    <w:rsid w:val="000E1342"/>
    <w:rsid w:val="000E1CE8"/>
    <w:rsid w:val="000E257F"/>
    <w:rsid w:val="000E29C9"/>
    <w:rsid w:val="000E65A9"/>
    <w:rsid w:val="000E6C79"/>
    <w:rsid w:val="000E7B8A"/>
    <w:rsid w:val="000F1C7F"/>
    <w:rsid w:val="000F533C"/>
    <w:rsid w:val="000F7135"/>
    <w:rsid w:val="000F79DB"/>
    <w:rsid w:val="00100C57"/>
    <w:rsid w:val="00102A81"/>
    <w:rsid w:val="00105BB1"/>
    <w:rsid w:val="00110549"/>
    <w:rsid w:val="00110B0F"/>
    <w:rsid w:val="00112EE6"/>
    <w:rsid w:val="00113AEC"/>
    <w:rsid w:val="001154C0"/>
    <w:rsid w:val="00115B4C"/>
    <w:rsid w:val="001166CD"/>
    <w:rsid w:val="00120244"/>
    <w:rsid w:val="00120884"/>
    <w:rsid w:val="0012133A"/>
    <w:rsid w:val="00122CF2"/>
    <w:rsid w:val="0012304A"/>
    <w:rsid w:val="0012529B"/>
    <w:rsid w:val="00127AFB"/>
    <w:rsid w:val="00127E18"/>
    <w:rsid w:val="00127F36"/>
    <w:rsid w:val="00130DBD"/>
    <w:rsid w:val="001310B9"/>
    <w:rsid w:val="00135470"/>
    <w:rsid w:val="001367C9"/>
    <w:rsid w:val="00136C77"/>
    <w:rsid w:val="00137688"/>
    <w:rsid w:val="001416A8"/>
    <w:rsid w:val="00145522"/>
    <w:rsid w:val="001462FC"/>
    <w:rsid w:val="00146625"/>
    <w:rsid w:val="001472C9"/>
    <w:rsid w:val="0014775D"/>
    <w:rsid w:val="0015161A"/>
    <w:rsid w:val="00153961"/>
    <w:rsid w:val="00155A01"/>
    <w:rsid w:val="00161BF5"/>
    <w:rsid w:val="00163B6B"/>
    <w:rsid w:val="00163E56"/>
    <w:rsid w:val="00165B03"/>
    <w:rsid w:val="001676B5"/>
    <w:rsid w:val="00171935"/>
    <w:rsid w:val="00171F74"/>
    <w:rsid w:val="00173532"/>
    <w:rsid w:val="0018042F"/>
    <w:rsid w:val="00180E82"/>
    <w:rsid w:val="0018141A"/>
    <w:rsid w:val="00182147"/>
    <w:rsid w:val="00183DE4"/>
    <w:rsid w:val="00187670"/>
    <w:rsid w:val="00191882"/>
    <w:rsid w:val="00191BCD"/>
    <w:rsid w:val="00193C7B"/>
    <w:rsid w:val="0019567F"/>
    <w:rsid w:val="00197570"/>
    <w:rsid w:val="001A0D4E"/>
    <w:rsid w:val="001A3C7B"/>
    <w:rsid w:val="001A4DA3"/>
    <w:rsid w:val="001A5FEB"/>
    <w:rsid w:val="001A79F9"/>
    <w:rsid w:val="001A7D3F"/>
    <w:rsid w:val="001A7FAB"/>
    <w:rsid w:val="001B0D90"/>
    <w:rsid w:val="001B2AD7"/>
    <w:rsid w:val="001B58CA"/>
    <w:rsid w:val="001B5C6D"/>
    <w:rsid w:val="001B6060"/>
    <w:rsid w:val="001C0ED0"/>
    <w:rsid w:val="001C1358"/>
    <w:rsid w:val="001C1CDA"/>
    <w:rsid w:val="001C281A"/>
    <w:rsid w:val="001C3A8D"/>
    <w:rsid w:val="001C40D1"/>
    <w:rsid w:val="001C44BA"/>
    <w:rsid w:val="001C47CC"/>
    <w:rsid w:val="001C5E26"/>
    <w:rsid w:val="001C5E68"/>
    <w:rsid w:val="001D318A"/>
    <w:rsid w:val="001D5704"/>
    <w:rsid w:val="001D5A78"/>
    <w:rsid w:val="001D5B77"/>
    <w:rsid w:val="001D5DE8"/>
    <w:rsid w:val="001D6B63"/>
    <w:rsid w:val="001E4803"/>
    <w:rsid w:val="001E4F1E"/>
    <w:rsid w:val="001E6580"/>
    <w:rsid w:val="001E6905"/>
    <w:rsid w:val="001E6D73"/>
    <w:rsid w:val="001F0275"/>
    <w:rsid w:val="001F3C4E"/>
    <w:rsid w:val="002001AA"/>
    <w:rsid w:val="00200708"/>
    <w:rsid w:val="00201EF3"/>
    <w:rsid w:val="0020238C"/>
    <w:rsid w:val="00203220"/>
    <w:rsid w:val="00206713"/>
    <w:rsid w:val="00206749"/>
    <w:rsid w:val="00207855"/>
    <w:rsid w:val="00207E1D"/>
    <w:rsid w:val="00214BA3"/>
    <w:rsid w:val="0021524A"/>
    <w:rsid w:val="0021635E"/>
    <w:rsid w:val="00216987"/>
    <w:rsid w:val="00217522"/>
    <w:rsid w:val="00217BED"/>
    <w:rsid w:val="00217E34"/>
    <w:rsid w:val="0022064C"/>
    <w:rsid w:val="00222D3C"/>
    <w:rsid w:val="002252B9"/>
    <w:rsid w:val="00225B2F"/>
    <w:rsid w:val="00225C1B"/>
    <w:rsid w:val="00225F76"/>
    <w:rsid w:val="00230CE0"/>
    <w:rsid w:val="002342EE"/>
    <w:rsid w:val="00235B3B"/>
    <w:rsid w:val="00237089"/>
    <w:rsid w:val="002403C0"/>
    <w:rsid w:val="002415AB"/>
    <w:rsid w:val="0024190D"/>
    <w:rsid w:val="00241C98"/>
    <w:rsid w:val="00243227"/>
    <w:rsid w:val="00246639"/>
    <w:rsid w:val="00252D2C"/>
    <w:rsid w:val="00256D60"/>
    <w:rsid w:val="002610BB"/>
    <w:rsid w:val="002641FE"/>
    <w:rsid w:val="00264311"/>
    <w:rsid w:val="0026786C"/>
    <w:rsid w:val="002726D3"/>
    <w:rsid w:val="00275F46"/>
    <w:rsid w:val="00276745"/>
    <w:rsid w:val="00280494"/>
    <w:rsid w:val="002807E5"/>
    <w:rsid w:val="00281AF5"/>
    <w:rsid w:val="00283A4F"/>
    <w:rsid w:val="00285A6F"/>
    <w:rsid w:val="002879D8"/>
    <w:rsid w:val="00291A21"/>
    <w:rsid w:val="00293630"/>
    <w:rsid w:val="00295388"/>
    <w:rsid w:val="002979B7"/>
    <w:rsid w:val="002A0F02"/>
    <w:rsid w:val="002A2E3F"/>
    <w:rsid w:val="002A5968"/>
    <w:rsid w:val="002A6825"/>
    <w:rsid w:val="002A76F7"/>
    <w:rsid w:val="002B22AD"/>
    <w:rsid w:val="002B5B94"/>
    <w:rsid w:val="002C27A0"/>
    <w:rsid w:val="002C2F3D"/>
    <w:rsid w:val="002C4F42"/>
    <w:rsid w:val="002C59B6"/>
    <w:rsid w:val="002C7BAE"/>
    <w:rsid w:val="002D1E99"/>
    <w:rsid w:val="002D1F8C"/>
    <w:rsid w:val="002D3585"/>
    <w:rsid w:val="002D47A4"/>
    <w:rsid w:val="002D631F"/>
    <w:rsid w:val="002D666C"/>
    <w:rsid w:val="002E04BE"/>
    <w:rsid w:val="002E0E69"/>
    <w:rsid w:val="002E1E95"/>
    <w:rsid w:val="003011AE"/>
    <w:rsid w:val="0030234D"/>
    <w:rsid w:val="00305E4B"/>
    <w:rsid w:val="00306D5A"/>
    <w:rsid w:val="00307B49"/>
    <w:rsid w:val="003108F7"/>
    <w:rsid w:val="00314720"/>
    <w:rsid w:val="00316532"/>
    <w:rsid w:val="0031737A"/>
    <w:rsid w:val="00320CA5"/>
    <w:rsid w:val="00321266"/>
    <w:rsid w:val="0032161C"/>
    <w:rsid w:val="00323DF6"/>
    <w:rsid w:val="00325B61"/>
    <w:rsid w:val="00325F14"/>
    <w:rsid w:val="00326671"/>
    <w:rsid w:val="003271FE"/>
    <w:rsid w:val="003319DA"/>
    <w:rsid w:val="0033205E"/>
    <w:rsid w:val="003322D7"/>
    <w:rsid w:val="003325E9"/>
    <w:rsid w:val="00335487"/>
    <w:rsid w:val="00337224"/>
    <w:rsid w:val="00337701"/>
    <w:rsid w:val="003416FA"/>
    <w:rsid w:val="00341AA6"/>
    <w:rsid w:val="003439D5"/>
    <w:rsid w:val="00346E3F"/>
    <w:rsid w:val="0034761A"/>
    <w:rsid w:val="00350DFB"/>
    <w:rsid w:val="0035408D"/>
    <w:rsid w:val="00354984"/>
    <w:rsid w:val="00364CDD"/>
    <w:rsid w:val="00365DAC"/>
    <w:rsid w:val="00367EF6"/>
    <w:rsid w:val="003714D7"/>
    <w:rsid w:val="00373141"/>
    <w:rsid w:val="003735FE"/>
    <w:rsid w:val="00373D37"/>
    <w:rsid w:val="00374FDC"/>
    <w:rsid w:val="0037560C"/>
    <w:rsid w:val="00377125"/>
    <w:rsid w:val="003771F3"/>
    <w:rsid w:val="0037729F"/>
    <w:rsid w:val="00377DD4"/>
    <w:rsid w:val="0038016C"/>
    <w:rsid w:val="00381270"/>
    <w:rsid w:val="00381D3C"/>
    <w:rsid w:val="003831D0"/>
    <w:rsid w:val="0038439B"/>
    <w:rsid w:val="00384A38"/>
    <w:rsid w:val="0038538F"/>
    <w:rsid w:val="003869E5"/>
    <w:rsid w:val="00391F69"/>
    <w:rsid w:val="003927A8"/>
    <w:rsid w:val="003A3826"/>
    <w:rsid w:val="003A514E"/>
    <w:rsid w:val="003B0CD4"/>
    <w:rsid w:val="003B10A9"/>
    <w:rsid w:val="003B11B7"/>
    <w:rsid w:val="003B17A0"/>
    <w:rsid w:val="003B3C15"/>
    <w:rsid w:val="003B5340"/>
    <w:rsid w:val="003B75F9"/>
    <w:rsid w:val="003C181E"/>
    <w:rsid w:val="003C2B95"/>
    <w:rsid w:val="003C42BF"/>
    <w:rsid w:val="003C751C"/>
    <w:rsid w:val="003C79FB"/>
    <w:rsid w:val="003D0347"/>
    <w:rsid w:val="003D1D3F"/>
    <w:rsid w:val="003D2F94"/>
    <w:rsid w:val="003D3759"/>
    <w:rsid w:val="003D572B"/>
    <w:rsid w:val="003D6AD4"/>
    <w:rsid w:val="003D6E17"/>
    <w:rsid w:val="003E1719"/>
    <w:rsid w:val="003E59B2"/>
    <w:rsid w:val="003E6CA9"/>
    <w:rsid w:val="003E7C8A"/>
    <w:rsid w:val="003E7D1D"/>
    <w:rsid w:val="003F35C5"/>
    <w:rsid w:val="003F3E0F"/>
    <w:rsid w:val="003F51A4"/>
    <w:rsid w:val="00400F47"/>
    <w:rsid w:val="004026F1"/>
    <w:rsid w:val="00403980"/>
    <w:rsid w:val="00403AAB"/>
    <w:rsid w:val="0040455F"/>
    <w:rsid w:val="00406448"/>
    <w:rsid w:val="004067E3"/>
    <w:rsid w:val="00410D1E"/>
    <w:rsid w:val="00411A94"/>
    <w:rsid w:val="00412AD8"/>
    <w:rsid w:val="00414B25"/>
    <w:rsid w:val="00415949"/>
    <w:rsid w:val="00417E85"/>
    <w:rsid w:val="00422A06"/>
    <w:rsid w:val="00423A80"/>
    <w:rsid w:val="00427DCF"/>
    <w:rsid w:val="004311AD"/>
    <w:rsid w:val="004322D0"/>
    <w:rsid w:val="00432537"/>
    <w:rsid w:val="00433174"/>
    <w:rsid w:val="00436D2B"/>
    <w:rsid w:val="0043740F"/>
    <w:rsid w:val="00442237"/>
    <w:rsid w:val="00443134"/>
    <w:rsid w:val="0044544A"/>
    <w:rsid w:val="004464CF"/>
    <w:rsid w:val="004466B4"/>
    <w:rsid w:val="00451014"/>
    <w:rsid w:val="00451D76"/>
    <w:rsid w:val="0045233B"/>
    <w:rsid w:val="00452591"/>
    <w:rsid w:val="00452B41"/>
    <w:rsid w:val="0045336C"/>
    <w:rsid w:val="00455D72"/>
    <w:rsid w:val="004561BC"/>
    <w:rsid w:val="004568A5"/>
    <w:rsid w:val="00456F34"/>
    <w:rsid w:val="00457EEE"/>
    <w:rsid w:val="00460522"/>
    <w:rsid w:val="00460523"/>
    <w:rsid w:val="00464D3C"/>
    <w:rsid w:val="00465AF1"/>
    <w:rsid w:val="00466650"/>
    <w:rsid w:val="004673E8"/>
    <w:rsid w:val="0046752B"/>
    <w:rsid w:val="0047034F"/>
    <w:rsid w:val="00470E43"/>
    <w:rsid w:val="00471E74"/>
    <w:rsid w:val="0047224C"/>
    <w:rsid w:val="004754E0"/>
    <w:rsid w:val="00480B97"/>
    <w:rsid w:val="00481486"/>
    <w:rsid w:val="0048293D"/>
    <w:rsid w:val="00486EC4"/>
    <w:rsid w:val="00487926"/>
    <w:rsid w:val="00487CA0"/>
    <w:rsid w:val="0049001B"/>
    <w:rsid w:val="00491A8F"/>
    <w:rsid w:val="00491EC6"/>
    <w:rsid w:val="00493866"/>
    <w:rsid w:val="004947CA"/>
    <w:rsid w:val="004967F1"/>
    <w:rsid w:val="0049713D"/>
    <w:rsid w:val="004A18C1"/>
    <w:rsid w:val="004A30D2"/>
    <w:rsid w:val="004A4D6B"/>
    <w:rsid w:val="004A6B07"/>
    <w:rsid w:val="004A7091"/>
    <w:rsid w:val="004A71E4"/>
    <w:rsid w:val="004A7F2C"/>
    <w:rsid w:val="004B03A6"/>
    <w:rsid w:val="004B07EC"/>
    <w:rsid w:val="004B0CDA"/>
    <w:rsid w:val="004B143F"/>
    <w:rsid w:val="004B19B7"/>
    <w:rsid w:val="004B1FA3"/>
    <w:rsid w:val="004B2484"/>
    <w:rsid w:val="004B348D"/>
    <w:rsid w:val="004B4205"/>
    <w:rsid w:val="004B4CA7"/>
    <w:rsid w:val="004B5D42"/>
    <w:rsid w:val="004B6987"/>
    <w:rsid w:val="004C1AA0"/>
    <w:rsid w:val="004C1AB7"/>
    <w:rsid w:val="004C70A2"/>
    <w:rsid w:val="004D11FE"/>
    <w:rsid w:val="004D47EA"/>
    <w:rsid w:val="004D486C"/>
    <w:rsid w:val="004D4B7C"/>
    <w:rsid w:val="004D58CC"/>
    <w:rsid w:val="004E0DEC"/>
    <w:rsid w:val="004E13A1"/>
    <w:rsid w:val="004E2D9E"/>
    <w:rsid w:val="004E4BC3"/>
    <w:rsid w:val="004E7FA1"/>
    <w:rsid w:val="004F0477"/>
    <w:rsid w:val="004F0BBF"/>
    <w:rsid w:val="004F3E40"/>
    <w:rsid w:val="004F6C0D"/>
    <w:rsid w:val="004F6C37"/>
    <w:rsid w:val="00505E58"/>
    <w:rsid w:val="00507FD3"/>
    <w:rsid w:val="005119A0"/>
    <w:rsid w:val="0051377C"/>
    <w:rsid w:val="00514D29"/>
    <w:rsid w:val="00515478"/>
    <w:rsid w:val="00515F87"/>
    <w:rsid w:val="00516081"/>
    <w:rsid w:val="005209FB"/>
    <w:rsid w:val="005213FA"/>
    <w:rsid w:val="00521A17"/>
    <w:rsid w:val="005276F2"/>
    <w:rsid w:val="005344A4"/>
    <w:rsid w:val="00536083"/>
    <w:rsid w:val="00541919"/>
    <w:rsid w:val="00543B93"/>
    <w:rsid w:val="00543CA6"/>
    <w:rsid w:val="005442F5"/>
    <w:rsid w:val="00547013"/>
    <w:rsid w:val="005476FE"/>
    <w:rsid w:val="00547ACE"/>
    <w:rsid w:val="0055393C"/>
    <w:rsid w:val="00553A3A"/>
    <w:rsid w:val="00553D93"/>
    <w:rsid w:val="00555894"/>
    <w:rsid w:val="00557E9A"/>
    <w:rsid w:val="00564C37"/>
    <w:rsid w:val="00567135"/>
    <w:rsid w:val="00567C20"/>
    <w:rsid w:val="00571805"/>
    <w:rsid w:val="00571F97"/>
    <w:rsid w:val="005722D5"/>
    <w:rsid w:val="00574350"/>
    <w:rsid w:val="00580BA1"/>
    <w:rsid w:val="0058151E"/>
    <w:rsid w:val="0058174B"/>
    <w:rsid w:val="00582935"/>
    <w:rsid w:val="00585201"/>
    <w:rsid w:val="005A00CA"/>
    <w:rsid w:val="005A0EEC"/>
    <w:rsid w:val="005A2392"/>
    <w:rsid w:val="005B18CB"/>
    <w:rsid w:val="005B25C0"/>
    <w:rsid w:val="005B2E34"/>
    <w:rsid w:val="005B69CA"/>
    <w:rsid w:val="005B74B3"/>
    <w:rsid w:val="005C0AD3"/>
    <w:rsid w:val="005C44BD"/>
    <w:rsid w:val="005C66E4"/>
    <w:rsid w:val="005C6FD2"/>
    <w:rsid w:val="005D2932"/>
    <w:rsid w:val="005D3845"/>
    <w:rsid w:val="005D3BB4"/>
    <w:rsid w:val="005D4398"/>
    <w:rsid w:val="005D7362"/>
    <w:rsid w:val="005E071F"/>
    <w:rsid w:val="005E15E3"/>
    <w:rsid w:val="005E15E7"/>
    <w:rsid w:val="005E3962"/>
    <w:rsid w:val="005E5FB9"/>
    <w:rsid w:val="005E7AB8"/>
    <w:rsid w:val="005F4DF0"/>
    <w:rsid w:val="005F5B2C"/>
    <w:rsid w:val="005F6C16"/>
    <w:rsid w:val="005F77D9"/>
    <w:rsid w:val="00603E40"/>
    <w:rsid w:val="00605C69"/>
    <w:rsid w:val="00607346"/>
    <w:rsid w:val="00610AF6"/>
    <w:rsid w:val="006114CE"/>
    <w:rsid w:val="00612FFE"/>
    <w:rsid w:val="00613589"/>
    <w:rsid w:val="006151CF"/>
    <w:rsid w:val="00621116"/>
    <w:rsid w:val="00624EFA"/>
    <w:rsid w:val="00626AA6"/>
    <w:rsid w:val="0062701F"/>
    <w:rsid w:val="00630075"/>
    <w:rsid w:val="00630E53"/>
    <w:rsid w:val="00630E70"/>
    <w:rsid w:val="00631E57"/>
    <w:rsid w:val="00632F46"/>
    <w:rsid w:val="006333F4"/>
    <w:rsid w:val="00633506"/>
    <w:rsid w:val="006359F1"/>
    <w:rsid w:val="00635C77"/>
    <w:rsid w:val="00637C42"/>
    <w:rsid w:val="0064025D"/>
    <w:rsid w:val="00640E9B"/>
    <w:rsid w:val="006410B3"/>
    <w:rsid w:val="00642B98"/>
    <w:rsid w:val="00647FAD"/>
    <w:rsid w:val="006506B4"/>
    <w:rsid w:val="00651F8A"/>
    <w:rsid w:val="0065331A"/>
    <w:rsid w:val="006535B1"/>
    <w:rsid w:val="00653766"/>
    <w:rsid w:val="00654A71"/>
    <w:rsid w:val="00661444"/>
    <w:rsid w:val="006620D1"/>
    <w:rsid w:val="006621CD"/>
    <w:rsid w:val="00662B28"/>
    <w:rsid w:val="006637C1"/>
    <w:rsid w:val="00663C11"/>
    <w:rsid w:val="0066654B"/>
    <w:rsid w:val="00666CA5"/>
    <w:rsid w:val="00667CDC"/>
    <w:rsid w:val="00667FD1"/>
    <w:rsid w:val="00671E10"/>
    <w:rsid w:val="00673BE6"/>
    <w:rsid w:val="006751D6"/>
    <w:rsid w:val="006777A5"/>
    <w:rsid w:val="00677D22"/>
    <w:rsid w:val="00677FD3"/>
    <w:rsid w:val="00680637"/>
    <w:rsid w:val="00693233"/>
    <w:rsid w:val="0069450F"/>
    <w:rsid w:val="00695B2A"/>
    <w:rsid w:val="00695C6B"/>
    <w:rsid w:val="00696ADE"/>
    <w:rsid w:val="00696AFC"/>
    <w:rsid w:val="006A2CA0"/>
    <w:rsid w:val="006A30D4"/>
    <w:rsid w:val="006A387B"/>
    <w:rsid w:val="006A3BAF"/>
    <w:rsid w:val="006A4451"/>
    <w:rsid w:val="006A7F81"/>
    <w:rsid w:val="006B0DDC"/>
    <w:rsid w:val="006B1CE5"/>
    <w:rsid w:val="006B2488"/>
    <w:rsid w:val="006B448A"/>
    <w:rsid w:val="006B5433"/>
    <w:rsid w:val="006B72F5"/>
    <w:rsid w:val="006B78DC"/>
    <w:rsid w:val="006C169D"/>
    <w:rsid w:val="006C1DA3"/>
    <w:rsid w:val="006C1DA5"/>
    <w:rsid w:val="006C34EF"/>
    <w:rsid w:val="006C3DFD"/>
    <w:rsid w:val="006C3FB8"/>
    <w:rsid w:val="006C5783"/>
    <w:rsid w:val="006C6DDA"/>
    <w:rsid w:val="006C7A3F"/>
    <w:rsid w:val="006D3848"/>
    <w:rsid w:val="006E2606"/>
    <w:rsid w:val="006E2BB2"/>
    <w:rsid w:val="006E2E4A"/>
    <w:rsid w:val="006E35DF"/>
    <w:rsid w:val="006E3FD1"/>
    <w:rsid w:val="006E6337"/>
    <w:rsid w:val="006F00D4"/>
    <w:rsid w:val="006F0DA1"/>
    <w:rsid w:val="006F1DDF"/>
    <w:rsid w:val="006F49C2"/>
    <w:rsid w:val="006F7A35"/>
    <w:rsid w:val="00700909"/>
    <w:rsid w:val="00701BB6"/>
    <w:rsid w:val="0070585C"/>
    <w:rsid w:val="00707238"/>
    <w:rsid w:val="00714FD7"/>
    <w:rsid w:val="00717040"/>
    <w:rsid w:val="007179DC"/>
    <w:rsid w:val="00721189"/>
    <w:rsid w:val="00721663"/>
    <w:rsid w:val="007258A7"/>
    <w:rsid w:val="007262C9"/>
    <w:rsid w:val="00726BEE"/>
    <w:rsid w:val="00727A9A"/>
    <w:rsid w:val="0073123C"/>
    <w:rsid w:val="00732E6E"/>
    <w:rsid w:val="007335F2"/>
    <w:rsid w:val="0073405D"/>
    <w:rsid w:val="007460FD"/>
    <w:rsid w:val="0074782A"/>
    <w:rsid w:val="00750772"/>
    <w:rsid w:val="007519D5"/>
    <w:rsid w:val="00753560"/>
    <w:rsid w:val="007616D8"/>
    <w:rsid w:val="00763931"/>
    <w:rsid w:val="00764583"/>
    <w:rsid w:val="007646DE"/>
    <w:rsid w:val="00765226"/>
    <w:rsid w:val="0076628B"/>
    <w:rsid w:val="00766D25"/>
    <w:rsid w:val="007720A3"/>
    <w:rsid w:val="0077214D"/>
    <w:rsid w:val="007724C5"/>
    <w:rsid w:val="00772CC7"/>
    <w:rsid w:val="00774FE4"/>
    <w:rsid w:val="007758FB"/>
    <w:rsid w:val="00781A02"/>
    <w:rsid w:val="00781B0A"/>
    <w:rsid w:val="00782002"/>
    <w:rsid w:val="00783132"/>
    <w:rsid w:val="007864E3"/>
    <w:rsid w:val="007867B5"/>
    <w:rsid w:val="00787306"/>
    <w:rsid w:val="00787847"/>
    <w:rsid w:val="00787A69"/>
    <w:rsid w:val="00787E65"/>
    <w:rsid w:val="00787F7F"/>
    <w:rsid w:val="00790529"/>
    <w:rsid w:val="00790DAE"/>
    <w:rsid w:val="00794AAD"/>
    <w:rsid w:val="00797260"/>
    <w:rsid w:val="007A3517"/>
    <w:rsid w:val="007A5DD7"/>
    <w:rsid w:val="007A6991"/>
    <w:rsid w:val="007B3284"/>
    <w:rsid w:val="007B390A"/>
    <w:rsid w:val="007B3DC3"/>
    <w:rsid w:val="007B48EB"/>
    <w:rsid w:val="007B4CDC"/>
    <w:rsid w:val="007B7038"/>
    <w:rsid w:val="007B7093"/>
    <w:rsid w:val="007B71FC"/>
    <w:rsid w:val="007C08C2"/>
    <w:rsid w:val="007C2A24"/>
    <w:rsid w:val="007C430F"/>
    <w:rsid w:val="007C4BA4"/>
    <w:rsid w:val="007C5C5E"/>
    <w:rsid w:val="007C64A2"/>
    <w:rsid w:val="007D3708"/>
    <w:rsid w:val="007D64DF"/>
    <w:rsid w:val="007D6EC9"/>
    <w:rsid w:val="007D73AF"/>
    <w:rsid w:val="007E2342"/>
    <w:rsid w:val="007E4ABC"/>
    <w:rsid w:val="007E6A5F"/>
    <w:rsid w:val="007E712E"/>
    <w:rsid w:val="007F0D20"/>
    <w:rsid w:val="007F1FE8"/>
    <w:rsid w:val="007F2526"/>
    <w:rsid w:val="007F2B93"/>
    <w:rsid w:val="007F64EF"/>
    <w:rsid w:val="00802AF3"/>
    <w:rsid w:val="00802CA8"/>
    <w:rsid w:val="00805F1B"/>
    <w:rsid w:val="008065D1"/>
    <w:rsid w:val="00806AF5"/>
    <w:rsid w:val="00810D98"/>
    <w:rsid w:val="0081170A"/>
    <w:rsid w:val="00814E87"/>
    <w:rsid w:val="0081792D"/>
    <w:rsid w:val="0082065C"/>
    <w:rsid w:val="0082208A"/>
    <w:rsid w:val="008250D5"/>
    <w:rsid w:val="008268E3"/>
    <w:rsid w:val="008272C5"/>
    <w:rsid w:val="00833284"/>
    <w:rsid w:val="00836A70"/>
    <w:rsid w:val="00836DAC"/>
    <w:rsid w:val="008432AF"/>
    <w:rsid w:val="00847548"/>
    <w:rsid w:val="00851AC7"/>
    <w:rsid w:val="008546CD"/>
    <w:rsid w:val="00854D54"/>
    <w:rsid w:val="00857AE8"/>
    <w:rsid w:val="0086181C"/>
    <w:rsid w:val="00870547"/>
    <w:rsid w:val="00871032"/>
    <w:rsid w:val="0087487C"/>
    <w:rsid w:val="00876C5D"/>
    <w:rsid w:val="008804AD"/>
    <w:rsid w:val="00880F89"/>
    <w:rsid w:val="008826C0"/>
    <w:rsid w:val="008853B5"/>
    <w:rsid w:val="008907ED"/>
    <w:rsid w:val="008908A2"/>
    <w:rsid w:val="00893B11"/>
    <w:rsid w:val="008A0925"/>
    <w:rsid w:val="008A127D"/>
    <w:rsid w:val="008A24B1"/>
    <w:rsid w:val="008A28E7"/>
    <w:rsid w:val="008A3E2B"/>
    <w:rsid w:val="008A3E78"/>
    <w:rsid w:val="008A67B7"/>
    <w:rsid w:val="008A6CD6"/>
    <w:rsid w:val="008A7439"/>
    <w:rsid w:val="008B2B52"/>
    <w:rsid w:val="008C219D"/>
    <w:rsid w:val="008C5DE1"/>
    <w:rsid w:val="008D2245"/>
    <w:rsid w:val="008D2AED"/>
    <w:rsid w:val="008D4C8E"/>
    <w:rsid w:val="008D5ED2"/>
    <w:rsid w:val="008D6EED"/>
    <w:rsid w:val="008E3398"/>
    <w:rsid w:val="008E36B9"/>
    <w:rsid w:val="008E3FA0"/>
    <w:rsid w:val="008E40C9"/>
    <w:rsid w:val="008E4AD2"/>
    <w:rsid w:val="008E4F03"/>
    <w:rsid w:val="008E5939"/>
    <w:rsid w:val="008E64F6"/>
    <w:rsid w:val="008E67A4"/>
    <w:rsid w:val="008F016A"/>
    <w:rsid w:val="008F052C"/>
    <w:rsid w:val="008F1903"/>
    <w:rsid w:val="008F43A6"/>
    <w:rsid w:val="008F4717"/>
    <w:rsid w:val="008F5DFF"/>
    <w:rsid w:val="008F6846"/>
    <w:rsid w:val="00906C7B"/>
    <w:rsid w:val="009073A6"/>
    <w:rsid w:val="00907B58"/>
    <w:rsid w:val="009112A8"/>
    <w:rsid w:val="00912D56"/>
    <w:rsid w:val="00915FFC"/>
    <w:rsid w:val="009165F9"/>
    <w:rsid w:val="00917E14"/>
    <w:rsid w:val="00921C8B"/>
    <w:rsid w:val="009233B6"/>
    <w:rsid w:val="009238E0"/>
    <w:rsid w:val="009277F5"/>
    <w:rsid w:val="0093035C"/>
    <w:rsid w:val="00930C4C"/>
    <w:rsid w:val="00933F79"/>
    <w:rsid w:val="0093537C"/>
    <w:rsid w:val="00937D58"/>
    <w:rsid w:val="009432C4"/>
    <w:rsid w:val="00943D93"/>
    <w:rsid w:val="0094413B"/>
    <w:rsid w:val="00944B66"/>
    <w:rsid w:val="009469D1"/>
    <w:rsid w:val="009471A1"/>
    <w:rsid w:val="009508B1"/>
    <w:rsid w:val="00951F13"/>
    <w:rsid w:val="00953509"/>
    <w:rsid w:val="00956899"/>
    <w:rsid w:val="0095704B"/>
    <w:rsid w:val="00957FB1"/>
    <w:rsid w:val="00961346"/>
    <w:rsid w:val="009638A8"/>
    <w:rsid w:val="009643E2"/>
    <w:rsid w:val="00965358"/>
    <w:rsid w:val="00970B16"/>
    <w:rsid w:val="00970EF6"/>
    <w:rsid w:val="00972B08"/>
    <w:rsid w:val="009768DF"/>
    <w:rsid w:val="0097791C"/>
    <w:rsid w:val="00982198"/>
    <w:rsid w:val="00987F5C"/>
    <w:rsid w:val="009906FE"/>
    <w:rsid w:val="00990F09"/>
    <w:rsid w:val="00991034"/>
    <w:rsid w:val="009929ED"/>
    <w:rsid w:val="00993559"/>
    <w:rsid w:val="00993E0E"/>
    <w:rsid w:val="00994360"/>
    <w:rsid w:val="0099462B"/>
    <w:rsid w:val="009961E3"/>
    <w:rsid w:val="00996B0D"/>
    <w:rsid w:val="009A245C"/>
    <w:rsid w:val="009A4226"/>
    <w:rsid w:val="009A5CB4"/>
    <w:rsid w:val="009B00C9"/>
    <w:rsid w:val="009B0896"/>
    <w:rsid w:val="009B2EBC"/>
    <w:rsid w:val="009B4D4D"/>
    <w:rsid w:val="009C2606"/>
    <w:rsid w:val="009C7674"/>
    <w:rsid w:val="009C7EBA"/>
    <w:rsid w:val="009D03BA"/>
    <w:rsid w:val="009D2CBA"/>
    <w:rsid w:val="009D41C7"/>
    <w:rsid w:val="009D46FD"/>
    <w:rsid w:val="009D524F"/>
    <w:rsid w:val="009D5FC8"/>
    <w:rsid w:val="009D7CB2"/>
    <w:rsid w:val="009E6009"/>
    <w:rsid w:val="009E60A0"/>
    <w:rsid w:val="009E6423"/>
    <w:rsid w:val="009F1103"/>
    <w:rsid w:val="009F3D95"/>
    <w:rsid w:val="009F6A27"/>
    <w:rsid w:val="00A01031"/>
    <w:rsid w:val="00A010FC"/>
    <w:rsid w:val="00A026AB"/>
    <w:rsid w:val="00A04E7A"/>
    <w:rsid w:val="00A0572D"/>
    <w:rsid w:val="00A153A4"/>
    <w:rsid w:val="00A15FE5"/>
    <w:rsid w:val="00A172D3"/>
    <w:rsid w:val="00A1789C"/>
    <w:rsid w:val="00A20CAE"/>
    <w:rsid w:val="00A222AB"/>
    <w:rsid w:val="00A23B66"/>
    <w:rsid w:val="00A24EE6"/>
    <w:rsid w:val="00A2532E"/>
    <w:rsid w:val="00A25866"/>
    <w:rsid w:val="00A301C2"/>
    <w:rsid w:val="00A30EF6"/>
    <w:rsid w:val="00A318A5"/>
    <w:rsid w:val="00A40A02"/>
    <w:rsid w:val="00A41278"/>
    <w:rsid w:val="00A41934"/>
    <w:rsid w:val="00A41F2E"/>
    <w:rsid w:val="00A566E3"/>
    <w:rsid w:val="00A602C2"/>
    <w:rsid w:val="00A603DB"/>
    <w:rsid w:val="00A63C2A"/>
    <w:rsid w:val="00A66C2C"/>
    <w:rsid w:val="00A70F5D"/>
    <w:rsid w:val="00A71C5B"/>
    <w:rsid w:val="00A74720"/>
    <w:rsid w:val="00A75BDD"/>
    <w:rsid w:val="00A77D58"/>
    <w:rsid w:val="00A80E04"/>
    <w:rsid w:val="00A80EE4"/>
    <w:rsid w:val="00A83B85"/>
    <w:rsid w:val="00A877D3"/>
    <w:rsid w:val="00A87F79"/>
    <w:rsid w:val="00A908EF"/>
    <w:rsid w:val="00A9204A"/>
    <w:rsid w:val="00A95E9C"/>
    <w:rsid w:val="00A97A1A"/>
    <w:rsid w:val="00AA2252"/>
    <w:rsid w:val="00AA2FB5"/>
    <w:rsid w:val="00AA54E3"/>
    <w:rsid w:val="00AB1E37"/>
    <w:rsid w:val="00AB2725"/>
    <w:rsid w:val="00AB5E28"/>
    <w:rsid w:val="00AB760E"/>
    <w:rsid w:val="00AC2A05"/>
    <w:rsid w:val="00AC2D7D"/>
    <w:rsid w:val="00AC322D"/>
    <w:rsid w:val="00AC46A2"/>
    <w:rsid w:val="00AC5315"/>
    <w:rsid w:val="00AC7242"/>
    <w:rsid w:val="00AD0782"/>
    <w:rsid w:val="00AD619C"/>
    <w:rsid w:val="00AD65D5"/>
    <w:rsid w:val="00AD6969"/>
    <w:rsid w:val="00AD7781"/>
    <w:rsid w:val="00AD7FB5"/>
    <w:rsid w:val="00AE03FE"/>
    <w:rsid w:val="00AE1527"/>
    <w:rsid w:val="00AE248A"/>
    <w:rsid w:val="00AE5638"/>
    <w:rsid w:val="00AF5024"/>
    <w:rsid w:val="00AF5085"/>
    <w:rsid w:val="00AF7B90"/>
    <w:rsid w:val="00AF7DA9"/>
    <w:rsid w:val="00B011D4"/>
    <w:rsid w:val="00B0206B"/>
    <w:rsid w:val="00B070C4"/>
    <w:rsid w:val="00B07ACC"/>
    <w:rsid w:val="00B11C9F"/>
    <w:rsid w:val="00B1220B"/>
    <w:rsid w:val="00B1284B"/>
    <w:rsid w:val="00B14AE1"/>
    <w:rsid w:val="00B1551F"/>
    <w:rsid w:val="00B22B01"/>
    <w:rsid w:val="00B26A72"/>
    <w:rsid w:val="00B27305"/>
    <w:rsid w:val="00B2737D"/>
    <w:rsid w:val="00B31BD6"/>
    <w:rsid w:val="00B341D4"/>
    <w:rsid w:val="00B36051"/>
    <w:rsid w:val="00B366B1"/>
    <w:rsid w:val="00B41D89"/>
    <w:rsid w:val="00B42950"/>
    <w:rsid w:val="00B43D2E"/>
    <w:rsid w:val="00B43DB7"/>
    <w:rsid w:val="00B44E34"/>
    <w:rsid w:val="00B47A8A"/>
    <w:rsid w:val="00B55CDD"/>
    <w:rsid w:val="00B564F0"/>
    <w:rsid w:val="00B56CDC"/>
    <w:rsid w:val="00B6045E"/>
    <w:rsid w:val="00B63471"/>
    <w:rsid w:val="00B6527D"/>
    <w:rsid w:val="00B65CE0"/>
    <w:rsid w:val="00B66301"/>
    <w:rsid w:val="00B706DA"/>
    <w:rsid w:val="00B71703"/>
    <w:rsid w:val="00B755E4"/>
    <w:rsid w:val="00B76ABD"/>
    <w:rsid w:val="00B810C8"/>
    <w:rsid w:val="00B81300"/>
    <w:rsid w:val="00B81DF1"/>
    <w:rsid w:val="00B83DA6"/>
    <w:rsid w:val="00B83E4C"/>
    <w:rsid w:val="00B86B20"/>
    <w:rsid w:val="00B87EF2"/>
    <w:rsid w:val="00B91620"/>
    <w:rsid w:val="00B92D6B"/>
    <w:rsid w:val="00BA0857"/>
    <w:rsid w:val="00BA1586"/>
    <w:rsid w:val="00BA23A3"/>
    <w:rsid w:val="00BA3435"/>
    <w:rsid w:val="00BB1CBC"/>
    <w:rsid w:val="00BB339D"/>
    <w:rsid w:val="00BB50EC"/>
    <w:rsid w:val="00BB627F"/>
    <w:rsid w:val="00BB7832"/>
    <w:rsid w:val="00BC1A59"/>
    <w:rsid w:val="00BC1B4D"/>
    <w:rsid w:val="00BC2846"/>
    <w:rsid w:val="00BC54A9"/>
    <w:rsid w:val="00BC65D1"/>
    <w:rsid w:val="00BC72CC"/>
    <w:rsid w:val="00BD73F5"/>
    <w:rsid w:val="00BE474D"/>
    <w:rsid w:val="00BE50CE"/>
    <w:rsid w:val="00BF14B2"/>
    <w:rsid w:val="00BF265E"/>
    <w:rsid w:val="00BF43F5"/>
    <w:rsid w:val="00BF44F0"/>
    <w:rsid w:val="00BF5584"/>
    <w:rsid w:val="00C0103E"/>
    <w:rsid w:val="00C01201"/>
    <w:rsid w:val="00C01668"/>
    <w:rsid w:val="00C06C2B"/>
    <w:rsid w:val="00C1052A"/>
    <w:rsid w:val="00C10FA9"/>
    <w:rsid w:val="00C11291"/>
    <w:rsid w:val="00C1545E"/>
    <w:rsid w:val="00C2014E"/>
    <w:rsid w:val="00C2095F"/>
    <w:rsid w:val="00C22FCB"/>
    <w:rsid w:val="00C23DA6"/>
    <w:rsid w:val="00C24099"/>
    <w:rsid w:val="00C3167E"/>
    <w:rsid w:val="00C32B56"/>
    <w:rsid w:val="00C342CD"/>
    <w:rsid w:val="00C40DD6"/>
    <w:rsid w:val="00C42BC0"/>
    <w:rsid w:val="00C42C06"/>
    <w:rsid w:val="00C42FAD"/>
    <w:rsid w:val="00C527A5"/>
    <w:rsid w:val="00C61518"/>
    <w:rsid w:val="00C63210"/>
    <w:rsid w:val="00C6379A"/>
    <w:rsid w:val="00C63B5F"/>
    <w:rsid w:val="00C656F7"/>
    <w:rsid w:val="00C6579F"/>
    <w:rsid w:val="00C67A9D"/>
    <w:rsid w:val="00C7134A"/>
    <w:rsid w:val="00C76B90"/>
    <w:rsid w:val="00C77436"/>
    <w:rsid w:val="00C8099A"/>
    <w:rsid w:val="00C813F3"/>
    <w:rsid w:val="00C81B4E"/>
    <w:rsid w:val="00C84661"/>
    <w:rsid w:val="00C8509A"/>
    <w:rsid w:val="00C90DDB"/>
    <w:rsid w:val="00C94128"/>
    <w:rsid w:val="00C944CA"/>
    <w:rsid w:val="00C95251"/>
    <w:rsid w:val="00C95FAE"/>
    <w:rsid w:val="00C962D7"/>
    <w:rsid w:val="00C9710A"/>
    <w:rsid w:val="00CA046B"/>
    <w:rsid w:val="00CA17C6"/>
    <w:rsid w:val="00CA20CB"/>
    <w:rsid w:val="00CA3EC2"/>
    <w:rsid w:val="00CA550A"/>
    <w:rsid w:val="00CA57C7"/>
    <w:rsid w:val="00CB0587"/>
    <w:rsid w:val="00CB0F8F"/>
    <w:rsid w:val="00CB16E5"/>
    <w:rsid w:val="00CB1939"/>
    <w:rsid w:val="00CB26F2"/>
    <w:rsid w:val="00CC1682"/>
    <w:rsid w:val="00CC50F7"/>
    <w:rsid w:val="00CC5140"/>
    <w:rsid w:val="00CC69F9"/>
    <w:rsid w:val="00CC6EF7"/>
    <w:rsid w:val="00CD11C8"/>
    <w:rsid w:val="00CD45E2"/>
    <w:rsid w:val="00CD530C"/>
    <w:rsid w:val="00CD57B9"/>
    <w:rsid w:val="00CD5F32"/>
    <w:rsid w:val="00CD6BD3"/>
    <w:rsid w:val="00CD79F4"/>
    <w:rsid w:val="00CE4D86"/>
    <w:rsid w:val="00CE7B22"/>
    <w:rsid w:val="00CE7DA1"/>
    <w:rsid w:val="00CF1B73"/>
    <w:rsid w:val="00CF6D1A"/>
    <w:rsid w:val="00CF71CF"/>
    <w:rsid w:val="00D03AFF"/>
    <w:rsid w:val="00D03B5D"/>
    <w:rsid w:val="00D03D31"/>
    <w:rsid w:val="00D03EBD"/>
    <w:rsid w:val="00D05481"/>
    <w:rsid w:val="00D0661E"/>
    <w:rsid w:val="00D066CA"/>
    <w:rsid w:val="00D068FE"/>
    <w:rsid w:val="00D0713A"/>
    <w:rsid w:val="00D0767D"/>
    <w:rsid w:val="00D07A1A"/>
    <w:rsid w:val="00D07A55"/>
    <w:rsid w:val="00D119FA"/>
    <w:rsid w:val="00D12D07"/>
    <w:rsid w:val="00D14E6B"/>
    <w:rsid w:val="00D1650A"/>
    <w:rsid w:val="00D17C90"/>
    <w:rsid w:val="00D21605"/>
    <w:rsid w:val="00D23CAF"/>
    <w:rsid w:val="00D23EAD"/>
    <w:rsid w:val="00D2547E"/>
    <w:rsid w:val="00D31440"/>
    <w:rsid w:val="00D31FF2"/>
    <w:rsid w:val="00D3301E"/>
    <w:rsid w:val="00D361F2"/>
    <w:rsid w:val="00D4172F"/>
    <w:rsid w:val="00D43692"/>
    <w:rsid w:val="00D436B6"/>
    <w:rsid w:val="00D45C9F"/>
    <w:rsid w:val="00D47FF6"/>
    <w:rsid w:val="00D556A0"/>
    <w:rsid w:val="00D56FD6"/>
    <w:rsid w:val="00D60B3E"/>
    <w:rsid w:val="00D62E47"/>
    <w:rsid w:val="00D64258"/>
    <w:rsid w:val="00D672B3"/>
    <w:rsid w:val="00D67797"/>
    <w:rsid w:val="00D709A4"/>
    <w:rsid w:val="00D70CCD"/>
    <w:rsid w:val="00D742BD"/>
    <w:rsid w:val="00D759D7"/>
    <w:rsid w:val="00D7698A"/>
    <w:rsid w:val="00D76D93"/>
    <w:rsid w:val="00D77620"/>
    <w:rsid w:val="00D81CB6"/>
    <w:rsid w:val="00D82AA2"/>
    <w:rsid w:val="00D86419"/>
    <w:rsid w:val="00D86503"/>
    <w:rsid w:val="00D86597"/>
    <w:rsid w:val="00D879C4"/>
    <w:rsid w:val="00D90BD6"/>
    <w:rsid w:val="00D91419"/>
    <w:rsid w:val="00D92905"/>
    <w:rsid w:val="00D931E1"/>
    <w:rsid w:val="00D96ED7"/>
    <w:rsid w:val="00DA0E76"/>
    <w:rsid w:val="00DB03DA"/>
    <w:rsid w:val="00DB08FA"/>
    <w:rsid w:val="00DB0BCF"/>
    <w:rsid w:val="00DB1FD6"/>
    <w:rsid w:val="00DB4C4F"/>
    <w:rsid w:val="00DC20C8"/>
    <w:rsid w:val="00DC44DE"/>
    <w:rsid w:val="00DC516B"/>
    <w:rsid w:val="00DC5AF7"/>
    <w:rsid w:val="00DC635D"/>
    <w:rsid w:val="00DD10D4"/>
    <w:rsid w:val="00DD140C"/>
    <w:rsid w:val="00DD5CA7"/>
    <w:rsid w:val="00DD628E"/>
    <w:rsid w:val="00DD6DAD"/>
    <w:rsid w:val="00DD6F17"/>
    <w:rsid w:val="00DE1D8A"/>
    <w:rsid w:val="00DE2C85"/>
    <w:rsid w:val="00DE4BF4"/>
    <w:rsid w:val="00DE51D8"/>
    <w:rsid w:val="00DE77DE"/>
    <w:rsid w:val="00DE7859"/>
    <w:rsid w:val="00DF00E1"/>
    <w:rsid w:val="00DF2F86"/>
    <w:rsid w:val="00DF5354"/>
    <w:rsid w:val="00DF5BA0"/>
    <w:rsid w:val="00DF6DC9"/>
    <w:rsid w:val="00DF7FFC"/>
    <w:rsid w:val="00E00AC1"/>
    <w:rsid w:val="00E0469D"/>
    <w:rsid w:val="00E05AB8"/>
    <w:rsid w:val="00E10E54"/>
    <w:rsid w:val="00E12A70"/>
    <w:rsid w:val="00E15F71"/>
    <w:rsid w:val="00E2030B"/>
    <w:rsid w:val="00E21E47"/>
    <w:rsid w:val="00E25A6E"/>
    <w:rsid w:val="00E328ED"/>
    <w:rsid w:val="00E33211"/>
    <w:rsid w:val="00E33384"/>
    <w:rsid w:val="00E338EF"/>
    <w:rsid w:val="00E37EB2"/>
    <w:rsid w:val="00E41BDE"/>
    <w:rsid w:val="00E42DFC"/>
    <w:rsid w:val="00E447CA"/>
    <w:rsid w:val="00E452F0"/>
    <w:rsid w:val="00E473FF"/>
    <w:rsid w:val="00E51403"/>
    <w:rsid w:val="00E51DA9"/>
    <w:rsid w:val="00E5300C"/>
    <w:rsid w:val="00E5408E"/>
    <w:rsid w:val="00E55FE3"/>
    <w:rsid w:val="00E56CDC"/>
    <w:rsid w:val="00E573E8"/>
    <w:rsid w:val="00E6383D"/>
    <w:rsid w:val="00E65CFC"/>
    <w:rsid w:val="00E66881"/>
    <w:rsid w:val="00E6708E"/>
    <w:rsid w:val="00E70A64"/>
    <w:rsid w:val="00E71F04"/>
    <w:rsid w:val="00E72FBC"/>
    <w:rsid w:val="00E73F3D"/>
    <w:rsid w:val="00E7586D"/>
    <w:rsid w:val="00E75F8E"/>
    <w:rsid w:val="00E76F30"/>
    <w:rsid w:val="00E77759"/>
    <w:rsid w:val="00E82546"/>
    <w:rsid w:val="00E84335"/>
    <w:rsid w:val="00E861D1"/>
    <w:rsid w:val="00E865F1"/>
    <w:rsid w:val="00E90396"/>
    <w:rsid w:val="00E905DD"/>
    <w:rsid w:val="00E933D4"/>
    <w:rsid w:val="00E93B99"/>
    <w:rsid w:val="00E96FA4"/>
    <w:rsid w:val="00E97159"/>
    <w:rsid w:val="00EA2B35"/>
    <w:rsid w:val="00EB23B6"/>
    <w:rsid w:val="00EB5303"/>
    <w:rsid w:val="00EB5DDB"/>
    <w:rsid w:val="00EB7AFA"/>
    <w:rsid w:val="00EB7DF8"/>
    <w:rsid w:val="00EC124E"/>
    <w:rsid w:val="00EC4DC2"/>
    <w:rsid w:val="00EC5F55"/>
    <w:rsid w:val="00ED04AC"/>
    <w:rsid w:val="00ED0A0B"/>
    <w:rsid w:val="00ED0D2C"/>
    <w:rsid w:val="00ED13D2"/>
    <w:rsid w:val="00ED5984"/>
    <w:rsid w:val="00ED5C51"/>
    <w:rsid w:val="00ED6DB4"/>
    <w:rsid w:val="00EE248C"/>
    <w:rsid w:val="00EE3FC6"/>
    <w:rsid w:val="00EE4469"/>
    <w:rsid w:val="00EE4E3F"/>
    <w:rsid w:val="00EE5CE0"/>
    <w:rsid w:val="00EE677E"/>
    <w:rsid w:val="00EF01CF"/>
    <w:rsid w:val="00EF091F"/>
    <w:rsid w:val="00EF3C71"/>
    <w:rsid w:val="00EF52D6"/>
    <w:rsid w:val="00EF7758"/>
    <w:rsid w:val="00F00751"/>
    <w:rsid w:val="00F02DBD"/>
    <w:rsid w:val="00F0617F"/>
    <w:rsid w:val="00F1147A"/>
    <w:rsid w:val="00F13ECE"/>
    <w:rsid w:val="00F16617"/>
    <w:rsid w:val="00F20792"/>
    <w:rsid w:val="00F207CB"/>
    <w:rsid w:val="00F2248B"/>
    <w:rsid w:val="00F2345B"/>
    <w:rsid w:val="00F245EA"/>
    <w:rsid w:val="00F26E27"/>
    <w:rsid w:val="00F27352"/>
    <w:rsid w:val="00F27DC3"/>
    <w:rsid w:val="00F30F48"/>
    <w:rsid w:val="00F33054"/>
    <w:rsid w:val="00F3630E"/>
    <w:rsid w:val="00F37F27"/>
    <w:rsid w:val="00F41414"/>
    <w:rsid w:val="00F44074"/>
    <w:rsid w:val="00F45AD8"/>
    <w:rsid w:val="00F46D50"/>
    <w:rsid w:val="00F47317"/>
    <w:rsid w:val="00F508EE"/>
    <w:rsid w:val="00F51EAA"/>
    <w:rsid w:val="00F531EB"/>
    <w:rsid w:val="00F55649"/>
    <w:rsid w:val="00F57DD4"/>
    <w:rsid w:val="00F60FDC"/>
    <w:rsid w:val="00F61A10"/>
    <w:rsid w:val="00F61EB9"/>
    <w:rsid w:val="00F63B3F"/>
    <w:rsid w:val="00F703E9"/>
    <w:rsid w:val="00F72B2D"/>
    <w:rsid w:val="00F735F7"/>
    <w:rsid w:val="00F76C5B"/>
    <w:rsid w:val="00F775A7"/>
    <w:rsid w:val="00F80570"/>
    <w:rsid w:val="00F83F36"/>
    <w:rsid w:val="00F879A8"/>
    <w:rsid w:val="00F87E4F"/>
    <w:rsid w:val="00F9001B"/>
    <w:rsid w:val="00F924F6"/>
    <w:rsid w:val="00FA33FE"/>
    <w:rsid w:val="00FA34D7"/>
    <w:rsid w:val="00FA67E2"/>
    <w:rsid w:val="00FB1B50"/>
    <w:rsid w:val="00FB2320"/>
    <w:rsid w:val="00FB36DD"/>
    <w:rsid w:val="00FB4BC9"/>
    <w:rsid w:val="00FB5934"/>
    <w:rsid w:val="00FB5BAB"/>
    <w:rsid w:val="00FB7AAB"/>
    <w:rsid w:val="00FC1165"/>
    <w:rsid w:val="00FC6C11"/>
    <w:rsid w:val="00FD0EB2"/>
    <w:rsid w:val="00FD1431"/>
    <w:rsid w:val="00FD2467"/>
    <w:rsid w:val="00FD502F"/>
    <w:rsid w:val="00FD5C17"/>
    <w:rsid w:val="00FD5F47"/>
    <w:rsid w:val="00FD63D7"/>
    <w:rsid w:val="00FD6849"/>
    <w:rsid w:val="00FD68A0"/>
    <w:rsid w:val="00FE1A1D"/>
    <w:rsid w:val="00FE375A"/>
    <w:rsid w:val="00FE661E"/>
    <w:rsid w:val="00FE7200"/>
    <w:rsid w:val="00FE7AAC"/>
    <w:rsid w:val="00FF0EAE"/>
    <w:rsid w:val="00FF26C5"/>
    <w:rsid w:val="00FF4613"/>
    <w:rsid w:val="00FF6E44"/>
    <w:rsid w:val="0122AA13"/>
    <w:rsid w:val="013ED8C1"/>
    <w:rsid w:val="01651067"/>
    <w:rsid w:val="016B923D"/>
    <w:rsid w:val="01706073"/>
    <w:rsid w:val="017B723A"/>
    <w:rsid w:val="01878038"/>
    <w:rsid w:val="01E0522E"/>
    <w:rsid w:val="02436EE4"/>
    <w:rsid w:val="025E329A"/>
    <w:rsid w:val="02833D86"/>
    <w:rsid w:val="0298ADA5"/>
    <w:rsid w:val="02C4C003"/>
    <w:rsid w:val="02C985CE"/>
    <w:rsid w:val="02F8C779"/>
    <w:rsid w:val="03302AAE"/>
    <w:rsid w:val="0336D5F8"/>
    <w:rsid w:val="03577D28"/>
    <w:rsid w:val="0365FEBD"/>
    <w:rsid w:val="0387618E"/>
    <w:rsid w:val="04E2489A"/>
    <w:rsid w:val="058B5579"/>
    <w:rsid w:val="05CA21F3"/>
    <w:rsid w:val="05CFCE7D"/>
    <w:rsid w:val="060B3976"/>
    <w:rsid w:val="0626B547"/>
    <w:rsid w:val="0636023D"/>
    <w:rsid w:val="063DCA27"/>
    <w:rsid w:val="063E2A4E"/>
    <w:rsid w:val="06512D46"/>
    <w:rsid w:val="06C93819"/>
    <w:rsid w:val="06D49DA9"/>
    <w:rsid w:val="06E3FB2E"/>
    <w:rsid w:val="06E928C1"/>
    <w:rsid w:val="073EB4CB"/>
    <w:rsid w:val="07509EEA"/>
    <w:rsid w:val="0764DAF5"/>
    <w:rsid w:val="0766C207"/>
    <w:rsid w:val="08175956"/>
    <w:rsid w:val="081C330E"/>
    <w:rsid w:val="08A0FD46"/>
    <w:rsid w:val="08B2EA17"/>
    <w:rsid w:val="08C3268E"/>
    <w:rsid w:val="09053E9F"/>
    <w:rsid w:val="090D1234"/>
    <w:rsid w:val="09707A99"/>
    <w:rsid w:val="0985F02F"/>
    <w:rsid w:val="098B9800"/>
    <w:rsid w:val="0AE38330"/>
    <w:rsid w:val="0B179D3D"/>
    <w:rsid w:val="0B246B07"/>
    <w:rsid w:val="0B3F1114"/>
    <w:rsid w:val="0B9EE8AD"/>
    <w:rsid w:val="0BB458CE"/>
    <w:rsid w:val="0BFE94CB"/>
    <w:rsid w:val="0C0A688C"/>
    <w:rsid w:val="0C448B2D"/>
    <w:rsid w:val="0C5D3B46"/>
    <w:rsid w:val="0C946E1E"/>
    <w:rsid w:val="0C9AAD49"/>
    <w:rsid w:val="0CA94F36"/>
    <w:rsid w:val="0D3D5FF6"/>
    <w:rsid w:val="0D48A33A"/>
    <w:rsid w:val="0D697B41"/>
    <w:rsid w:val="0D9D8757"/>
    <w:rsid w:val="0DA05C23"/>
    <w:rsid w:val="0DAD4B53"/>
    <w:rsid w:val="0E4FD240"/>
    <w:rsid w:val="0E7DB2CF"/>
    <w:rsid w:val="0EB91DE8"/>
    <w:rsid w:val="0F23D41D"/>
    <w:rsid w:val="0F3F288A"/>
    <w:rsid w:val="0F4EA592"/>
    <w:rsid w:val="0FF1B4A8"/>
    <w:rsid w:val="101FBB11"/>
    <w:rsid w:val="10A24AD5"/>
    <w:rsid w:val="10A53306"/>
    <w:rsid w:val="10C8719A"/>
    <w:rsid w:val="11B4B024"/>
    <w:rsid w:val="11E3E3AA"/>
    <w:rsid w:val="123ADC40"/>
    <w:rsid w:val="124180CA"/>
    <w:rsid w:val="124660DA"/>
    <w:rsid w:val="12522111"/>
    <w:rsid w:val="1253B50D"/>
    <w:rsid w:val="12792158"/>
    <w:rsid w:val="1296BA10"/>
    <w:rsid w:val="12C1E008"/>
    <w:rsid w:val="1314F43F"/>
    <w:rsid w:val="13845810"/>
    <w:rsid w:val="139928E8"/>
    <w:rsid w:val="13C1F7E4"/>
    <w:rsid w:val="13E10B2C"/>
    <w:rsid w:val="13EA3A9C"/>
    <w:rsid w:val="13F41F38"/>
    <w:rsid w:val="13F767C9"/>
    <w:rsid w:val="13FF4508"/>
    <w:rsid w:val="140B1C5C"/>
    <w:rsid w:val="14962762"/>
    <w:rsid w:val="14A6CD00"/>
    <w:rsid w:val="14D3BC6C"/>
    <w:rsid w:val="14ED5107"/>
    <w:rsid w:val="15A0966B"/>
    <w:rsid w:val="15A75952"/>
    <w:rsid w:val="161B2FE9"/>
    <w:rsid w:val="166EA940"/>
    <w:rsid w:val="166EFEDA"/>
    <w:rsid w:val="16B7D036"/>
    <w:rsid w:val="16F958F4"/>
    <w:rsid w:val="1733200B"/>
    <w:rsid w:val="1734E75D"/>
    <w:rsid w:val="173F5144"/>
    <w:rsid w:val="17846A67"/>
    <w:rsid w:val="17DB57D4"/>
    <w:rsid w:val="17DD5B1C"/>
    <w:rsid w:val="17DE9F70"/>
    <w:rsid w:val="180B1F83"/>
    <w:rsid w:val="1820CD1F"/>
    <w:rsid w:val="18902B7C"/>
    <w:rsid w:val="18C6C60A"/>
    <w:rsid w:val="18F8E0BB"/>
    <w:rsid w:val="190255AB"/>
    <w:rsid w:val="1993BF8F"/>
    <w:rsid w:val="1A07DEC4"/>
    <w:rsid w:val="1A81FC44"/>
    <w:rsid w:val="1A87E7B1"/>
    <w:rsid w:val="1ACCD68F"/>
    <w:rsid w:val="1B09A997"/>
    <w:rsid w:val="1B5CDB8F"/>
    <w:rsid w:val="1B68A8F9"/>
    <w:rsid w:val="1C4A7909"/>
    <w:rsid w:val="1C6E76BD"/>
    <w:rsid w:val="1D106814"/>
    <w:rsid w:val="1D4D1F49"/>
    <w:rsid w:val="1D7DC45A"/>
    <w:rsid w:val="1DAAFD58"/>
    <w:rsid w:val="1DD8B623"/>
    <w:rsid w:val="1E14AB4A"/>
    <w:rsid w:val="1E53F1F7"/>
    <w:rsid w:val="1F5E396A"/>
    <w:rsid w:val="1FC8ECD6"/>
    <w:rsid w:val="20D0721C"/>
    <w:rsid w:val="20DE509A"/>
    <w:rsid w:val="20E6247E"/>
    <w:rsid w:val="214E58D7"/>
    <w:rsid w:val="215FB63C"/>
    <w:rsid w:val="216D757A"/>
    <w:rsid w:val="21B81FE0"/>
    <w:rsid w:val="2200BBAE"/>
    <w:rsid w:val="2270CC73"/>
    <w:rsid w:val="232FFC75"/>
    <w:rsid w:val="2374F7D4"/>
    <w:rsid w:val="23B13E26"/>
    <w:rsid w:val="24234E87"/>
    <w:rsid w:val="242DF7F8"/>
    <w:rsid w:val="2493C7D7"/>
    <w:rsid w:val="252DB6FC"/>
    <w:rsid w:val="25589A3A"/>
    <w:rsid w:val="25597E4B"/>
    <w:rsid w:val="2572B2CD"/>
    <w:rsid w:val="2588809F"/>
    <w:rsid w:val="25B1BAC3"/>
    <w:rsid w:val="26368D98"/>
    <w:rsid w:val="266F56A2"/>
    <w:rsid w:val="26BE4793"/>
    <w:rsid w:val="26D8809E"/>
    <w:rsid w:val="26E8B78A"/>
    <w:rsid w:val="2709DA21"/>
    <w:rsid w:val="270D887E"/>
    <w:rsid w:val="27382B3E"/>
    <w:rsid w:val="273EA9C4"/>
    <w:rsid w:val="275606C3"/>
    <w:rsid w:val="2788A41C"/>
    <w:rsid w:val="278AE022"/>
    <w:rsid w:val="27A07DD9"/>
    <w:rsid w:val="27E59A71"/>
    <w:rsid w:val="283C0B8A"/>
    <w:rsid w:val="284AA569"/>
    <w:rsid w:val="287DF09C"/>
    <w:rsid w:val="288517F0"/>
    <w:rsid w:val="288A6D62"/>
    <w:rsid w:val="289DE8A4"/>
    <w:rsid w:val="28E7613B"/>
    <w:rsid w:val="28F5A593"/>
    <w:rsid w:val="291AD722"/>
    <w:rsid w:val="2A0524DA"/>
    <w:rsid w:val="2A3E82CE"/>
    <w:rsid w:val="2AB531F0"/>
    <w:rsid w:val="2AD21BE8"/>
    <w:rsid w:val="2AF76FE9"/>
    <w:rsid w:val="2B072C22"/>
    <w:rsid w:val="2B5EF978"/>
    <w:rsid w:val="2BAC44D9"/>
    <w:rsid w:val="2BCBEF6D"/>
    <w:rsid w:val="2C0E21A4"/>
    <w:rsid w:val="2C606470"/>
    <w:rsid w:val="2CDE506A"/>
    <w:rsid w:val="2CFD3A59"/>
    <w:rsid w:val="2DB0A0B2"/>
    <w:rsid w:val="2E11960A"/>
    <w:rsid w:val="2E575086"/>
    <w:rsid w:val="2E6D8059"/>
    <w:rsid w:val="2E86E162"/>
    <w:rsid w:val="2E985E16"/>
    <w:rsid w:val="2EC23233"/>
    <w:rsid w:val="2EC23D6A"/>
    <w:rsid w:val="2F865DB8"/>
    <w:rsid w:val="2FEFCC1F"/>
    <w:rsid w:val="30053F35"/>
    <w:rsid w:val="300C7E7E"/>
    <w:rsid w:val="305C2E41"/>
    <w:rsid w:val="307CE256"/>
    <w:rsid w:val="3087ABD8"/>
    <w:rsid w:val="30DA625D"/>
    <w:rsid w:val="3127EE2B"/>
    <w:rsid w:val="3169DEAE"/>
    <w:rsid w:val="316ECB07"/>
    <w:rsid w:val="31714665"/>
    <w:rsid w:val="31CE2D6E"/>
    <w:rsid w:val="31FCA1F5"/>
    <w:rsid w:val="3214B83F"/>
    <w:rsid w:val="32374695"/>
    <w:rsid w:val="3305AB1E"/>
    <w:rsid w:val="33231D7B"/>
    <w:rsid w:val="3329BD55"/>
    <w:rsid w:val="33411D1F"/>
    <w:rsid w:val="335BA138"/>
    <w:rsid w:val="33A29A62"/>
    <w:rsid w:val="33E94830"/>
    <w:rsid w:val="34B2E2F6"/>
    <w:rsid w:val="35FAE5D2"/>
    <w:rsid w:val="362F60FF"/>
    <w:rsid w:val="364F3C69"/>
    <w:rsid w:val="3662C725"/>
    <w:rsid w:val="367B34B4"/>
    <w:rsid w:val="36A55A52"/>
    <w:rsid w:val="378E02B8"/>
    <w:rsid w:val="37AF2C7F"/>
    <w:rsid w:val="38001E85"/>
    <w:rsid w:val="3801379B"/>
    <w:rsid w:val="3812F851"/>
    <w:rsid w:val="38848119"/>
    <w:rsid w:val="38F2BD8D"/>
    <w:rsid w:val="390A97A0"/>
    <w:rsid w:val="392A28B4"/>
    <w:rsid w:val="39C7675C"/>
    <w:rsid w:val="39D37ACC"/>
    <w:rsid w:val="39E1A6BB"/>
    <w:rsid w:val="39F68B13"/>
    <w:rsid w:val="3A446348"/>
    <w:rsid w:val="3A51ACAF"/>
    <w:rsid w:val="3A79A9A6"/>
    <w:rsid w:val="3A9BA8D8"/>
    <w:rsid w:val="3AA0B782"/>
    <w:rsid w:val="3B23BD14"/>
    <w:rsid w:val="3B28F9C9"/>
    <w:rsid w:val="3BBB7F0E"/>
    <w:rsid w:val="3BBC7E0A"/>
    <w:rsid w:val="3BE5E027"/>
    <w:rsid w:val="3BFFFDCF"/>
    <w:rsid w:val="3C2D7996"/>
    <w:rsid w:val="3C514207"/>
    <w:rsid w:val="3C5D07E7"/>
    <w:rsid w:val="3CAB2B33"/>
    <w:rsid w:val="3CB40A8B"/>
    <w:rsid w:val="3CB478AB"/>
    <w:rsid w:val="3CD4C03C"/>
    <w:rsid w:val="3CDE23F1"/>
    <w:rsid w:val="3D1C87D2"/>
    <w:rsid w:val="3D982EFE"/>
    <w:rsid w:val="3E15B6EE"/>
    <w:rsid w:val="3E7F9E5C"/>
    <w:rsid w:val="3ED9122C"/>
    <w:rsid w:val="3EEFE0D2"/>
    <w:rsid w:val="3F05AAE2"/>
    <w:rsid w:val="3F3E949D"/>
    <w:rsid w:val="3F54BBAD"/>
    <w:rsid w:val="3F5B8FCD"/>
    <w:rsid w:val="3F7E0959"/>
    <w:rsid w:val="3F98C30C"/>
    <w:rsid w:val="3FED2A9D"/>
    <w:rsid w:val="400C0E0E"/>
    <w:rsid w:val="406DFBB6"/>
    <w:rsid w:val="40D5FFE6"/>
    <w:rsid w:val="40F05323"/>
    <w:rsid w:val="411347FD"/>
    <w:rsid w:val="41E06A28"/>
    <w:rsid w:val="42099888"/>
    <w:rsid w:val="423EA59C"/>
    <w:rsid w:val="43C11100"/>
    <w:rsid w:val="43D1A7AE"/>
    <w:rsid w:val="4410DC29"/>
    <w:rsid w:val="4455D09A"/>
    <w:rsid w:val="44759933"/>
    <w:rsid w:val="44A64F49"/>
    <w:rsid w:val="4523F22B"/>
    <w:rsid w:val="45414A45"/>
    <w:rsid w:val="45B333B9"/>
    <w:rsid w:val="460E4EB3"/>
    <w:rsid w:val="4643C142"/>
    <w:rsid w:val="465CE8CE"/>
    <w:rsid w:val="46B42D0F"/>
    <w:rsid w:val="46F466BC"/>
    <w:rsid w:val="4701A369"/>
    <w:rsid w:val="47118E15"/>
    <w:rsid w:val="4720639F"/>
    <w:rsid w:val="476D5F1D"/>
    <w:rsid w:val="477CEC21"/>
    <w:rsid w:val="47B7AAEF"/>
    <w:rsid w:val="47E52103"/>
    <w:rsid w:val="4853C981"/>
    <w:rsid w:val="49997851"/>
    <w:rsid w:val="49C1C720"/>
    <w:rsid w:val="49FC945D"/>
    <w:rsid w:val="4A540E6A"/>
    <w:rsid w:val="4A6B0931"/>
    <w:rsid w:val="4A7945B9"/>
    <w:rsid w:val="4A824FD1"/>
    <w:rsid w:val="4A8D95C5"/>
    <w:rsid w:val="4AB3AC97"/>
    <w:rsid w:val="4AD95CE9"/>
    <w:rsid w:val="4B0238FD"/>
    <w:rsid w:val="4B05DA62"/>
    <w:rsid w:val="4B2CD24D"/>
    <w:rsid w:val="4B32DA97"/>
    <w:rsid w:val="4B4447E4"/>
    <w:rsid w:val="4B9FA519"/>
    <w:rsid w:val="4BD5CA2B"/>
    <w:rsid w:val="4BE26D6C"/>
    <w:rsid w:val="4BF74FBC"/>
    <w:rsid w:val="4C12D258"/>
    <w:rsid w:val="4CE52814"/>
    <w:rsid w:val="4CE67E4A"/>
    <w:rsid w:val="4D2D2B83"/>
    <w:rsid w:val="4E34DF17"/>
    <w:rsid w:val="4F44D500"/>
    <w:rsid w:val="4F96CDA6"/>
    <w:rsid w:val="4F9DD849"/>
    <w:rsid w:val="4FC9EF55"/>
    <w:rsid w:val="4FE81138"/>
    <w:rsid w:val="4FF70B32"/>
    <w:rsid w:val="50A5D11D"/>
    <w:rsid w:val="51519513"/>
    <w:rsid w:val="515DE9B9"/>
    <w:rsid w:val="51E99D26"/>
    <w:rsid w:val="52072231"/>
    <w:rsid w:val="5210AFB6"/>
    <w:rsid w:val="5216A381"/>
    <w:rsid w:val="523758E5"/>
    <w:rsid w:val="524A8B39"/>
    <w:rsid w:val="5267627B"/>
    <w:rsid w:val="527606DB"/>
    <w:rsid w:val="53246EE3"/>
    <w:rsid w:val="5339D485"/>
    <w:rsid w:val="543AEC1B"/>
    <w:rsid w:val="54AF039E"/>
    <w:rsid w:val="550582D3"/>
    <w:rsid w:val="55116A9B"/>
    <w:rsid w:val="552BBFF0"/>
    <w:rsid w:val="5539A4F2"/>
    <w:rsid w:val="55410B6E"/>
    <w:rsid w:val="555EEF52"/>
    <w:rsid w:val="565BA8FD"/>
    <w:rsid w:val="56D5937C"/>
    <w:rsid w:val="57619285"/>
    <w:rsid w:val="57CA18C3"/>
    <w:rsid w:val="5A3B7993"/>
    <w:rsid w:val="5A4952C4"/>
    <w:rsid w:val="5A5DDF33"/>
    <w:rsid w:val="5A7713EA"/>
    <w:rsid w:val="5A7EDFCB"/>
    <w:rsid w:val="5B115FED"/>
    <w:rsid w:val="5B169B40"/>
    <w:rsid w:val="5B52DBD6"/>
    <w:rsid w:val="5BBAF34B"/>
    <w:rsid w:val="5C265163"/>
    <w:rsid w:val="5C63E731"/>
    <w:rsid w:val="5C713B3F"/>
    <w:rsid w:val="5C9A537D"/>
    <w:rsid w:val="5D8915CD"/>
    <w:rsid w:val="5D991047"/>
    <w:rsid w:val="5DD8072B"/>
    <w:rsid w:val="5DF642C7"/>
    <w:rsid w:val="5E00671E"/>
    <w:rsid w:val="5E087D87"/>
    <w:rsid w:val="5E515724"/>
    <w:rsid w:val="5E91D0A6"/>
    <w:rsid w:val="5EBE94D2"/>
    <w:rsid w:val="5EE663B2"/>
    <w:rsid w:val="5F1D3169"/>
    <w:rsid w:val="5F68A609"/>
    <w:rsid w:val="5FAD3C36"/>
    <w:rsid w:val="5FB399A7"/>
    <w:rsid w:val="605025A7"/>
    <w:rsid w:val="60CC9D0F"/>
    <w:rsid w:val="62120A72"/>
    <w:rsid w:val="621730F6"/>
    <w:rsid w:val="62AE9654"/>
    <w:rsid w:val="632C4573"/>
    <w:rsid w:val="6373297C"/>
    <w:rsid w:val="640797F4"/>
    <w:rsid w:val="64C2861B"/>
    <w:rsid w:val="64DF56A4"/>
    <w:rsid w:val="650D5BB6"/>
    <w:rsid w:val="651B4637"/>
    <w:rsid w:val="65C06709"/>
    <w:rsid w:val="65DF2631"/>
    <w:rsid w:val="65F84E00"/>
    <w:rsid w:val="661B8162"/>
    <w:rsid w:val="66487FAB"/>
    <w:rsid w:val="66B96246"/>
    <w:rsid w:val="66BDD9A4"/>
    <w:rsid w:val="66C6C2F4"/>
    <w:rsid w:val="66EDA9DC"/>
    <w:rsid w:val="672C9A17"/>
    <w:rsid w:val="672CE08D"/>
    <w:rsid w:val="68291DE5"/>
    <w:rsid w:val="686E1126"/>
    <w:rsid w:val="687F83E5"/>
    <w:rsid w:val="68859416"/>
    <w:rsid w:val="68913ADF"/>
    <w:rsid w:val="68C1AFB9"/>
    <w:rsid w:val="68C473B7"/>
    <w:rsid w:val="69CB240C"/>
    <w:rsid w:val="6B01D640"/>
    <w:rsid w:val="6B21F31B"/>
    <w:rsid w:val="6B225792"/>
    <w:rsid w:val="6BCDCFB8"/>
    <w:rsid w:val="6C093376"/>
    <w:rsid w:val="6C80738D"/>
    <w:rsid w:val="6C820E69"/>
    <w:rsid w:val="6C8875C9"/>
    <w:rsid w:val="6C8B9F5E"/>
    <w:rsid w:val="6CE8F340"/>
    <w:rsid w:val="6D3B9F6A"/>
    <w:rsid w:val="6D662C78"/>
    <w:rsid w:val="6D6AD4AF"/>
    <w:rsid w:val="6DDBD206"/>
    <w:rsid w:val="6E0C70D7"/>
    <w:rsid w:val="6E278B41"/>
    <w:rsid w:val="6FAEDFAE"/>
    <w:rsid w:val="70AE54D4"/>
    <w:rsid w:val="71001424"/>
    <w:rsid w:val="7174CF07"/>
    <w:rsid w:val="71B62BC1"/>
    <w:rsid w:val="71BA8008"/>
    <w:rsid w:val="7217F437"/>
    <w:rsid w:val="7240C91B"/>
    <w:rsid w:val="72572404"/>
    <w:rsid w:val="72DBFD27"/>
    <w:rsid w:val="72E4C91B"/>
    <w:rsid w:val="7305B3D8"/>
    <w:rsid w:val="7340208C"/>
    <w:rsid w:val="7349BAE4"/>
    <w:rsid w:val="73BC02A2"/>
    <w:rsid w:val="73BC83ED"/>
    <w:rsid w:val="748CA991"/>
    <w:rsid w:val="74D7FD69"/>
    <w:rsid w:val="74FD717E"/>
    <w:rsid w:val="75E2954A"/>
    <w:rsid w:val="7624C65F"/>
    <w:rsid w:val="769406F7"/>
    <w:rsid w:val="769A26CA"/>
    <w:rsid w:val="76B03EA8"/>
    <w:rsid w:val="76CA1C07"/>
    <w:rsid w:val="76CAF16A"/>
    <w:rsid w:val="76E69DE4"/>
    <w:rsid w:val="782BB69F"/>
    <w:rsid w:val="78ACC2A8"/>
    <w:rsid w:val="791B0047"/>
    <w:rsid w:val="793B6563"/>
    <w:rsid w:val="7958FC24"/>
    <w:rsid w:val="7986C5EE"/>
    <w:rsid w:val="7A058400"/>
    <w:rsid w:val="7A16ECA8"/>
    <w:rsid w:val="7A1EE79B"/>
    <w:rsid w:val="7A6788DF"/>
    <w:rsid w:val="7A69A2B7"/>
    <w:rsid w:val="7A714BC7"/>
    <w:rsid w:val="7A779A21"/>
    <w:rsid w:val="7AC53713"/>
    <w:rsid w:val="7ADD9039"/>
    <w:rsid w:val="7B110768"/>
    <w:rsid w:val="7B4A593F"/>
    <w:rsid w:val="7B514786"/>
    <w:rsid w:val="7BE4F9F7"/>
    <w:rsid w:val="7C07241C"/>
    <w:rsid w:val="7C1AA13D"/>
    <w:rsid w:val="7C2869F9"/>
    <w:rsid w:val="7CB1CCA8"/>
    <w:rsid w:val="7D03A8A8"/>
    <w:rsid w:val="7D0E4690"/>
    <w:rsid w:val="7D197885"/>
    <w:rsid w:val="7D4C8E1D"/>
    <w:rsid w:val="7DC52688"/>
    <w:rsid w:val="7DD7F067"/>
    <w:rsid w:val="7DF249FF"/>
    <w:rsid w:val="7E0C3A27"/>
    <w:rsid w:val="7E4C5A3D"/>
    <w:rsid w:val="7E9FB050"/>
    <w:rsid w:val="7EB884E3"/>
    <w:rsid w:val="7F5F0373"/>
    <w:rsid w:val="7F64A717"/>
    <w:rsid w:val="7F6D34AA"/>
    <w:rsid w:val="7F895F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68D98"/>
  <w15:chartTrackingRefBased/>
  <w15:docId w15:val="{6014BE79-EE5E-0C48-BDC8-FE87B8CC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D1E"/>
    <w:pPr>
      <w:spacing w:after="40" w:line="278" w:lineRule="auto"/>
      <w:outlineLvl w:val="0"/>
    </w:pPr>
    <w:rPr>
      <w:rFonts w:ascii="Times New Roman" w:eastAsia="Times New Roman" w:hAnsi="Times New Roman" w:cs="Times New Roman"/>
      <w:b/>
      <w:bCs/>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D1E"/>
    <w:rPr>
      <w:rFonts w:ascii="Times New Roman" w:eastAsia="Times New Roman" w:hAnsi="Times New Roman" w:cs="Times New Roman"/>
      <w:b/>
      <w:bC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2979B7"/>
    <w:rPr>
      <w:color w:val="467886" w:themeColor="hyperlink"/>
      <w:u w:val="single"/>
    </w:rPr>
  </w:style>
  <w:style w:type="character" w:styleId="UnresolvedMention">
    <w:name w:val="Unresolved Mention"/>
    <w:basedOn w:val="DefaultParagraphFont"/>
    <w:uiPriority w:val="99"/>
    <w:semiHidden/>
    <w:unhideWhenUsed/>
    <w:rsid w:val="002979B7"/>
    <w:rPr>
      <w:color w:val="605E5C"/>
      <w:shd w:val="clear" w:color="auto" w:fill="E1DFDD"/>
    </w:rPr>
  </w:style>
  <w:style w:type="paragraph" w:styleId="Bibliography">
    <w:name w:val="Bibliography"/>
    <w:basedOn w:val="Normal"/>
    <w:next w:val="Normal"/>
    <w:uiPriority w:val="37"/>
    <w:unhideWhenUsed/>
    <w:rsid w:val="00AD6969"/>
  </w:style>
  <w:style w:type="table" w:styleId="TableGrid">
    <w:name w:val="Table Grid"/>
    <w:basedOn w:val="TableNormal"/>
    <w:uiPriority w:val="59"/>
    <w:rsid w:val="0096134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3">
    <w:name w:val="Plain Table 3"/>
    <w:basedOn w:val="TableNormal"/>
    <w:uiPriority w:val="43"/>
    <w:rsid w:val="00C615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mmentSubject">
    <w:name w:val="annotation subject"/>
    <w:basedOn w:val="CommentText"/>
    <w:next w:val="CommentText"/>
    <w:link w:val="CommentSubjectChar"/>
    <w:uiPriority w:val="99"/>
    <w:semiHidden/>
    <w:unhideWhenUsed/>
    <w:rsid w:val="007C2A24"/>
    <w:rPr>
      <w:b/>
      <w:bCs/>
    </w:rPr>
  </w:style>
  <w:style w:type="character" w:customStyle="1" w:styleId="CommentSubjectChar">
    <w:name w:val="Comment Subject Char"/>
    <w:basedOn w:val="CommentTextChar"/>
    <w:link w:val="CommentSubject"/>
    <w:uiPriority w:val="99"/>
    <w:semiHidden/>
    <w:rsid w:val="007C2A24"/>
    <w:rPr>
      <w:b/>
      <w:bCs/>
      <w:sz w:val="20"/>
      <w:szCs w:val="20"/>
    </w:rPr>
  </w:style>
  <w:style w:type="paragraph" w:styleId="NormalWeb">
    <w:name w:val="Normal (Web)"/>
    <w:basedOn w:val="Normal"/>
    <w:uiPriority w:val="99"/>
    <w:semiHidden/>
    <w:unhideWhenUsed/>
    <w:rsid w:val="00086FF6"/>
    <w:rPr>
      <w:rFonts w:ascii="Times New Roman" w:hAnsi="Times New Roman" w:cs="Times New Roman"/>
    </w:rPr>
  </w:style>
  <w:style w:type="paragraph" w:styleId="Caption">
    <w:name w:val="caption"/>
    <w:basedOn w:val="Normal"/>
    <w:next w:val="Normal"/>
    <w:uiPriority w:val="35"/>
    <w:unhideWhenUsed/>
    <w:qFormat/>
    <w:rsid w:val="00CE7B22"/>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7B3DC3"/>
    <w:rPr>
      <w:color w:val="96607D" w:themeColor="followedHyperlink"/>
      <w:u w:val="single"/>
    </w:rPr>
  </w:style>
  <w:style w:type="table" w:styleId="PlainTable5">
    <w:name w:val="Plain Table 5"/>
    <w:basedOn w:val="TableNormal"/>
    <w:uiPriority w:val="45"/>
    <w:rsid w:val="00612F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6852">
      <w:bodyDiv w:val="1"/>
      <w:marLeft w:val="0"/>
      <w:marRight w:val="0"/>
      <w:marTop w:val="0"/>
      <w:marBottom w:val="0"/>
      <w:divBdr>
        <w:top w:val="none" w:sz="0" w:space="0" w:color="auto"/>
        <w:left w:val="none" w:sz="0" w:space="0" w:color="auto"/>
        <w:bottom w:val="none" w:sz="0" w:space="0" w:color="auto"/>
        <w:right w:val="none" w:sz="0" w:space="0" w:color="auto"/>
      </w:divBdr>
    </w:div>
    <w:div w:id="44959624">
      <w:bodyDiv w:val="1"/>
      <w:marLeft w:val="0"/>
      <w:marRight w:val="0"/>
      <w:marTop w:val="0"/>
      <w:marBottom w:val="0"/>
      <w:divBdr>
        <w:top w:val="none" w:sz="0" w:space="0" w:color="auto"/>
        <w:left w:val="none" w:sz="0" w:space="0" w:color="auto"/>
        <w:bottom w:val="none" w:sz="0" w:space="0" w:color="auto"/>
        <w:right w:val="none" w:sz="0" w:space="0" w:color="auto"/>
      </w:divBdr>
    </w:div>
    <w:div w:id="51005936">
      <w:bodyDiv w:val="1"/>
      <w:marLeft w:val="0"/>
      <w:marRight w:val="0"/>
      <w:marTop w:val="0"/>
      <w:marBottom w:val="0"/>
      <w:divBdr>
        <w:top w:val="none" w:sz="0" w:space="0" w:color="auto"/>
        <w:left w:val="none" w:sz="0" w:space="0" w:color="auto"/>
        <w:bottom w:val="none" w:sz="0" w:space="0" w:color="auto"/>
        <w:right w:val="none" w:sz="0" w:space="0" w:color="auto"/>
      </w:divBdr>
    </w:div>
    <w:div w:id="67459555">
      <w:bodyDiv w:val="1"/>
      <w:marLeft w:val="0"/>
      <w:marRight w:val="0"/>
      <w:marTop w:val="0"/>
      <w:marBottom w:val="0"/>
      <w:divBdr>
        <w:top w:val="none" w:sz="0" w:space="0" w:color="auto"/>
        <w:left w:val="none" w:sz="0" w:space="0" w:color="auto"/>
        <w:bottom w:val="none" w:sz="0" w:space="0" w:color="auto"/>
        <w:right w:val="none" w:sz="0" w:space="0" w:color="auto"/>
      </w:divBdr>
    </w:div>
    <w:div w:id="70977432">
      <w:bodyDiv w:val="1"/>
      <w:marLeft w:val="0"/>
      <w:marRight w:val="0"/>
      <w:marTop w:val="0"/>
      <w:marBottom w:val="0"/>
      <w:divBdr>
        <w:top w:val="none" w:sz="0" w:space="0" w:color="auto"/>
        <w:left w:val="none" w:sz="0" w:space="0" w:color="auto"/>
        <w:bottom w:val="none" w:sz="0" w:space="0" w:color="auto"/>
        <w:right w:val="none" w:sz="0" w:space="0" w:color="auto"/>
      </w:divBdr>
    </w:div>
    <w:div w:id="233784228">
      <w:bodyDiv w:val="1"/>
      <w:marLeft w:val="0"/>
      <w:marRight w:val="0"/>
      <w:marTop w:val="0"/>
      <w:marBottom w:val="0"/>
      <w:divBdr>
        <w:top w:val="none" w:sz="0" w:space="0" w:color="auto"/>
        <w:left w:val="none" w:sz="0" w:space="0" w:color="auto"/>
        <w:bottom w:val="none" w:sz="0" w:space="0" w:color="auto"/>
        <w:right w:val="none" w:sz="0" w:space="0" w:color="auto"/>
      </w:divBdr>
    </w:div>
    <w:div w:id="245387428">
      <w:bodyDiv w:val="1"/>
      <w:marLeft w:val="0"/>
      <w:marRight w:val="0"/>
      <w:marTop w:val="0"/>
      <w:marBottom w:val="0"/>
      <w:divBdr>
        <w:top w:val="none" w:sz="0" w:space="0" w:color="auto"/>
        <w:left w:val="none" w:sz="0" w:space="0" w:color="auto"/>
        <w:bottom w:val="none" w:sz="0" w:space="0" w:color="auto"/>
        <w:right w:val="none" w:sz="0" w:space="0" w:color="auto"/>
      </w:divBdr>
      <w:divsChild>
        <w:div w:id="2099447979">
          <w:marLeft w:val="0"/>
          <w:marRight w:val="0"/>
          <w:marTop w:val="0"/>
          <w:marBottom w:val="0"/>
          <w:divBdr>
            <w:top w:val="none" w:sz="0" w:space="0" w:color="auto"/>
            <w:left w:val="none" w:sz="0" w:space="0" w:color="auto"/>
            <w:bottom w:val="none" w:sz="0" w:space="0" w:color="auto"/>
            <w:right w:val="none" w:sz="0" w:space="0" w:color="auto"/>
          </w:divBdr>
        </w:div>
      </w:divsChild>
    </w:div>
    <w:div w:id="255788770">
      <w:bodyDiv w:val="1"/>
      <w:marLeft w:val="0"/>
      <w:marRight w:val="0"/>
      <w:marTop w:val="0"/>
      <w:marBottom w:val="0"/>
      <w:divBdr>
        <w:top w:val="none" w:sz="0" w:space="0" w:color="auto"/>
        <w:left w:val="none" w:sz="0" w:space="0" w:color="auto"/>
        <w:bottom w:val="none" w:sz="0" w:space="0" w:color="auto"/>
        <w:right w:val="none" w:sz="0" w:space="0" w:color="auto"/>
      </w:divBdr>
    </w:div>
    <w:div w:id="255986400">
      <w:bodyDiv w:val="1"/>
      <w:marLeft w:val="0"/>
      <w:marRight w:val="0"/>
      <w:marTop w:val="0"/>
      <w:marBottom w:val="0"/>
      <w:divBdr>
        <w:top w:val="none" w:sz="0" w:space="0" w:color="auto"/>
        <w:left w:val="none" w:sz="0" w:space="0" w:color="auto"/>
        <w:bottom w:val="none" w:sz="0" w:space="0" w:color="auto"/>
        <w:right w:val="none" w:sz="0" w:space="0" w:color="auto"/>
      </w:divBdr>
    </w:div>
    <w:div w:id="463891052">
      <w:bodyDiv w:val="1"/>
      <w:marLeft w:val="0"/>
      <w:marRight w:val="0"/>
      <w:marTop w:val="0"/>
      <w:marBottom w:val="0"/>
      <w:divBdr>
        <w:top w:val="none" w:sz="0" w:space="0" w:color="auto"/>
        <w:left w:val="none" w:sz="0" w:space="0" w:color="auto"/>
        <w:bottom w:val="none" w:sz="0" w:space="0" w:color="auto"/>
        <w:right w:val="none" w:sz="0" w:space="0" w:color="auto"/>
      </w:divBdr>
    </w:div>
    <w:div w:id="494152920">
      <w:bodyDiv w:val="1"/>
      <w:marLeft w:val="0"/>
      <w:marRight w:val="0"/>
      <w:marTop w:val="0"/>
      <w:marBottom w:val="0"/>
      <w:divBdr>
        <w:top w:val="none" w:sz="0" w:space="0" w:color="auto"/>
        <w:left w:val="none" w:sz="0" w:space="0" w:color="auto"/>
        <w:bottom w:val="none" w:sz="0" w:space="0" w:color="auto"/>
        <w:right w:val="none" w:sz="0" w:space="0" w:color="auto"/>
      </w:divBdr>
    </w:div>
    <w:div w:id="536041360">
      <w:bodyDiv w:val="1"/>
      <w:marLeft w:val="0"/>
      <w:marRight w:val="0"/>
      <w:marTop w:val="0"/>
      <w:marBottom w:val="0"/>
      <w:divBdr>
        <w:top w:val="none" w:sz="0" w:space="0" w:color="auto"/>
        <w:left w:val="none" w:sz="0" w:space="0" w:color="auto"/>
        <w:bottom w:val="none" w:sz="0" w:space="0" w:color="auto"/>
        <w:right w:val="none" w:sz="0" w:space="0" w:color="auto"/>
      </w:divBdr>
      <w:divsChild>
        <w:div w:id="363676531">
          <w:marLeft w:val="0"/>
          <w:marRight w:val="0"/>
          <w:marTop w:val="0"/>
          <w:marBottom w:val="0"/>
          <w:divBdr>
            <w:top w:val="none" w:sz="0" w:space="0" w:color="auto"/>
            <w:left w:val="none" w:sz="0" w:space="0" w:color="auto"/>
            <w:bottom w:val="none" w:sz="0" w:space="0" w:color="auto"/>
            <w:right w:val="none" w:sz="0" w:space="0" w:color="auto"/>
          </w:divBdr>
        </w:div>
      </w:divsChild>
    </w:div>
    <w:div w:id="680157817">
      <w:bodyDiv w:val="1"/>
      <w:marLeft w:val="0"/>
      <w:marRight w:val="0"/>
      <w:marTop w:val="0"/>
      <w:marBottom w:val="0"/>
      <w:divBdr>
        <w:top w:val="none" w:sz="0" w:space="0" w:color="auto"/>
        <w:left w:val="none" w:sz="0" w:space="0" w:color="auto"/>
        <w:bottom w:val="none" w:sz="0" w:space="0" w:color="auto"/>
        <w:right w:val="none" w:sz="0" w:space="0" w:color="auto"/>
      </w:divBdr>
      <w:divsChild>
        <w:div w:id="430854117">
          <w:marLeft w:val="0"/>
          <w:marRight w:val="0"/>
          <w:marTop w:val="0"/>
          <w:marBottom w:val="0"/>
          <w:divBdr>
            <w:top w:val="none" w:sz="0" w:space="0" w:color="auto"/>
            <w:left w:val="none" w:sz="0" w:space="0" w:color="auto"/>
            <w:bottom w:val="none" w:sz="0" w:space="0" w:color="auto"/>
            <w:right w:val="none" w:sz="0" w:space="0" w:color="auto"/>
          </w:divBdr>
        </w:div>
      </w:divsChild>
    </w:div>
    <w:div w:id="823201181">
      <w:bodyDiv w:val="1"/>
      <w:marLeft w:val="0"/>
      <w:marRight w:val="0"/>
      <w:marTop w:val="0"/>
      <w:marBottom w:val="0"/>
      <w:divBdr>
        <w:top w:val="none" w:sz="0" w:space="0" w:color="auto"/>
        <w:left w:val="none" w:sz="0" w:space="0" w:color="auto"/>
        <w:bottom w:val="none" w:sz="0" w:space="0" w:color="auto"/>
        <w:right w:val="none" w:sz="0" w:space="0" w:color="auto"/>
      </w:divBdr>
    </w:div>
    <w:div w:id="842666498">
      <w:bodyDiv w:val="1"/>
      <w:marLeft w:val="0"/>
      <w:marRight w:val="0"/>
      <w:marTop w:val="0"/>
      <w:marBottom w:val="0"/>
      <w:divBdr>
        <w:top w:val="none" w:sz="0" w:space="0" w:color="auto"/>
        <w:left w:val="none" w:sz="0" w:space="0" w:color="auto"/>
        <w:bottom w:val="none" w:sz="0" w:space="0" w:color="auto"/>
        <w:right w:val="none" w:sz="0" w:space="0" w:color="auto"/>
      </w:divBdr>
    </w:div>
    <w:div w:id="871235597">
      <w:bodyDiv w:val="1"/>
      <w:marLeft w:val="0"/>
      <w:marRight w:val="0"/>
      <w:marTop w:val="0"/>
      <w:marBottom w:val="0"/>
      <w:divBdr>
        <w:top w:val="none" w:sz="0" w:space="0" w:color="auto"/>
        <w:left w:val="none" w:sz="0" w:space="0" w:color="auto"/>
        <w:bottom w:val="none" w:sz="0" w:space="0" w:color="auto"/>
        <w:right w:val="none" w:sz="0" w:space="0" w:color="auto"/>
      </w:divBdr>
      <w:divsChild>
        <w:div w:id="1219511712">
          <w:marLeft w:val="0"/>
          <w:marRight w:val="0"/>
          <w:marTop w:val="0"/>
          <w:marBottom w:val="0"/>
          <w:divBdr>
            <w:top w:val="none" w:sz="0" w:space="0" w:color="auto"/>
            <w:left w:val="none" w:sz="0" w:space="0" w:color="auto"/>
            <w:bottom w:val="none" w:sz="0" w:space="0" w:color="auto"/>
            <w:right w:val="none" w:sz="0" w:space="0" w:color="auto"/>
          </w:divBdr>
          <w:divsChild>
            <w:div w:id="2130463402">
              <w:marLeft w:val="0"/>
              <w:marRight w:val="0"/>
              <w:marTop w:val="0"/>
              <w:marBottom w:val="0"/>
              <w:divBdr>
                <w:top w:val="none" w:sz="0" w:space="0" w:color="auto"/>
                <w:left w:val="none" w:sz="0" w:space="0" w:color="auto"/>
                <w:bottom w:val="none" w:sz="0" w:space="0" w:color="auto"/>
                <w:right w:val="none" w:sz="0" w:space="0" w:color="auto"/>
              </w:divBdr>
              <w:divsChild>
                <w:div w:id="596330781">
                  <w:marLeft w:val="0"/>
                  <w:marRight w:val="0"/>
                  <w:marTop w:val="0"/>
                  <w:marBottom w:val="0"/>
                  <w:divBdr>
                    <w:top w:val="none" w:sz="0" w:space="0" w:color="auto"/>
                    <w:left w:val="none" w:sz="0" w:space="0" w:color="auto"/>
                    <w:bottom w:val="none" w:sz="0" w:space="0" w:color="auto"/>
                    <w:right w:val="none" w:sz="0" w:space="0" w:color="auto"/>
                  </w:divBdr>
                </w:div>
              </w:divsChild>
            </w:div>
            <w:div w:id="1709648343">
              <w:marLeft w:val="0"/>
              <w:marRight w:val="0"/>
              <w:marTop w:val="0"/>
              <w:marBottom w:val="0"/>
              <w:divBdr>
                <w:top w:val="none" w:sz="0" w:space="0" w:color="auto"/>
                <w:left w:val="none" w:sz="0" w:space="0" w:color="auto"/>
                <w:bottom w:val="none" w:sz="0" w:space="0" w:color="auto"/>
                <w:right w:val="none" w:sz="0" w:space="0" w:color="auto"/>
              </w:divBdr>
              <w:divsChild>
                <w:div w:id="67701893">
                  <w:marLeft w:val="0"/>
                  <w:marRight w:val="0"/>
                  <w:marTop w:val="0"/>
                  <w:marBottom w:val="0"/>
                  <w:divBdr>
                    <w:top w:val="none" w:sz="0" w:space="0" w:color="auto"/>
                    <w:left w:val="none" w:sz="0" w:space="0" w:color="auto"/>
                    <w:bottom w:val="none" w:sz="0" w:space="0" w:color="auto"/>
                    <w:right w:val="none" w:sz="0" w:space="0" w:color="auto"/>
                  </w:divBdr>
                </w:div>
              </w:divsChild>
            </w:div>
            <w:div w:id="764302411">
              <w:marLeft w:val="0"/>
              <w:marRight w:val="0"/>
              <w:marTop w:val="0"/>
              <w:marBottom w:val="0"/>
              <w:divBdr>
                <w:top w:val="none" w:sz="0" w:space="0" w:color="auto"/>
                <w:left w:val="none" w:sz="0" w:space="0" w:color="auto"/>
                <w:bottom w:val="none" w:sz="0" w:space="0" w:color="auto"/>
                <w:right w:val="none" w:sz="0" w:space="0" w:color="auto"/>
              </w:divBdr>
              <w:divsChild>
                <w:div w:id="1120954193">
                  <w:marLeft w:val="0"/>
                  <w:marRight w:val="0"/>
                  <w:marTop w:val="0"/>
                  <w:marBottom w:val="0"/>
                  <w:divBdr>
                    <w:top w:val="none" w:sz="0" w:space="0" w:color="auto"/>
                    <w:left w:val="none" w:sz="0" w:space="0" w:color="auto"/>
                    <w:bottom w:val="none" w:sz="0" w:space="0" w:color="auto"/>
                    <w:right w:val="none" w:sz="0" w:space="0" w:color="auto"/>
                  </w:divBdr>
                </w:div>
              </w:divsChild>
            </w:div>
            <w:div w:id="1797064551">
              <w:marLeft w:val="0"/>
              <w:marRight w:val="0"/>
              <w:marTop w:val="0"/>
              <w:marBottom w:val="0"/>
              <w:divBdr>
                <w:top w:val="none" w:sz="0" w:space="0" w:color="auto"/>
                <w:left w:val="none" w:sz="0" w:space="0" w:color="auto"/>
                <w:bottom w:val="none" w:sz="0" w:space="0" w:color="auto"/>
                <w:right w:val="none" w:sz="0" w:space="0" w:color="auto"/>
              </w:divBdr>
              <w:divsChild>
                <w:div w:id="1589922854">
                  <w:marLeft w:val="0"/>
                  <w:marRight w:val="0"/>
                  <w:marTop w:val="0"/>
                  <w:marBottom w:val="0"/>
                  <w:divBdr>
                    <w:top w:val="none" w:sz="0" w:space="0" w:color="auto"/>
                    <w:left w:val="none" w:sz="0" w:space="0" w:color="auto"/>
                    <w:bottom w:val="none" w:sz="0" w:space="0" w:color="auto"/>
                    <w:right w:val="none" w:sz="0" w:space="0" w:color="auto"/>
                  </w:divBdr>
                </w:div>
              </w:divsChild>
            </w:div>
            <w:div w:id="1332291718">
              <w:marLeft w:val="0"/>
              <w:marRight w:val="0"/>
              <w:marTop w:val="0"/>
              <w:marBottom w:val="0"/>
              <w:divBdr>
                <w:top w:val="none" w:sz="0" w:space="0" w:color="auto"/>
                <w:left w:val="none" w:sz="0" w:space="0" w:color="auto"/>
                <w:bottom w:val="none" w:sz="0" w:space="0" w:color="auto"/>
                <w:right w:val="none" w:sz="0" w:space="0" w:color="auto"/>
              </w:divBdr>
              <w:divsChild>
                <w:div w:id="110056159">
                  <w:marLeft w:val="0"/>
                  <w:marRight w:val="0"/>
                  <w:marTop w:val="0"/>
                  <w:marBottom w:val="0"/>
                  <w:divBdr>
                    <w:top w:val="none" w:sz="0" w:space="0" w:color="auto"/>
                    <w:left w:val="none" w:sz="0" w:space="0" w:color="auto"/>
                    <w:bottom w:val="none" w:sz="0" w:space="0" w:color="auto"/>
                    <w:right w:val="none" w:sz="0" w:space="0" w:color="auto"/>
                  </w:divBdr>
                </w:div>
              </w:divsChild>
            </w:div>
            <w:div w:id="780757406">
              <w:marLeft w:val="0"/>
              <w:marRight w:val="0"/>
              <w:marTop w:val="0"/>
              <w:marBottom w:val="0"/>
              <w:divBdr>
                <w:top w:val="none" w:sz="0" w:space="0" w:color="auto"/>
                <w:left w:val="none" w:sz="0" w:space="0" w:color="auto"/>
                <w:bottom w:val="none" w:sz="0" w:space="0" w:color="auto"/>
                <w:right w:val="none" w:sz="0" w:space="0" w:color="auto"/>
              </w:divBdr>
              <w:divsChild>
                <w:div w:id="767391987">
                  <w:marLeft w:val="0"/>
                  <w:marRight w:val="0"/>
                  <w:marTop w:val="0"/>
                  <w:marBottom w:val="0"/>
                  <w:divBdr>
                    <w:top w:val="none" w:sz="0" w:space="0" w:color="auto"/>
                    <w:left w:val="none" w:sz="0" w:space="0" w:color="auto"/>
                    <w:bottom w:val="none" w:sz="0" w:space="0" w:color="auto"/>
                    <w:right w:val="none" w:sz="0" w:space="0" w:color="auto"/>
                  </w:divBdr>
                </w:div>
              </w:divsChild>
            </w:div>
            <w:div w:id="45642153">
              <w:marLeft w:val="0"/>
              <w:marRight w:val="0"/>
              <w:marTop w:val="0"/>
              <w:marBottom w:val="0"/>
              <w:divBdr>
                <w:top w:val="none" w:sz="0" w:space="0" w:color="auto"/>
                <w:left w:val="none" w:sz="0" w:space="0" w:color="auto"/>
                <w:bottom w:val="none" w:sz="0" w:space="0" w:color="auto"/>
                <w:right w:val="none" w:sz="0" w:space="0" w:color="auto"/>
              </w:divBdr>
              <w:divsChild>
                <w:div w:id="73665877">
                  <w:marLeft w:val="0"/>
                  <w:marRight w:val="0"/>
                  <w:marTop w:val="0"/>
                  <w:marBottom w:val="0"/>
                  <w:divBdr>
                    <w:top w:val="none" w:sz="0" w:space="0" w:color="auto"/>
                    <w:left w:val="none" w:sz="0" w:space="0" w:color="auto"/>
                    <w:bottom w:val="none" w:sz="0" w:space="0" w:color="auto"/>
                    <w:right w:val="none" w:sz="0" w:space="0" w:color="auto"/>
                  </w:divBdr>
                </w:div>
              </w:divsChild>
            </w:div>
            <w:div w:id="1566988076">
              <w:marLeft w:val="0"/>
              <w:marRight w:val="0"/>
              <w:marTop w:val="0"/>
              <w:marBottom w:val="0"/>
              <w:divBdr>
                <w:top w:val="none" w:sz="0" w:space="0" w:color="auto"/>
                <w:left w:val="none" w:sz="0" w:space="0" w:color="auto"/>
                <w:bottom w:val="none" w:sz="0" w:space="0" w:color="auto"/>
                <w:right w:val="none" w:sz="0" w:space="0" w:color="auto"/>
              </w:divBdr>
              <w:divsChild>
                <w:div w:id="2051373791">
                  <w:marLeft w:val="0"/>
                  <w:marRight w:val="0"/>
                  <w:marTop w:val="0"/>
                  <w:marBottom w:val="0"/>
                  <w:divBdr>
                    <w:top w:val="none" w:sz="0" w:space="0" w:color="auto"/>
                    <w:left w:val="none" w:sz="0" w:space="0" w:color="auto"/>
                    <w:bottom w:val="none" w:sz="0" w:space="0" w:color="auto"/>
                    <w:right w:val="none" w:sz="0" w:space="0" w:color="auto"/>
                  </w:divBdr>
                </w:div>
              </w:divsChild>
            </w:div>
            <w:div w:id="626550945">
              <w:marLeft w:val="0"/>
              <w:marRight w:val="0"/>
              <w:marTop w:val="0"/>
              <w:marBottom w:val="0"/>
              <w:divBdr>
                <w:top w:val="none" w:sz="0" w:space="0" w:color="auto"/>
                <w:left w:val="none" w:sz="0" w:space="0" w:color="auto"/>
                <w:bottom w:val="none" w:sz="0" w:space="0" w:color="auto"/>
                <w:right w:val="none" w:sz="0" w:space="0" w:color="auto"/>
              </w:divBdr>
              <w:divsChild>
                <w:div w:id="1637953947">
                  <w:marLeft w:val="0"/>
                  <w:marRight w:val="0"/>
                  <w:marTop w:val="0"/>
                  <w:marBottom w:val="0"/>
                  <w:divBdr>
                    <w:top w:val="none" w:sz="0" w:space="0" w:color="auto"/>
                    <w:left w:val="none" w:sz="0" w:space="0" w:color="auto"/>
                    <w:bottom w:val="none" w:sz="0" w:space="0" w:color="auto"/>
                    <w:right w:val="none" w:sz="0" w:space="0" w:color="auto"/>
                  </w:divBdr>
                </w:div>
              </w:divsChild>
            </w:div>
            <w:div w:id="1128888671">
              <w:marLeft w:val="0"/>
              <w:marRight w:val="0"/>
              <w:marTop w:val="0"/>
              <w:marBottom w:val="0"/>
              <w:divBdr>
                <w:top w:val="none" w:sz="0" w:space="0" w:color="auto"/>
                <w:left w:val="none" w:sz="0" w:space="0" w:color="auto"/>
                <w:bottom w:val="none" w:sz="0" w:space="0" w:color="auto"/>
                <w:right w:val="none" w:sz="0" w:space="0" w:color="auto"/>
              </w:divBdr>
              <w:divsChild>
                <w:div w:id="265579946">
                  <w:marLeft w:val="0"/>
                  <w:marRight w:val="0"/>
                  <w:marTop w:val="0"/>
                  <w:marBottom w:val="0"/>
                  <w:divBdr>
                    <w:top w:val="none" w:sz="0" w:space="0" w:color="auto"/>
                    <w:left w:val="none" w:sz="0" w:space="0" w:color="auto"/>
                    <w:bottom w:val="none" w:sz="0" w:space="0" w:color="auto"/>
                    <w:right w:val="none" w:sz="0" w:space="0" w:color="auto"/>
                  </w:divBdr>
                </w:div>
              </w:divsChild>
            </w:div>
            <w:div w:id="2014146123">
              <w:marLeft w:val="0"/>
              <w:marRight w:val="0"/>
              <w:marTop w:val="0"/>
              <w:marBottom w:val="0"/>
              <w:divBdr>
                <w:top w:val="none" w:sz="0" w:space="0" w:color="auto"/>
                <w:left w:val="none" w:sz="0" w:space="0" w:color="auto"/>
                <w:bottom w:val="none" w:sz="0" w:space="0" w:color="auto"/>
                <w:right w:val="none" w:sz="0" w:space="0" w:color="auto"/>
              </w:divBdr>
              <w:divsChild>
                <w:div w:id="1889220965">
                  <w:marLeft w:val="0"/>
                  <w:marRight w:val="0"/>
                  <w:marTop w:val="0"/>
                  <w:marBottom w:val="0"/>
                  <w:divBdr>
                    <w:top w:val="none" w:sz="0" w:space="0" w:color="auto"/>
                    <w:left w:val="none" w:sz="0" w:space="0" w:color="auto"/>
                    <w:bottom w:val="none" w:sz="0" w:space="0" w:color="auto"/>
                    <w:right w:val="none" w:sz="0" w:space="0" w:color="auto"/>
                  </w:divBdr>
                </w:div>
              </w:divsChild>
            </w:div>
            <w:div w:id="1182473176">
              <w:marLeft w:val="0"/>
              <w:marRight w:val="0"/>
              <w:marTop w:val="0"/>
              <w:marBottom w:val="0"/>
              <w:divBdr>
                <w:top w:val="none" w:sz="0" w:space="0" w:color="auto"/>
                <w:left w:val="none" w:sz="0" w:space="0" w:color="auto"/>
                <w:bottom w:val="none" w:sz="0" w:space="0" w:color="auto"/>
                <w:right w:val="none" w:sz="0" w:space="0" w:color="auto"/>
              </w:divBdr>
              <w:divsChild>
                <w:div w:id="1778519006">
                  <w:marLeft w:val="0"/>
                  <w:marRight w:val="0"/>
                  <w:marTop w:val="0"/>
                  <w:marBottom w:val="0"/>
                  <w:divBdr>
                    <w:top w:val="none" w:sz="0" w:space="0" w:color="auto"/>
                    <w:left w:val="none" w:sz="0" w:space="0" w:color="auto"/>
                    <w:bottom w:val="none" w:sz="0" w:space="0" w:color="auto"/>
                    <w:right w:val="none" w:sz="0" w:space="0" w:color="auto"/>
                  </w:divBdr>
                </w:div>
              </w:divsChild>
            </w:div>
            <w:div w:id="1605185449">
              <w:marLeft w:val="0"/>
              <w:marRight w:val="0"/>
              <w:marTop w:val="0"/>
              <w:marBottom w:val="0"/>
              <w:divBdr>
                <w:top w:val="none" w:sz="0" w:space="0" w:color="auto"/>
                <w:left w:val="none" w:sz="0" w:space="0" w:color="auto"/>
                <w:bottom w:val="none" w:sz="0" w:space="0" w:color="auto"/>
                <w:right w:val="none" w:sz="0" w:space="0" w:color="auto"/>
              </w:divBdr>
              <w:divsChild>
                <w:div w:id="1077820906">
                  <w:marLeft w:val="0"/>
                  <w:marRight w:val="0"/>
                  <w:marTop w:val="0"/>
                  <w:marBottom w:val="0"/>
                  <w:divBdr>
                    <w:top w:val="none" w:sz="0" w:space="0" w:color="auto"/>
                    <w:left w:val="none" w:sz="0" w:space="0" w:color="auto"/>
                    <w:bottom w:val="none" w:sz="0" w:space="0" w:color="auto"/>
                    <w:right w:val="none" w:sz="0" w:space="0" w:color="auto"/>
                  </w:divBdr>
                </w:div>
              </w:divsChild>
            </w:div>
            <w:div w:id="1336034563">
              <w:marLeft w:val="0"/>
              <w:marRight w:val="0"/>
              <w:marTop w:val="0"/>
              <w:marBottom w:val="0"/>
              <w:divBdr>
                <w:top w:val="none" w:sz="0" w:space="0" w:color="auto"/>
                <w:left w:val="none" w:sz="0" w:space="0" w:color="auto"/>
                <w:bottom w:val="none" w:sz="0" w:space="0" w:color="auto"/>
                <w:right w:val="none" w:sz="0" w:space="0" w:color="auto"/>
              </w:divBdr>
              <w:divsChild>
                <w:div w:id="2061399907">
                  <w:marLeft w:val="0"/>
                  <w:marRight w:val="0"/>
                  <w:marTop w:val="0"/>
                  <w:marBottom w:val="0"/>
                  <w:divBdr>
                    <w:top w:val="none" w:sz="0" w:space="0" w:color="auto"/>
                    <w:left w:val="none" w:sz="0" w:space="0" w:color="auto"/>
                    <w:bottom w:val="none" w:sz="0" w:space="0" w:color="auto"/>
                    <w:right w:val="none" w:sz="0" w:space="0" w:color="auto"/>
                  </w:divBdr>
                </w:div>
              </w:divsChild>
            </w:div>
            <w:div w:id="818377366">
              <w:marLeft w:val="0"/>
              <w:marRight w:val="0"/>
              <w:marTop w:val="0"/>
              <w:marBottom w:val="0"/>
              <w:divBdr>
                <w:top w:val="none" w:sz="0" w:space="0" w:color="auto"/>
                <w:left w:val="none" w:sz="0" w:space="0" w:color="auto"/>
                <w:bottom w:val="none" w:sz="0" w:space="0" w:color="auto"/>
                <w:right w:val="none" w:sz="0" w:space="0" w:color="auto"/>
              </w:divBdr>
              <w:divsChild>
                <w:div w:id="730540356">
                  <w:marLeft w:val="0"/>
                  <w:marRight w:val="0"/>
                  <w:marTop w:val="0"/>
                  <w:marBottom w:val="0"/>
                  <w:divBdr>
                    <w:top w:val="none" w:sz="0" w:space="0" w:color="auto"/>
                    <w:left w:val="none" w:sz="0" w:space="0" w:color="auto"/>
                    <w:bottom w:val="none" w:sz="0" w:space="0" w:color="auto"/>
                    <w:right w:val="none" w:sz="0" w:space="0" w:color="auto"/>
                  </w:divBdr>
                </w:div>
              </w:divsChild>
            </w:div>
            <w:div w:id="1177765774">
              <w:marLeft w:val="0"/>
              <w:marRight w:val="0"/>
              <w:marTop w:val="0"/>
              <w:marBottom w:val="0"/>
              <w:divBdr>
                <w:top w:val="none" w:sz="0" w:space="0" w:color="auto"/>
                <w:left w:val="none" w:sz="0" w:space="0" w:color="auto"/>
                <w:bottom w:val="none" w:sz="0" w:space="0" w:color="auto"/>
                <w:right w:val="none" w:sz="0" w:space="0" w:color="auto"/>
              </w:divBdr>
              <w:divsChild>
                <w:div w:id="427433497">
                  <w:marLeft w:val="0"/>
                  <w:marRight w:val="0"/>
                  <w:marTop w:val="0"/>
                  <w:marBottom w:val="0"/>
                  <w:divBdr>
                    <w:top w:val="none" w:sz="0" w:space="0" w:color="auto"/>
                    <w:left w:val="none" w:sz="0" w:space="0" w:color="auto"/>
                    <w:bottom w:val="none" w:sz="0" w:space="0" w:color="auto"/>
                    <w:right w:val="none" w:sz="0" w:space="0" w:color="auto"/>
                  </w:divBdr>
                </w:div>
              </w:divsChild>
            </w:div>
            <w:div w:id="319118801">
              <w:marLeft w:val="0"/>
              <w:marRight w:val="0"/>
              <w:marTop w:val="0"/>
              <w:marBottom w:val="0"/>
              <w:divBdr>
                <w:top w:val="none" w:sz="0" w:space="0" w:color="auto"/>
                <w:left w:val="none" w:sz="0" w:space="0" w:color="auto"/>
                <w:bottom w:val="none" w:sz="0" w:space="0" w:color="auto"/>
                <w:right w:val="none" w:sz="0" w:space="0" w:color="auto"/>
              </w:divBdr>
              <w:divsChild>
                <w:div w:id="507184646">
                  <w:marLeft w:val="0"/>
                  <w:marRight w:val="0"/>
                  <w:marTop w:val="0"/>
                  <w:marBottom w:val="0"/>
                  <w:divBdr>
                    <w:top w:val="none" w:sz="0" w:space="0" w:color="auto"/>
                    <w:left w:val="none" w:sz="0" w:space="0" w:color="auto"/>
                    <w:bottom w:val="none" w:sz="0" w:space="0" w:color="auto"/>
                    <w:right w:val="none" w:sz="0" w:space="0" w:color="auto"/>
                  </w:divBdr>
                </w:div>
              </w:divsChild>
            </w:div>
            <w:div w:id="569384003">
              <w:marLeft w:val="0"/>
              <w:marRight w:val="0"/>
              <w:marTop w:val="0"/>
              <w:marBottom w:val="0"/>
              <w:divBdr>
                <w:top w:val="none" w:sz="0" w:space="0" w:color="auto"/>
                <w:left w:val="none" w:sz="0" w:space="0" w:color="auto"/>
                <w:bottom w:val="none" w:sz="0" w:space="0" w:color="auto"/>
                <w:right w:val="none" w:sz="0" w:space="0" w:color="auto"/>
              </w:divBdr>
              <w:divsChild>
                <w:div w:id="1303582953">
                  <w:marLeft w:val="0"/>
                  <w:marRight w:val="0"/>
                  <w:marTop w:val="0"/>
                  <w:marBottom w:val="0"/>
                  <w:divBdr>
                    <w:top w:val="none" w:sz="0" w:space="0" w:color="auto"/>
                    <w:left w:val="none" w:sz="0" w:space="0" w:color="auto"/>
                    <w:bottom w:val="none" w:sz="0" w:space="0" w:color="auto"/>
                    <w:right w:val="none" w:sz="0" w:space="0" w:color="auto"/>
                  </w:divBdr>
                </w:div>
              </w:divsChild>
            </w:div>
            <w:div w:id="1957059815">
              <w:marLeft w:val="0"/>
              <w:marRight w:val="0"/>
              <w:marTop w:val="0"/>
              <w:marBottom w:val="0"/>
              <w:divBdr>
                <w:top w:val="none" w:sz="0" w:space="0" w:color="auto"/>
                <w:left w:val="none" w:sz="0" w:space="0" w:color="auto"/>
                <w:bottom w:val="none" w:sz="0" w:space="0" w:color="auto"/>
                <w:right w:val="none" w:sz="0" w:space="0" w:color="auto"/>
              </w:divBdr>
              <w:divsChild>
                <w:div w:id="1091774737">
                  <w:marLeft w:val="0"/>
                  <w:marRight w:val="0"/>
                  <w:marTop w:val="0"/>
                  <w:marBottom w:val="0"/>
                  <w:divBdr>
                    <w:top w:val="none" w:sz="0" w:space="0" w:color="auto"/>
                    <w:left w:val="none" w:sz="0" w:space="0" w:color="auto"/>
                    <w:bottom w:val="none" w:sz="0" w:space="0" w:color="auto"/>
                    <w:right w:val="none" w:sz="0" w:space="0" w:color="auto"/>
                  </w:divBdr>
                </w:div>
              </w:divsChild>
            </w:div>
            <w:div w:id="746272626">
              <w:marLeft w:val="0"/>
              <w:marRight w:val="0"/>
              <w:marTop w:val="0"/>
              <w:marBottom w:val="0"/>
              <w:divBdr>
                <w:top w:val="none" w:sz="0" w:space="0" w:color="auto"/>
                <w:left w:val="none" w:sz="0" w:space="0" w:color="auto"/>
                <w:bottom w:val="none" w:sz="0" w:space="0" w:color="auto"/>
                <w:right w:val="none" w:sz="0" w:space="0" w:color="auto"/>
              </w:divBdr>
              <w:divsChild>
                <w:div w:id="669452383">
                  <w:marLeft w:val="0"/>
                  <w:marRight w:val="0"/>
                  <w:marTop w:val="0"/>
                  <w:marBottom w:val="0"/>
                  <w:divBdr>
                    <w:top w:val="none" w:sz="0" w:space="0" w:color="auto"/>
                    <w:left w:val="none" w:sz="0" w:space="0" w:color="auto"/>
                    <w:bottom w:val="none" w:sz="0" w:space="0" w:color="auto"/>
                    <w:right w:val="none" w:sz="0" w:space="0" w:color="auto"/>
                  </w:divBdr>
                </w:div>
              </w:divsChild>
            </w:div>
            <w:div w:id="1834753724">
              <w:marLeft w:val="0"/>
              <w:marRight w:val="0"/>
              <w:marTop w:val="0"/>
              <w:marBottom w:val="0"/>
              <w:divBdr>
                <w:top w:val="none" w:sz="0" w:space="0" w:color="auto"/>
                <w:left w:val="none" w:sz="0" w:space="0" w:color="auto"/>
                <w:bottom w:val="none" w:sz="0" w:space="0" w:color="auto"/>
                <w:right w:val="none" w:sz="0" w:space="0" w:color="auto"/>
              </w:divBdr>
              <w:divsChild>
                <w:div w:id="963078514">
                  <w:marLeft w:val="0"/>
                  <w:marRight w:val="0"/>
                  <w:marTop w:val="0"/>
                  <w:marBottom w:val="0"/>
                  <w:divBdr>
                    <w:top w:val="none" w:sz="0" w:space="0" w:color="auto"/>
                    <w:left w:val="none" w:sz="0" w:space="0" w:color="auto"/>
                    <w:bottom w:val="none" w:sz="0" w:space="0" w:color="auto"/>
                    <w:right w:val="none" w:sz="0" w:space="0" w:color="auto"/>
                  </w:divBdr>
                </w:div>
              </w:divsChild>
            </w:div>
            <w:div w:id="993681348">
              <w:marLeft w:val="0"/>
              <w:marRight w:val="0"/>
              <w:marTop w:val="0"/>
              <w:marBottom w:val="0"/>
              <w:divBdr>
                <w:top w:val="none" w:sz="0" w:space="0" w:color="auto"/>
                <w:left w:val="none" w:sz="0" w:space="0" w:color="auto"/>
                <w:bottom w:val="none" w:sz="0" w:space="0" w:color="auto"/>
                <w:right w:val="none" w:sz="0" w:space="0" w:color="auto"/>
              </w:divBdr>
              <w:divsChild>
                <w:div w:id="891427897">
                  <w:marLeft w:val="0"/>
                  <w:marRight w:val="0"/>
                  <w:marTop w:val="0"/>
                  <w:marBottom w:val="0"/>
                  <w:divBdr>
                    <w:top w:val="none" w:sz="0" w:space="0" w:color="auto"/>
                    <w:left w:val="none" w:sz="0" w:space="0" w:color="auto"/>
                    <w:bottom w:val="none" w:sz="0" w:space="0" w:color="auto"/>
                    <w:right w:val="none" w:sz="0" w:space="0" w:color="auto"/>
                  </w:divBdr>
                </w:div>
              </w:divsChild>
            </w:div>
            <w:div w:id="207960262">
              <w:marLeft w:val="0"/>
              <w:marRight w:val="0"/>
              <w:marTop w:val="0"/>
              <w:marBottom w:val="0"/>
              <w:divBdr>
                <w:top w:val="none" w:sz="0" w:space="0" w:color="auto"/>
                <w:left w:val="none" w:sz="0" w:space="0" w:color="auto"/>
                <w:bottom w:val="none" w:sz="0" w:space="0" w:color="auto"/>
                <w:right w:val="none" w:sz="0" w:space="0" w:color="auto"/>
              </w:divBdr>
              <w:divsChild>
                <w:div w:id="1943801267">
                  <w:marLeft w:val="0"/>
                  <w:marRight w:val="0"/>
                  <w:marTop w:val="0"/>
                  <w:marBottom w:val="0"/>
                  <w:divBdr>
                    <w:top w:val="none" w:sz="0" w:space="0" w:color="auto"/>
                    <w:left w:val="none" w:sz="0" w:space="0" w:color="auto"/>
                    <w:bottom w:val="none" w:sz="0" w:space="0" w:color="auto"/>
                    <w:right w:val="none" w:sz="0" w:space="0" w:color="auto"/>
                  </w:divBdr>
                </w:div>
              </w:divsChild>
            </w:div>
            <w:div w:id="1832403585">
              <w:marLeft w:val="0"/>
              <w:marRight w:val="0"/>
              <w:marTop w:val="0"/>
              <w:marBottom w:val="0"/>
              <w:divBdr>
                <w:top w:val="none" w:sz="0" w:space="0" w:color="auto"/>
                <w:left w:val="none" w:sz="0" w:space="0" w:color="auto"/>
                <w:bottom w:val="none" w:sz="0" w:space="0" w:color="auto"/>
                <w:right w:val="none" w:sz="0" w:space="0" w:color="auto"/>
              </w:divBdr>
              <w:divsChild>
                <w:div w:id="513805396">
                  <w:marLeft w:val="0"/>
                  <w:marRight w:val="0"/>
                  <w:marTop w:val="0"/>
                  <w:marBottom w:val="0"/>
                  <w:divBdr>
                    <w:top w:val="none" w:sz="0" w:space="0" w:color="auto"/>
                    <w:left w:val="none" w:sz="0" w:space="0" w:color="auto"/>
                    <w:bottom w:val="none" w:sz="0" w:space="0" w:color="auto"/>
                    <w:right w:val="none" w:sz="0" w:space="0" w:color="auto"/>
                  </w:divBdr>
                </w:div>
              </w:divsChild>
            </w:div>
            <w:div w:id="1176920001">
              <w:marLeft w:val="0"/>
              <w:marRight w:val="0"/>
              <w:marTop w:val="0"/>
              <w:marBottom w:val="0"/>
              <w:divBdr>
                <w:top w:val="none" w:sz="0" w:space="0" w:color="auto"/>
                <w:left w:val="none" w:sz="0" w:space="0" w:color="auto"/>
                <w:bottom w:val="none" w:sz="0" w:space="0" w:color="auto"/>
                <w:right w:val="none" w:sz="0" w:space="0" w:color="auto"/>
              </w:divBdr>
              <w:divsChild>
                <w:div w:id="1574511720">
                  <w:marLeft w:val="0"/>
                  <w:marRight w:val="0"/>
                  <w:marTop w:val="0"/>
                  <w:marBottom w:val="0"/>
                  <w:divBdr>
                    <w:top w:val="none" w:sz="0" w:space="0" w:color="auto"/>
                    <w:left w:val="none" w:sz="0" w:space="0" w:color="auto"/>
                    <w:bottom w:val="none" w:sz="0" w:space="0" w:color="auto"/>
                    <w:right w:val="none" w:sz="0" w:space="0" w:color="auto"/>
                  </w:divBdr>
                </w:div>
              </w:divsChild>
            </w:div>
            <w:div w:id="639846370">
              <w:marLeft w:val="0"/>
              <w:marRight w:val="0"/>
              <w:marTop w:val="0"/>
              <w:marBottom w:val="0"/>
              <w:divBdr>
                <w:top w:val="none" w:sz="0" w:space="0" w:color="auto"/>
                <w:left w:val="none" w:sz="0" w:space="0" w:color="auto"/>
                <w:bottom w:val="none" w:sz="0" w:space="0" w:color="auto"/>
                <w:right w:val="none" w:sz="0" w:space="0" w:color="auto"/>
              </w:divBdr>
              <w:divsChild>
                <w:div w:id="519512955">
                  <w:marLeft w:val="0"/>
                  <w:marRight w:val="0"/>
                  <w:marTop w:val="0"/>
                  <w:marBottom w:val="0"/>
                  <w:divBdr>
                    <w:top w:val="none" w:sz="0" w:space="0" w:color="auto"/>
                    <w:left w:val="none" w:sz="0" w:space="0" w:color="auto"/>
                    <w:bottom w:val="none" w:sz="0" w:space="0" w:color="auto"/>
                    <w:right w:val="none" w:sz="0" w:space="0" w:color="auto"/>
                  </w:divBdr>
                </w:div>
              </w:divsChild>
            </w:div>
            <w:div w:id="561333011">
              <w:marLeft w:val="0"/>
              <w:marRight w:val="0"/>
              <w:marTop w:val="0"/>
              <w:marBottom w:val="0"/>
              <w:divBdr>
                <w:top w:val="none" w:sz="0" w:space="0" w:color="auto"/>
                <w:left w:val="none" w:sz="0" w:space="0" w:color="auto"/>
                <w:bottom w:val="none" w:sz="0" w:space="0" w:color="auto"/>
                <w:right w:val="none" w:sz="0" w:space="0" w:color="auto"/>
              </w:divBdr>
              <w:divsChild>
                <w:div w:id="1284925982">
                  <w:marLeft w:val="0"/>
                  <w:marRight w:val="0"/>
                  <w:marTop w:val="0"/>
                  <w:marBottom w:val="0"/>
                  <w:divBdr>
                    <w:top w:val="none" w:sz="0" w:space="0" w:color="auto"/>
                    <w:left w:val="none" w:sz="0" w:space="0" w:color="auto"/>
                    <w:bottom w:val="none" w:sz="0" w:space="0" w:color="auto"/>
                    <w:right w:val="none" w:sz="0" w:space="0" w:color="auto"/>
                  </w:divBdr>
                </w:div>
              </w:divsChild>
            </w:div>
            <w:div w:id="1265648973">
              <w:marLeft w:val="0"/>
              <w:marRight w:val="0"/>
              <w:marTop w:val="0"/>
              <w:marBottom w:val="0"/>
              <w:divBdr>
                <w:top w:val="none" w:sz="0" w:space="0" w:color="auto"/>
                <w:left w:val="none" w:sz="0" w:space="0" w:color="auto"/>
                <w:bottom w:val="none" w:sz="0" w:space="0" w:color="auto"/>
                <w:right w:val="none" w:sz="0" w:space="0" w:color="auto"/>
              </w:divBdr>
              <w:divsChild>
                <w:div w:id="1036321187">
                  <w:marLeft w:val="0"/>
                  <w:marRight w:val="0"/>
                  <w:marTop w:val="0"/>
                  <w:marBottom w:val="0"/>
                  <w:divBdr>
                    <w:top w:val="none" w:sz="0" w:space="0" w:color="auto"/>
                    <w:left w:val="none" w:sz="0" w:space="0" w:color="auto"/>
                    <w:bottom w:val="none" w:sz="0" w:space="0" w:color="auto"/>
                    <w:right w:val="none" w:sz="0" w:space="0" w:color="auto"/>
                  </w:divBdr>
                </w:div>
              </w:divsChild>
            </w:div>
            <w:div w:id="774784037">
              <w:marLeft w:val="0"/>
              <w:marRight w:val="0"/>
              <w:marTop w:val="0"/>
              <w:marBottom w:val="0"/>
              <w:divBdr>
                <w:top w:val="none" w:sz="0" w:space="0" w:color="auto"/>
                <w:left w:val="none" w:sz="0" w:space="0" w:color="auto"/>
                <w:bottom w:val="none" w:sz="0" w:space="0" w:color="auto"/>
                <w:right w:val="none" w:sz="0" w:space="0" w:color="auto"/>
              </w:divBdr>
              <w:divsChild>
                <w:div w:id="9635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5360">
      <w:bodyDiv w:val="1"/>
      <w:marLeft w:val="0"/>
      <w:marRight w:val="0"/>
      <w:marTop w:val="0"/>
      <w:marBottom w:val="0"/>
      <w:divBdr>
        <w:top w:val="none" w:sz="0" w:space="0" w:color="auto"/>
        <w:left w:val="none" w:sz="0" w:space="0" w:color="auto"/>
        <w:bottom w:val="none" w:sz="0" w:space="0" w:color="auto"/>
        <w:right w:val="none" w:sz="0" w:space="0" w:color="auto"/>
      </w:divBdr>
    </w:div>
    <w:div w:id="943852485">
      <w:bodyDiv w:val="1"/>
      <w:marLeft w:val="0"/>
      <w:marRight w:val="0"/>
      <w:marTop w:val="0"/>
      <w:marBottom w:val="0"/>
      <w:divBdr>
        <w:top w:val="none" w:sz="0" w:space="0" w:color="auto"/>
        <w:left w:val="none" w:sz="0" w:space="0" w:color="auto"/>
        <w:bottom w:val="none" w:sz="0" w:space="0" w:color="auto"/>
        <w:right w:val="none" w:sz="0" w:space="0" w:color="auto"/>
      </w:divBdr>
    </w:div>
    <w:div w:id="976028986">
      <w:bodyDiv w:val="1"/>
      <w:marLeft w:val="0"/>
      <w:marRight w:val="0"/>
      <w:marTop w:val="0"/>
      <w:marBottom w:val="0"/>
      <w:divBdr>
        <w:top w:val="none" w:sz="0" w:space="0" w:color="auto"/>
        <w:left w:val="none" w:sz="0" w:space="0" w:color="auto"/>
        <w:bottom w:val="none" w:sz="0" w:space="0" w:color="auto"/>
        <w:right w:val="none" w:sz="0" w:space="0" w:color="auto"/>
      </w:divBdr>
    </w:div>
    <w:div w:id="1001196154">
      <w:bodyDiv w:val="1"/>
      <w:marLeft w:val="0"/>
      <w:marRight w:val="0"/>
      <w:marTop w:val="0"/>
      <w:marBottom w:val="0"/>
      <w:divBdr>
        <w:top w:val="none" w:sz="0" w:space="0" w:color="auto"/>
        <w:left w:val="none" w:sz="0" w:space="0" w:color="auto"/>
        <w:bottom w:val="none" w:sz="0" w:space="0" w:color="auto"/>
        <w:right w:val="none" w:sz="0" w:space="0" w:color="auto"/>
      </w:divBdr>
    </w:div>
    <w:div w:id="1039666424">
      <w:bodyDiv w:val="1"/>
      <w:marLeft w:val="0"/>
      <w:marRight w:val="0"/>
      <w:marTop w:val="0"/>
      <w:marBottom w:val="0"/>
      <w:divBdr>
        <w:top w:val="none" w:sz="0" w:space="0" w:color="auto"/>
        <w:left w:val="none" w:sz="0" w:space="0" w:color="auto"/>
        <w:bottom w:val="none" w:sz="0" w:space="0" w:color="auto"/>
        <w:right w:val="none" w:sz="0" w:space="0" w:color="auto"/>
      </w:divBdr>
    </w:div>
    <w:div w:id="1072771381">
      <w:bodyDiv w:val="1"/>
      <w:marLeft w:val="0"/>
      <w:marRight w:val="0"/>
      <w:marTop w:val="0"/>
      <w:marBottom w:val="0"/>
      <w:divBdr>
        <w:top w:val="none" w:sz="0" w:space="0" w:color="auto"/>
        <w:left w:val="none" w:sz="0" w:space="0" w:color="auto"/>
        <w:bottom w:val="none" w:sz="0" w:space="0" w:color="auto"/>
        <w:right w:val="none" w:sz="0" w:space="0" w:color="auto"/>
      </w:divBdr>
    </w:div>
    <w:div w:id="1083769127">
      <w:bodyDiv w:val="1"/>
      <w:marLeft w:val="0"/>
      <w:marRight w:val="0"/>
      <w:marTop w:val="0"/>
      <w:marBottom w:val="0"/>
      <w:divBdr>
        <w:top w:val="none" w:sz="0" w:space="0" w:color="auto"/>
        <w:left w:val="none" w:sz="0" w:space="0" w:color="auto"/>
        <w:bottom w:val="none" w:sz="0" w:space="0" w:color="auto"/>
        <w:right w:val="none" w:sz="0" w:space="0" w:color="auto"/>
      </w:divBdr>
    </w:div>
    <w:div w:id="1190221830">
      <w:bodyDiv w:val="1"/>
      <w:marLeft w:val="0"/>
      <w:marRight w:val="0"/>
      <w:marTop w:val="0"/>
      <w:marBottom w:val="0"/>
      <w:divBdr>
        <w:top w:val="none" w:sz="0" w:space="0" w:color="auto"/>
        <w:left w:val="none" w:sz="0" w:space="0" w:color="auto"/>
        <w:bottom w:val="none" w:sz="0" w:space="0" w:color="auto"/>
        <w:right w:val="none" w:sz="0" w:space="0" w:color="auto"/>
      </w:divBdr>
    </w:div>
    <w:div w:id="1368530363">
      <w:bodyDiv w:val="1"/>
      <w:marLeft w:val="0"/>
      <w:marRight w:val="0"/>
      <w:marTop w:val="0"/>
      <w:marBottom w:val="0"/>
      <w:divBdr>
        <w:top w:val="none" w:sz="0" w:space="0" w:color="auto"/>
        <w:left w:val="none" w:sz="0" w:space="0" w:color="auto"/>
        <w:bottom w:val="none" w:sz="0" w:space="0" w:color="auto"/>
        <w:right w:val="none" w:sz="0" w:space="0" w:color="auto"/>
      </w:divBdr>
    </w:div>
    <w:div w:id="1379625070">
      <w:bodyDiv w:val="1"/>
      <w:marLeft w:val="0"/>
      <w:marRight w:val="0"/>
      <w:marTop w:val="0"/>
      <w:marBottom w:val="0"/>
      <w:divBdr>
        <w:top w:val="none" w:sz="0" w:space="0" w:color="auto"/>
        <w:left w:val="none" w:sz="0" w:space="0" w:color="auto"/>
        <w:bottom w:val="none" w:sz="0" w:space="0" w:color="auto"/>
        <w:right w:val="none" w:sz="0" w:space="0" w:color="auto"/>
      </w:divBdr>
    </w:div>
    <w:div w:id="1446655441">
      <w:bodyDiv w:val="1"/>
      <w:marLeft w:val="0"/>
      <w:marRight w:val="0"/>
      <w:marTop w:val="0"/>
      <w:marBottom w:val="0"/>
      <w:divBdr>
        <w:top w:val="none" w:sz="0" w:space="0" w:color="auto"/>
        <w:left w:val="none" w:sz="0" w:space="0" w:color="auto"/>
        <w:bottom w:val="none" w:sz="0" w:space="0" w:color="auto"/>
        <w:right w:val="none" w:sz="0" w:space="0" w:color="auto"/>
      </w:divBdr>
    </w:div>
    <w:div w:id="1611278568">
      <w:bodyDiv w:val="1"/>
      <w:marLeft w:val="0"/>
      <w:marRight w:val="0"/>
      <w:marTop w:val="0"/>
      <w:marBottom w:val="0"/>
      <w:divBdr>
        <w:top w:val="none" w:sz="0" w:space="0" w:color="auto"/>
        <w:left w:val="none" w:sz="0" w:space="0" w:color="auto"/>
        <w:bottom w:val="none" w:sz="0" w:space="0" w:color="auto"/>
        <w:right w:val="none" w:sz="0" w:space="0" w:color="auto"/>
      </w:divBdr>
    </w:div>
    <w:div w:id="1746368430">
      <w:bodyDiv w:val="1"/>
      <w:marLeft w:val="0"/>
      <w:marRight w:val="0"/>
      <w:marTop w:val="0"/>
      <w:marBottom w:val="0"/>
      <w:divBdr>
        <w:top w:val="none" w:sz="0" w:space="0" w:color="auto"/>
        <w:left w:val="none" w:sz="0" w:space="0" w:color="auto"/>
        <w:bottom w:val="none" w:sz="0" w:space="0" w:color="auto"/>
        <w:right w:val="none" w:sz="0" w:space="0" w:color="auto"/>
      </w:divBdr>
    </w:div>
    <w:div w:id="1855915599">
      <w:bodyDiv w:val="1"/>
      <w:marLeft w:val="0"/>
      <w:marRight w:val="0"/>
      <w:marTop w:val="0"/>
      <w:marBottom w:val="0"/>
      <w:divBdr>
        <w:top w:val="none" w:sz="0" w:space="0" w:color="auto"/>
        <w:left w:val="none" w:sz="0" w:space="0" w:color="auto"/>
        <w:bottom w:val="none" w:sz="0" w:space="0" w:color="auto"/>
        <w:right w:val="none" w:sz="0" w:space="0" w:color="auto"/>
      </w:divBdr>
    </w:div>
    <w:div w:id="1893271942">
      <w:bodyDiv w:val="1"/>
      <w:marLeft w:val="0"/>
      <w:marRight w:val="0"/>
      <w:marTop w:val="0"/>
      <w:marBottom w:val="0"/>
      <w:divBdr>
        <w:top w:val="none" w:sz="0" w:space="0" w:color="auto"/>
        <w:left w:val="none" w:sz="0" w:space="0" w:color="auto"/>
        <w:bottom w:val="none" w:sz="0" w:space="0" w:color="auto"/>
        <w:right w:val="none" w:sz="0" w:space="0" w:color="auto"/>
      </w:divBdr>
    </w:div>
    <w:div w:id="1918635494">
      <w:bodyDiv w:val="1"/>
      <w:marLeft w:val="0"/>
      <w:marRight w:val="0"/>
      <w:marTop w:val="0"/>
      <w:marBottom w:val="0"/>
      <w:divBdr>
        <w:top w:val="none" w:sz="0" w:space="0" w:color="auto"/>
        <w:left w:val="none" w:sz="0" w:space="0" w:color="auto"/>
        <w:bottom w:val="none" w:sz="0" w:space="0" w:color="auto"/>
        <w:right w:val="none" w:sz="0" w:space="0" w:color="auto"/>
      </w:divBdr>
      <w:divsChild>
        <w:div w:id="563956094">
          <w:marLeft w:val="0"/>
          <w:marRight w:val="0"/>
          <w:marTop w:val="0"/>
          <w:marBottom w:val="0"/>
          <w:divBdr>
            <w:top w:val="none" w:sz="0" w:space="0" w:color="auto"/>
            <w:left w:val="none" w:sz="0" w:space="0" w:color="auto"/>
            <w:bottom w:val="none" w:sz="0" w:space="0" w:color="auto"/>
            <w:right w:val="none" w:sz="0" w:space="0" w:color="auto"/>
          </w:divBdr>
          <w:divsChild>
            <w:div w:id="924850045">
              <w:marLeft w:val="0"/>
              <w:marRight w:val="0"/>
              <w:marTop w:val="0"/>
              <w:marBottom w:val="0"/>
              <w:divBdr>
                <w:top w:val="none" w:sz="0" w:space="0" w:color="auto"/>
                <w:left w:val="none" w:sz="0" w:space="0" w:color="auto"/>
                <w:bottom w:val="none" w:sz="0" w:space="0" w:color="auto"/>
                <w:right w:val="none" w:sz="0" w:space="0" w:color="auto"/>
              </w:divBdr>
              <w:divsChild>
                <w:div w:id="1303345409">
                  <w:marLeft w:val="0"/>
                  <w:marRight w:val="0"/>
                  <w:marTop w:val="0"/>
                  <w:marBottom w:val="0"/>
                  <w:divBdr>
                    <w:top w:val="none" w:sz="0" w:space="0" w:color="auto"/>
                    <w:left w:val="none" w:sz="0" w:space="0" w:color="auto"/>
                    <w:bottom w:val="none" w:sz="0" w:space="0" w:color="auto"/>
                    <w:right w:val="none" w:sz="0" w:space="0" w:color="auto"/>
                  </w:divBdr>
                </w:div>
              </w:divsChild>
            </w:div>
            <w:div w:id="1193349959">
              <w:marLeft w:val="0"/>
              <w:marRight w:val="0"/>
              <w:marTop w:val="0"/>
              <w:marBottom w:val="0"/>
              <w:divBdr>
                <w:top w:val="none" w:sz="0" w:space="0" w:color="auto"/>
                <w:left w:val="none" w:sz="0" w:space="0" w:color="auto"/>
                <w:bottom w:val="none" w:sz="0" w:space="0" w:color="auto"/>
                <w:right w:val="none" w:sz="0" w:space="0" w:color="auto"/>
              </w:divBdr>
              <w:divsChild>
                <w:div w:id="627928781">
                  <w:marLeft w:val="0"/>
                  <w:marRight w:val="0"/>
                  <w:marTop w:val="0"/>
                  <w:marBottom w:val="0"/>
                  <w:divBdr>
                    <w:top w:val="none" w:sz="0" w:space="0" w:color="auto"/>
                    <w:left w:val="none" w:sz="0" w:space="0" w:color="auto"/>
                    <w:bottom w:val="none" w:sz="0" w:space="0" w:color="auto"/>
                    <w:right w:val="none" w:sz="0" w:space="0" w:color="auto"/>
                  </w:divBdr>
                </w:div>
              </w:divsChild>
            </w:div>
            <w:div w:id="210970661">
              <w:marLeft w:val="0"/>
              <w:marRight w:val="0"/>
              <w:marTop w:val="0"/>
              <w:marBottom w:val="0"/>
              <w:divBdr>
                <w:top w:val="none" w:sz="0" w:space="0" w:color="auto"/>
                <w:left w:val="none" w:sz="0" w:space="0" w:color="auto"/>
                <w:bottom w:val="none" w:sz="0" w:space="0" w:color="auto"/>
                <w:right w:val="none" w:sz="0" w:space="0" w:color="auto"/>
              </w:divBdr>
              <w:divsChild>
                <w:div w:id="543374521">
                  <w:marLeft w:val="0"/>
                  <w:marRight w:val="0"/>
                  <w:marTop w:val="0"/>
                  <w:marBottom w:val="0"/>
                  <w:divBdr>
                    <w:top w:val="none" w:sz="0" w:space="0" w:color="auto"/>
                    <w:left w:val="none" w:sz="0" w:space="0" w:color="auto"/>
                    <w:bottom w:val="none" w:sz="0" w:space="0" w:color="auto"/>
                    <w:right w:val="none" w:sz="0" w:space="0" w:color="auto"/>
                  </w:divBdr>
                </w:div>
              </w:divsChild>
            </w:div>
            <w:div w:id="1625113721">
              <w:marLeft w:val="0"/>
              <w:marRight w:val="0"/>
              <w:marTop w:val="0"/>
              <w:marBottom w:val="0"/>
              <w:divBdr>
                <w:top w:val="none" w:sz="0" w:space="0" w:color="auto"/>
                <w:left w:val="none" w:sz="0" w:space="0" w:color="auto"/>
                <w:bottom w:val="none" w:sz="0" w:space="0" w:color="auto"/>
                <w:right w:val="none" w:sz="0" w:space="0" w:color="auto"/>
              </w:divBdr>
              <w:divsChild>
                <w:div w:id="395514960">
                  <w:marLeft w:val="0"/>
                  <w:marRight w:val="0"/>
                  <w:marTop w:val="0"/>
                  <w:marBottom w:val="0"/>
                  <w:divBdr>
                    <w:top w:val="none" w:sz="0" w:space="0" w:color="auto"/>
                    <w:left w:val="none" w:sz="0" w:space="0" w:color="auto"/>
                    <w:bottom w:val="none" w:sz="0" w:space="0" w:color="auto"/>
                    <w:right w:val="none" w:sz="0" w:space="0" w:color="auto"/>
                  </w:divBdr>
                </w:div>
              </w:divsChild>
            </w:div>
            <w:div w:id="1592397196">
              <w:marLeft w:val="0"/>
              <w:marRight w:val="0"/>
              <w:marTop w:val="0"/>
              <w:marBottom w:val="0"/>
              <w:divBdr>
                <w:top w:val="none" w:sz="0" w:space="0" w:color="auto"/>
                <w:left w:val="none" w:sz="0" w:space="0" w:color="auto"/>
                <w:bottom w:val="none" w:sz="0" w:space="0" w:color="auto"/>
                <w:right w:val="none" w:sz="0" w:space="0" w:color="auto"/>
              </w:divBdr>
              <w:divsChild>
                <w:div w:id="1726559808">
                  <w:marLeft w:val="0"/>
                  <w:marRight w:val="0"/>
                  <w:marTop w:val="0"/>
                  <w:marBottom w:val="0"/>
                  <w:divBdr>
                    <w:top w:val="none" w:sz="0" w:space="0" w:color="auto"/>
                    <w:left w:val="none" w:sz="0" w:space="0" w:color="auto"/>
                    <w:bottom w:val="none" w:sz="0" w:space="0" w:color="auto"/>
                    <w:right w:val="none" w:sz="0" w:space="0" w:color="auto"/>
                  </w:divBdr>
                </w:div>
              </w:divsChild>
            </w:div>
            <w:div w:id="566497729">
              <w:marLeft w:val="0"/>
              <w:marRight w:val="0"/>
              <w:marTop w:val="0"/>
              <w:marBottom w:val="0"/>
              <w:divBdr>
                <w:top w:val="none" w:sz="0" w:space="0" w:color="auto"/>
                <w:left w:val="none" w:sz="0" w:space="0" w:color="auto"/>
                <w:bottom w:val="none" w:sz="0" w:space="0" w:color="auto"/>
                <w:right w:val="none" w:sz="0" w:space="0" w:color="auto"/>
              </w:divBdr>
              <w:divsChild>
                <w:div w:id="913900161">
                  <w:marLeft w:val="0"/>
                  <w:marRight w:val="0"/>
                  <w:marTop w:val="0"/>
                  <w:marBottom w:val="0"/>
                  <w:divBdr>
                    <w:top w:val="none" w:sz="0" w:space="0" w:color="auto"/>
                    <w:left w:val="none" w:sz="0" w:space="0" w:color="auto"/>
                    <w:bottom w:val="none" w:sz="0" w:space="0" w:color="auto"/>
                    <w:right w:val="none" w:sz="0" w:space="0" w:color="auto"/>
                  </w:divBdr>
                </w:div>
              </w:divsChild>
            </w:div>
            <w:div w:id="376200510">
              <w:marLeft w:val="0"/>
              <w:marRight w:val="0"/>
              <w:marTop w:val="0"/>
              <w:marBottom w:val="0"/>
              <w:divBdr>
                <w:top w:val="none" w:sz="0" w:space="0" w:color="auto"/>
                <w:left w:val="none" w:sz="0" w:space="0" w:color="auto"/>
                <w:bottom w:val="none" w:sz="0" w:space="0" w:color="auto"/>
                <w:right w:val="none" w:sz="0" w:space="0" w:color="auto"/>
              </w:divBdr>
              <w:divsChild>
                <w:div w:id="696125788">
                  <w:marLeft w:val="0"/>
                  <w:marRight w:val="0"/>
                  <w:marTop w:val="0"/>
                  <w:marBottom w:val="0"/>
                  <w:divBdr>
                    <w:top w:val="none" w:sz="0" w:space="0" w:color="auto"/>
                    <w:left w:val="none" w:sz="0" w:space="0" w:color="auto"/>
                    <w:bottom w:val="none" w:sz="0" w:space="0" w:color="auto"/>
                    <w:right w:val="none" w:sz="0" w:space="0" w:color="auto"/>
                  </w:divBdr>
                </w:div>
              </w:divsChild>
            </w:div>
            <w:div w:id="125701844">
              <w:marLeft w:val="0"/>
              <w:marRight w:val="0"/>
              <w:marTop w:val="0"/>
              <w:marBottom w:val="0"/>
              <w:divBdr>
                <w:top w:val="none" w:sz="0" w:space="0" w:color="auto"/>
                <w:left w:val="none" w:sz="0" w:space="0" w:color="auto"/>
                <w:bottom w:val="none" w:sz="0" w:space="0" w:color="auto"/>
                <w:right w:val="none" w:sz="0" w:space="0" w:color="auto"/>
              </w:divBdr>
              <w:divsChild>
                <w:div w:id="1006053249">
                  <w:marLeft w:val="0"/>
                  <w:marRight w:val="0"/>
                  <w:marTop w:val="0"/>
                  <w:marBottom w:val="0"/>
                  <w:divBdr>
                    <w:top w:val="none" w:sz="0" w:space="0" w:color="auto"/>
                    <w:left w:val="none" w:sz="0" w:space="0" w:color="auto"/>
                    <w:bottom w:val="none" w:sz="0" w:space="0" w:color="auto"/>
                    <w:right w:val="none" w:sz="0" w:space="0" w:color="auto"/>
                  </w:divBdr>
                </w:div>
              </w:divsChild>
            </w:div>
            <w:div w:id="260262118">
              <w:marLeft w:val="0"/>
              <w:marRight w:val="0"/>
              <w:marTop w:val="0"/>
              <w:marBottom w:val="0"/>
              <w:divBdr>
                <w:top w:val="none" w:sz="0" w:space="0" w:color="auto"/>
                <w:left w:val="none" w:sz="0" w:space="0" w:color="auto"/>
                <w:bottom w:val="none" w:sz="0" w:space="0" w:color="auto"/>
                <w:right w:val="none" w:sz="0" w:space="0" w:color="auto"/>
              </w:divBdr>
              <w:divsChild>
                <w:div w:id="1624575017">
                  <w:marLeft w:val="0"/>
                  <w:marRight w:val="0"/>
                  <w:marTop w:val="0"/>
                  <w:marBottom w:val="0"/>
                  <w:divBdr>
                    <w:top w:val="none" w:sz="0" w:space="0" w:color="auto"/>
                    <w:left w:val="none" w:sz="0" w:space="0" w:color="auto"/>
                    <w:bottom w:val="none" w:sz="0" w:space="0" w:color="auto"/>
                    <w:right w:val="none" w:sz="0" w:space="0" w:color="auto"/>
                  </w:divBdr>
                </w:div>
              </w:divsChild>
            </w:div>
            <w:div w:id="1166823340">
              <w:marLeft w:val="0"/>
              <w:marRight w:val="0"/>
              <w:marTop w:val="0"/>
              <w:marBottom w:val="0"/>
              <w:divBdr>
                <w:top w:val="none" w:sz="0" w:space="0" w:color="auto"/>
                <w:left w:val="none" w:sz="0" w:space="0" w:color="auto"/>
                <w:bottom w:val="none" w:sz="0" w:space="0" w:color="auto"/>
                <w:right w:val="none" w:sz="0" w:space="0" w:color="auto"/>
              </w:divBdr>
              <w:divsChild>
                <w:div w:id="1188837045">
                  <w:marLeft w:val="0"/>
                  <w:marRight w:val="0"/>
                  <w:marTop w:val="0"/>
                  <w:marBottom w:val="0"/>
                  <w:divBdr>
                    <w:top w:val="none" w:sz="0" w:space="0" w:color="auto"/>
                    <w:left w:val="none" w:sz="0" w:space="0" w:color="auto"/>
                    <w:bottom w:val="none" w:sz="0" w:space="0" w:color="auto"/>
                    <w:right w:val="none" w:sz="0" w:space="0" w:color="auto"/>
                  </w:divBdr>
                </w:div>
              </w:divsChild>
            </w:div>
            <w:div w:id="287006523">
              <w:marLeft w:val="0"/>
              <w:marRight w:val="0"/>
              <w:marTop w:val="0"/>
              <w:marBottom w:val="0"/>
              <w:divBdr>
                <w:top w:val="none" w:sz="0" w:space="0" w:color="auto"/>
                <w:left w:val="none" w:sz="0" w:space="0" w:color="auto"/>
                <w:bottom w:val="none" w:sz="0" w:space="0" w:color="auto"/>
                <w:right w:val="none" w:sz="0" w:space="0" w:color="auto"/>
              </w:divBdr>
              <w:divsChild>
                <w:div w:id="624972359">
                  <w:marLeft w:val="0"/>
                  <w:marRight w:val="0"/>
                  <w:marTop w:val="0"/>
                  <w:marBottom w:val="0"/>
                  <w:divBdr>
                    <w:top w:val="none" w:sz="0" w:space="0" w:color="auto"/>
                    <w:left w:val="none" w:sz="0" w:space="0" w:color="auto"/>
                    <w:bottom w:val="none" w:sz="0" w:space="0" w:color="auto"/>
                    <w:right w:val="none" w:sz="0" w:space="0" w:color="auto"/>
                  </w:divBdr>
                </w:div>
              </w:divsChild>
            </w:div>
            <w:div w:id="2105875122">
              <w:marLeft w:val="0"/>
              <w:marRight w:val="0"/>
              <w:marTop w:val="0"/>
              <w:marBottom w:val="0"/>
              <w:divBdr>
                <w:top w:val="none" w:sz="0" w:space="0" w:color="auto"/>
                <w:left w:val="none" w:sz="0" w:space="0" w:color="auto"/>
                <w:bottom w:val="none" w:sz="0" w:space="0" w:color="auto"/>
                <w:right w:val="none" w:sz="0" w:space="0" w:color="auto"/>
              </w:divBdr>
              <w:divsChild>
                <w:div w:id="223299889">
                  <w:marLeft w:val="0"/>
                  <w:marRight w:val="0"/>
                  <w:marTop w:val="0"/>
                  <w:marBottom w:val="0"/>
                  <w:divBdr>
                    <w:top w:val="none" w:sz="0" w:space="0" w:color="auto"/>
                    <w:left w:val="none" w:sz="0" w:space="0" w:color="auto"/>
                    <w:bottom w:val="none" w:sz="0" w:space="0" w:color="auto"/>
                    <w:right w:val="none" w:sz="0" w:space="0" w:color="auto"/>
                  </w:divBdr>
                </w:div>
              </w:divsChild>
            </w:div>
            <w:div w:id="1952323535">
              <w:marLeft w:val="0"/>
              <w:marRight w:val="0"/>
              <w:marTop w:val="0"/>
              <w:marBottom w:val="0"/>
              <w:divBdr>
                <w:top w:val="none" w:sz="0" w:space="0" w:color="auto"/>
                <w:left w:val="none" w:sz="0" w:space="0" w:color="auto"/>
                <w:bottom w:val="none" w:sz="0" w:space="0" w:color="auto"/>
                <w:right w:val="none" w:sz="0" w:space="0" w:color="auto"/>
              </w:divBdr>
              <w:divsChild>
                <w:div w:id="890576708">
                  <w:marLeft w:val="0"/>
                  <w:marRight w:val="0"/>
                  <w:marTop w:val="0"/>
                  <w:marBottom w:val="0"/>
                  <w:divBdr>
                    <w:top w:val="none" w:sz="0" w:space="0" w:color="auto"/>
                    <w:left w:val="none" w:sz="0" w:space="0" w:color="auto"/>
                    <w:bottom w:val="none" w:sz="0" w:space="0" w:color="auto"/>
                    <w:right w:val="none" w:sz="0" w:space="0" w:color="auto"/>
                  </w:divBdr>
                </w:div>
              </w:divsChild>
            </w:div>
            <w:div w:id="1290819409">
              <w:marLeft w:val="0"/>
              <w:marRight w:val="0"/>
              <w:marTop w:val="0"/>
              <w:marBottom w:val="0"/>
              <w:divBdr>
                <w:top w:val="none" w:sz="0" w:space="0" w:color="auto"/>
                <w:left w:val="none" w:sz="0" w:space="0" w:color="auto"/>
                <w:bottom w:val="none" w:sz="0" w:space="0" w:color="auto"/>
                <w:right w:val="none" w:sz="0" w:space="0" w:color="auto"/>
              </w:divBdr>
              <w:divsChild>
                <w:div w:id="1723093507">
                  <w:marLeft w:val="0"/>
                  <w:marRight w:val="0"/>
                  <w:marTop w:val="0"/>
                  <w:marBottom w:val="0"/>
                  <w:divBdr>
                    <w:top w:val="none" w:sz="0" w:space="0" w:color="auto"/>
                    <w:left w:val="none" w:sz="0" w:space="0" w:color="auto"/>
                    <w:bottom w:val="none" w:sz="0" w:space="0" w:color="auto"/>
                    <w:right w:val="none" w:sz="0" w:space="0" w:color="auto"/>
                  </w:divBdr>
                </w:div>
              </w:divsChild>
            </w:div>
            <w:div w:id="1971747206">
              <w:marLeft w:val="0"/>
              <w:marRight w:val="0"/>
              <w:marTop w:val="0"/>
              <w:marBottom w:val="0"/>
              <w:divBdr>
                <w:top w:val="none" w:sz="0" w:space="0" w:color="auto"/>
                <w:left w:val="none" w:sz="0" w:space="0" w:color="auto"/>
                <w:bottom w:val="none" w:sz="0" w:space="0" w:color="auto"/>
                <w:right w:val="none" w:sz="0" w:space="0" w:color="auto"/>
              </w:divBdr>
              <w:divsChild>
                <w:div w:id="1610047558">
                  <w:marLeft w:val="0"/>
                  <w:marRight w:val="0"/>
                  <w:marTop w:val="0"/>
                  <w:marBottom w:val="0"/>
                  <w:divBdr>
                    <w:top w:val="none" w:sz="0" w:space="0" w:color="auto"/>
                    <w:left w:val="none" w:sz="0" w:space="0" w:color="auto"/>
                    <w:bottom w:val="none" w:sz="0" w:space="0" w:color="auto"/>
                    <w:right w:val="none" w:sz="0" w:space="0" w:color="auto"/>
                  </w:divBdr>
                </w:div>
              </w:divsChild>
            </w:div>
            <w:div w:id="996373462">
              <w:marLeft w:val="0"/>
              <w:marRight w:val="0"/>
              <w:marTop w:val="0"/>
              <w:marBottom w:val="0"/>
              <w:divBdr>
                <w:top w:val="none" w:sz="0" w:space="0" w:color="auto"/>
                <w:left w:val="none" w:sz="0" w:space="0" w:color="auto"/>
                <w:bottom w:val="none" w:sz="0" w:space="0" w:color="auto"/>
                <w:right w:val="none" w:sz="0" w:space="0" w:color="auto"/>
              </w:divBdr>
              <w:divsChild>
                <w:div w:id="1044985007">
                  <w:marLeft w:val="0"/>
                  <w:marRight w:val="0"/>
                  <w:marTop w:val="0"/>
                  <w:marBottom w:val="0"/>
                  <w:divBdr>
                    <w:top w:val="none" w:sz="0" w:space="0" w:color="auto"/>
                    <w:left w:val="none" w:sz="0" w:space="0" w:color="auto"/>
                    <w:bottom w:val="none" w:sz="0" w:space="0" w:color="auto"/>
                    <w:right w:val="none" w:sz="0" w:space="0" w:color="auto"/>
                  </w:divBdr>
                </w:div>
              </w:divsChild>
            </w:div>
            <w:div w:id="1364091752">
              <w:marLeft w:val="0"/>
              <w:marRight w:val="0"/>
              <w:marTop w:val="0"/>
              <w:marBottom w:val="0"/>
              <w:divBdr>
                <w:top w:val="none" w:sz="0" w:space="0" w:color="auto"/>
                <w:left w:val="none" w:sz="0" w:space="0" w:color="auto"/>
                <w:bottom w:val="none" w:sz="0" w:space="0" w:color="auto"/>
                <w:right w:val="none" w:sz="0" w:space="0" w:color="auto"/>
              </w:divBdr>
              <w:divsChild>
                <w:div w:id="1986008895">
                  <w:marLeft w:val="0"/>
                  <w:marRight w:val="0"/>
                  <w:marTop w:val="0"/>
                  <w:marBottom w:val="0"/>
                  <w:divBdr>
                    <w:top w:val="none" w:sz="0" w:space="0" w:color="auto"/>
                    <w:left w:val="none" w:sz="0" w:space="0" w:color="auto"/>
                    <w:bottom w:val="none" w:sz="0" w:space="0" w:color="auto"/>
                    <w:right w:val="none" w:sz="0" w:space="0" w:color="auto"/>
                  </w:divBdr>
                </w:div>
              </w:divsChild>
            </w:div>
            <w:div w:id="1081752791">
              <w:marLeft w:val="0"/>
              <w:marRight w:val="0"/>
              <w:marTop w:val="0"/>
              <w:marBottom w:val="0"/>
              <w:divBdr>
                <w:top w:val="none" w:sz="0" w:space="0" w:color="auto"/>
                <w:left w:val="none" w:sz="0" w:space="0" w:color="auto"/>
                <w:bottom w:val="none" w:sz="0" w:space="0" w:color="auto"/>
                <w:right w:val="none" w:sz="0" w:space="0" w:color="auto"/>
              </w:divBdr>
              <w:divsChild>
                <w:div w:id="822350417">
                  <w:marLeft w:val="0"/>
                  <w:marRight w:val="0"/>
                  <w:marTop w:val="0"/>
                  <w:marBottom w:val="0"/>
                  <w:divBdr>
                    <w:top w:val="none" w:sz="0" w:space="0" w:color="auto"/>
                    <w:left w:val="none" w:sz="0" w:space="0" w:color="auto"/>
                    <w:bottom w:val="none" w:sz="0" w:space="0" w:color="auto"/>
                    <w:right w:val="none" w:sz="0" w:space="0" w:color="auto"/>
                  </w:divBdr>
                </w:div>
              </w:divsChild>
            </w:div>
            <w:div w:id="1724284255">
              <w:marLeft w:val="0"/>
              <w:marRight w:val="0"/>
              <w:marTop w:val="0"/>
              <w:marBottom w:val="0"/>
              <w:divBdr>
                <w:top w:val="none" w:sz="0" w:space="0" w:color="auto"/>
                <w:left w:val="none" w:sz="0" w:space="0" w:color="auto"/>
                <w:bottom w:val="none" w:sz="0" w:space="0" w:color="auto"/>
                <w:right w:val="none" w:sz="0" w:space="0" w:color="auto"/>
              </w:divBdr>
              <w:divsChild>
                <w:div w:id="397480644">
                  <w:marLeft w:val="0"/>
                  <w:marRight w:val="0"/>
                  <w:marTop w:val="0"/>
                  <w:marBottom w:val="0"/>
                  <w:divBdr>
                    <w:top w:val="none" w:sz="0" w:space="0" w:color="auto"/>
                    <w:left w:val="none" w:sz="0" w:space="0" w:color="auto"/>
                    <w:bottom w:val="none" w:sz="0" w:space="0" w:color="auto"/>
                    <w:right w:val="none" w:sz="0" w:space="0" w:color="auto"/>
                  </w:divBdr>
                </w:div>
              </w:divsChild>
            </w:div>
            <w:div w:id="370034449">
              <w:marLeft w:val="0"/>
              <w:marRight w:val="0"/>
              <w:marTop w:val="0"/>
              <w:marBottom w:val="0"/>
              <w:divBdr>
                <w:top w:val="none" w:sz="0" w:space="0" w:color="auto"/>
                <w:left w:val="none" w:sz="0" w:space="0" w:color="auto"/>
                <w:bottom w:val="none" w:sz="0" w:space="0" w:color="auto"/>
                <w:right w:val="none" w:sz="0" w:space="0" w:color="auto"/>
              </w:divBdr>
              <w:divsChild>
                <w:div w:id="1650935783">
                  <w:marLeft w:val="0"/>
                  <w:marRight w:val="0"/>
                  <w:marTop w:val="0"/>
                  <w:marBottom w:val="0"/>
                  <w:divBdr>
                    <w:top w:val="none" w:sz="0" w:space="0" w:color="auto"/>
                    <w:left w:val="none" w:sz="0" w:space="0" w:color="auto"/>
                    <w:bottom w:val="none" w:sz="0" w:space="0" w:color="auto"/>
                    <w:right w:val="none" w:sz="0" w:space="0" w:color="auto"/>
                  </w:divBdr>
                </w:div>
              </w:divsChild>
            </w:div>
            <w:div w:id="841625993">
              <w:marLeft w:val="0"/>
              <w:marRight w:val="0"/>
              <w:marTop w:val="0"/>
              <w:marBottom w:val="0"/>
              <w:divBdr>
                <w:top w:val="none" w:sz="0" w:space="0" w:color="auto"/>
                <w:left w:val="none" w:sz="0" w:space="0" w:color="auto"/>
                <w:bottom w:val="none" w:sz="0" w:space="0" w:color="auto"/>
                <w:right w:val="none" w:sz="0" w:space="0" w:color="auto"/>
              </w:divBdr>
              <w:divsChild>
                <w:div w:id="2037268976">
                  <w:marLeft w:val="0"/>
                  <w:marRight w:val="0"/>
                  <w:marTop w:val="0"/>
                  <w:marBottom w:val="0"/>
                  <w:divBdr>
                    <w:top w:val="none" w:sz="0" w:space="0" w:color="auto"/>
                    <w:left w:val="none" w:sz="0" w:space="0" w:color="auto"/>
                    <w:bottom w:val="none" w:sz="0" w:space="0" w:color="auto"/>
                    <w:right w:val="none" w:sz="0" w:space="0" w:color="auto"/>
                  </w:divBdr>
                </w:div>
              </w:divsChild>
            </w:div>
            <w:div w:id="534387912">
              <w:marLeft w:val="0"/>
              <w:marRight w:val="0"/>
              <w:marTop w:val="0"/>
              <w:marBottom w:val="0"/>
              <w:divBdr>
                <w:top w:val="none" w:sz="0" w:space="0" w:color="auto"/>
                <w:left w:val="none" w:sz="0" w:space="0" w:color="auto"/>
                <w:bottom w:val="none" w:sz="0" w:space="0" w:color="auto"/>
                <w:right w:val="none" w:sz="0" w:space="0" w:color="auto"/>
              </w:divBdr>
              <w:divsChild>
                <w:div w:id="1616979334">
                  <w:marLeft w:val="0"/>
                  <w:marRight w:val="0"/>
                  <w:marTop w:val="0"/>
                  <w:marBottom w:val="0"/>
                  <w:divBdr>
                    <w:top w:val="none" w:sz="0" w:space="0" w:color="auto"/>
                    <w:left w:val="none" w:sz="0" w:space="0" w:color="auto"/>
                    <w:bottom w:val="none" w:sz="0" w:space="0" w:color="auto"/>
                    <w:right w:val="none" w:sz="0" w:space="0" w:color="auto"/>
                  </w:divBdr>
                </w:div>
              </w:divsChild>
            </w:div>
            <w:div w:id="742676012">
              <w:marLeft w:val="0"/>
              <w:marRight w:val="0"/>
              <w:marTop w:val="0"/>
              <w:marBottom w:val="0"/>
              <w:divBdr>
                <w:top w:val="none" w:sz="0" w:space="0" w:color="auto"/>
                <w:left w:val="none" w:sz="0" w:space="0" w:color="auto"/>
                <w:bottom w:val="none" w:sz="0" w:space="0" w:color="auto"/>
                <w:right w:val="none" w:sz="0" w:space="0" w:color="auto"/>
              </w:divBdr>
              <w:divsChild>
                <w:div w:id="961300906">
                  <w:marLeft w:val="0"/>
                  <w:marRight w:val="0"/>
                  <w:marTop w:val="0"/>
                  <w:marBottom w:val="0"/>
                  <w:divBdr>
                    <w:top w:val="none" w:sz="0" w:space="0" w:color="auto"/>
                    <w:left w:val="none" w:sz="0" w:space="0" w:color="auto"/>
                    <w:bottom w:val="none" w:sz="0" w:space="0" w:color="auto"/>
                    <w:right w:val="none" w:sz="0" w:space="0" w:color="auto"/>
                  </w:divBdr>
                </w:div>
              </w:divsChild>
            </w:div>
            <w:div w:id="1619920107">
              <w:marLeft w:val="0"/>
              <w:marRight w:val="0"/>
              <w:marTop w:val="0"/>
              <w:marBottom w:val="0"/>
              <w:divBdr>
                <w:top w:val="none" w:sz="0" w:space="0" w:color="auto"/>
                <w:left w:val="none" w:sz="0" w:space="0" w:color="auto"/>
                <w:bottom w:val="none" w:sz="0" w:space="0" w:color="auto"/>
                <w:right w:val="none" w:sz="0" w:space="0" w:color="auto"/>
              </w:divBdr>
              <w:divsChild>
                <w:div w:id="1823229249">
                  <w:marLeft w:val="0"/>
                  <w:marRight w:val="0"/>
                  <w:marTop w:val="0"/>
                  <w:marBottom w:val="0"/>
                  <w:divBdr>
                    <w:top w:val="none" w:sz="0" w:space="0" w:color="auto"/>
                    <w:left w:val="none" w:sz="0" w:space="0" w:color="auto"/>
                    <w:bottom w:val="none" w:sz="0" w:space="0" w:color="auto"/>
                    <w:right w:val="none" w:sz="0" w:space="0" w:color="auto"/>
                  </w:divBdr>
                </w:div>
              </w:divsChild>
            </w:div>
            <w:div w:id="1194349147">
              <w:marLeft w:val="0"/>
              <w:marRight w:val="0"/>
              <w:marTop w:val="0"/>
              <w:marBottom w:val="0"/>
              <w:divBdr>
                <w:top w:val="none" w:sz="0" w:space="0" w:color="auto"/>
                <w:left w:val="none" w:sz="0" w:space="0" w:color="auto"/>
                <w:bottom w:val="none" w:sz="0" w:space="0" w:color="auto"/>
                <w:right w:val="none" w:sz="0" w:space="0" w:color="auto"/>
              </w:divBdr>
              <w:divsChild>
                <w:div w:id="635718286">
                  <w:marLeft w:val="0"/>
                  <w:marRight w:val="0"/>
                  <w:marTop w:val="0"/>
                  <w:marBottom w:val="0"/>
                  <w:divBdr>
                    <w:top w:val="none" w:sz="0" w:space="0" w:color="auto"/>
                    <w:left w:val="none" w:sz="0" w:space="0" w:color="auto"/>
                    <w:bottom w:val="none" w:sz="0" w:space="0" w:color="auto"/>
                    <w:right w:val="none" w:sz="0" w:space="0" w:color="auto"/>
                  </w:divBdr>
                </w:div>
              </w:divsChild>
            </w:div>
            <w:div w:id="1862281373">
              <w:marLeft w:val="0"/>
              <w:marRight w:val="0"/>
              <w:marTop w:val="0"/>
              <w:marBottom w:val="0"/>
              <w:divBdr>
                <w:top w:val="none" w:sz="0" w:space="0" w:color="auto"/>
                <w:left w:val="none" w:sz="0" w:space="0" w:color="auto"/>
                <w:bottom w:val="none" w:sz="0" w:space="0" w:color="auto"/>
                <w:right w:val="none" w:sz="0" w:space="0" w:color="auto"/>
              </w:divBdr>
              <w:divsChild>
                <w:div w:id="64884930">
                  <w:marLeft w:val="0"/>
                  <w:marRight w:val="0"/>
                  <w:marTop w:val="0"/>
                  <w:marBottom w:val="0"/>
                  <w:divBdr>
                    <w:top w:val="none" w:sz="0" w:space="0" w:color="auto"/>
                    <w:left w:val="none" w:sz="0" w:space="0" w:color="auto"/>
                    <w:bottom w:val="none" w:sz="0" w:space="0" w:color="auto"/>
                    <w:right w:val="none" w:sz="0" w:space="0" w:color="auto"/>
                  </w:divBdr>
                </w:div>
              </w:divsChild>
            </w:div>
            <w:div w:id="198857373">
              <w:marLeft w:val="0"/>
              <w:marRight w:val="0"/>
              <w:marTop w:val="0"/>
              <w:marBottom w:val="0"/>
              <w:divBdr>
                <w:top w:val="none" w:sz="0" w:space="0" w:color="auto"/>
                <w:left w:val="none" w:sz="0" w:space="0" w:color="auto"/>
                <w:bottom w:val="none" w:sz="0" w:space="0" w:color="auto"/>
                <w:right w:val="none" w:sz="0" w:space="0" w:color="auto"/>
              </w:divBdr>
              <w:divsChild>
                <w:div w:id="355156753">
                  <w:marLeft w:val="0"/>
                  <w:marRight w:val="0"/>
                  <w:marTop w:val="0"/>
                  <w:marBottom w:val="0"/>
                  <w:divBdr>
                    <w:top w:val="none" w:sz="0" w:space="0" w:color="auto"/>
                    <w:left w:val="none" w:sz="0" w:space="0" w:color="auto"/>
                    <w:bottom w:val="none" w:sz="0" w:space="0" w:color="auto"/>
                    <w:right w:val="none" w:sz="0" w:space="0" w:color="auto"/>
                  </w:divBdr>
                </w:div>
              </w:divsChild>
            </w:div>
            <w:div w:id="1379620290">
              <w:marLeft w:val="0"/>
              <w:marRight w:val="0"/>
              <w:marTop w:val="0"/>
              <w:marBottom w:val="0"/>
              <w:divBdr>
                <w:top w:val="none" w:sz="0" w:space="0" w:color="auto"/>
                <w:left w:val="none" w:sz="0" w:space="0" w:color="auto"/>
                <w:bottom w:val="none" w:sz="0" w:space="0" w:color="auto"/>
                <w:right w:val="none" w:sz="0" w:space="0" w:color="auto"/>
              </w:divBdr>
              <w:divsChild>
                <w:div w:id="2128505405">
                  <w:marLeft w:val="0"/>
                  <w:marRight w:val="0"/>
                  <w:marTop w:val="0"/>
                  <w:marBottom w:val="0"/>
                  <w:divBdr>
                    <w:top w:val="none" w:sz="0" w:space="0" w:color="auto"/>
                    <w:left w:val="none" w:sz="0" w:space="0" w:color="auto"/>
                    <w:bottom w:val="none" w:sz="0" w:space="0" w:color="auto"/>
                    <w:right w:val="none" w:sz="0" w:space="0" w:color="auto"/>
                  </w:divBdr>
                </w:div>
              </w:divsChild>
            </w:div>
            <w:div w:id="439882463">
              <w:marLeft w:val="0"/>
              <w:marRight w:val="0"/>
              <w:marTop w:val="0"/>
              <w:marBottom w:val="0"/>
              <w:divBdr>
                <w:top w:val="none" w:sz="0" w:space="0" w:color="auto"/>
                <w:left w:val="none" w:sz="0" w:space="0" w:color="auto"/>
                <w:bottom w:val="none" w:sz="0" w:space="0" w:color="auto"/>
                <w:right w:val="none" w:sz="0" w:space="0" w:color="auto"/>
              </w:divBdr>
              <w:divsChild>
                <w:div w:id="4459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887941">
      <w:bodyDiv w:val="1"/>
      <w:marLeft w:val="0"/>
      <w:marRight w:val="0"/>
      <w:marTop w:val="0"/>
      <w:marBottom w:val="0"/>
      <w:divBdr>
        <w:top w:val="none" w:sz="0" w:space="0" w:color="auto"/>
        <w:left w:val="none" w:sz="0" w:space="0" w:color="auto"/>
        <w:bottom w:val="none" w:sz="0" w:space="0" w:color="auto"/>
        <w:right w:val="none" w:sz="0" w:space="0" w:color="auto"/>
      </w:divBdr>
    </w:div>
    <w:div w:id="2010788627">
      <w:bodyDiv w:val="1"/>
      <w:marLeft w:val="0"/>
      <w:marRight w:val="0"/>
      <w:marTop w:val="0"/>
      <w:marBottom w:val="0"/>
      <w:divBdr>
        <w:top w:val="none" w:sz="0" w:space="0" w:color="auto"/>
        <w:left w:val="none" w:sz="0" w:space="0" w:color="auto"/>
        <w:bottom w:val="none" w:sz="0" w:space="0" w:color="auto"/>
        <w:right w:val="none" w:sz="0" w:space="0" w:color="auto"/>
      </w:divBdr>
      <w:divsChild>
        <w:div w:id="594362572">
          <w:marLeft w:val="0"/>
          <w:marRight w:val="0"/>
          <w:marTop w:val="0"/>
          <w:marBottom w:val="0"/>
          <w:divBdr>
            <w:top w:val="none" w:sz="0" w:space="0" w:color="auto"/>
            <w:left w:val="none" w:sz="0" w:space="0" w:color="auto"/>
            <w:bottom w:val="none" w:sz="0" w:space="0" w:color="auto"/>
            <w:right w:val="none" w:sz="0" w:space="0" w:color="auto"/>
          </w:divBdr>
        </w:div>
      </w:divsChild>
    </w:div>
    <w:div w:id="2065987892">
      <w:bodyDiv w:val="1"/>
      <w:marLeft w:val="0"/>
      <w:marRight w:val="0"/>
      <w:marTop w:val="0"/>
      <w:marBottom w:val="0"/>
      <w:divBdr>
        <w:top w:val="none" w:sz="0" w:space="0" w:color="auto"/>
        <w:left w:val="none" w:sz="0" w:space="0" w:color="auto"/>
        <w:bottom w:val="none" w:sz="0" w:space="0" w:color="auto"/>
        <w:right w:val="none" w:sz="0" w:space="0" w:color="auto"/>
      </w:divBdr>
    </w:div>
    <w:div w:id="214715896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pi.semanticscholar.org/CorpusID:227162294"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api.semanticscholar.org/CorpusID:53965636"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pi.semanticscholar.org/CorpusID:214269774"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api.semanticscholar.org/CorpusID:263136478" TargetMode="External"/><Relationship Id="rId19" Type="http://schemas.openxmlformats.org/officeDocument/2006/relationships/image" Target="media/image8.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api.semanticscholar.org/CorpusID:221335315" TargetMode="External"/><Relationship Id="rId14" Type="http://schemas.openxmlformats.org/officeDocument/2006/relationships/hyperlink" Target="https://doi.org/10.1016/j.cose.2021.102577"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Pab18</b:Tag>
    <b:SourceType>Report</b:SourceType>
    <b:Guid>{13F604AE-764D-514D-B92A-62D1AC4AB4CB}</b:Guid>
    <b:Title>Explaining the Spread of Misinformation on Social Media: Evidence from the 2016 U.S. Presidential Election.</b:Title>
    <b:Year>2018</b:Year>
    <b:Author>
      <b:Author>
        <b:NameList>
          <b:Person>
            <b:Last>Barberá</b:Last>
            <b:First>Pablo</b:First>
          </b:Person>
        </b:NameList>
      </b:Author>
    </b:Author>
    <b:RefOrder>1</b:RefOrder>
  </b:Source>
</b:Sources>
</file>

<file path=customXml/itemProps1.xml><?xml version="1.0" encoding="utf-8"?>
<ds:datastoreItem xmlns:ds="http://schemas.openxmlformats.org/officeDocument/2006/customXml" ds:itemID="{E3436A39-74A0-5142-A569-D92970F0C692}">
  <ds:schemaRefs>
    <ds:schemaRef ds:uri="http://schemas.openxmlformats.org/officeDocument/2006/bibliography"/>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10</TotalTime>
  <Pages>15</Pages>
  <Words>6829</Words>
  <Characters>40502</Characters>
  <Application>Microsoft Office Word</Application>
  <DocSecurity>0</DocSecurity>
  <Lines>1350</Lines>
  <Paragraphs>622</Paragraphs>
  <ScaleCrop>false</ScaleCrop>
  <Company/>
  <LinksUpToDate>false</LinksUpToDate>
  <CharactersWithSpaces>46709</CharactersWithSpaces>
  <SharedDoc>false</SharedDoc>
  <HLinks>
    <vt:vector size="36" baseType="variant">
      <vt:variant>
        <vt:i4>2752573</vt:i4>
      </vt:variant>
      <vt:variant>
        <vt:i4>33</vt:i4>
      </vt:variant>
      <vt:variant>
        <vt:i4>0</vt:i4>
      </vt:variant>
      <vt:variant>
        <vt:i4>5</vt:i4>
      </vt:variant>
      <vt:variant>
        <vt:lpwstr>https://doi.org/10.1016/j.cose.2021.102577</vt:lpwstr>
      </vt:variant>
      <vt:variant>
        <vt:lpwstr/>
      </vt:variant>
      <vt:variant>
        <vt:i4>8323171</vt:i4>
      </vt:variant>
      <vt:variant>
        <vt:i4>30</vt:i4>
      </vt:variant>
      <vt:variant>
        <vt:i4>0</vt:i4>
      </vt:variant>
      <vt:variant>
        <vt:i4>5</vt:i4>
      </vt:variant>
      <vt:variant>
        <vt:lpwstr>https://api.semanticscholar.org/CorpusID:227162294</vt:lpwstr>
      </vt:variant>
      <vt:variant>
        <vt:lpwstr/>
      </vt:variant>
      <vt:variant>
        <vt:i4>4194392</vt:i4>
      </vt:variant>
      <vt:variant>
        <vt:i4>27</vt:i4>
      </vt:variant>
      <vt:variant>
        <vt:i4>0</vt:i4>
      </vt:variant>
      <vt:variant>
        <vt:i4>5</vt:i4>
      </vt:variant>
      <vt:variant>
        <vt:lpwstr>https://api.semanticscholar.org/CorpusID:53965636</vt:lpwstr>
      </vt:variant>
      <vt:variant>
        <vt:lpwstr/>
      </vt:variant>
      <vt:variant>
        <vt:i4>7929958</vt:i4>
      </vt:variant>
      <vt:variant>
        <vt:i4>24</vt:i4>
      </vt:variant>
      <vt:variant>
        <vt:i4>0</vt:i4>
      </vt:variant>
      <vt:variant>
        <vt:i4>5</vt:i4>
      </vt:variant>
      <vt:variant>
        <vt:lpwstr>https://api.semanticscholar.org/CorpusID:214269774</vt:lpwstr>
      </vt:variant>
      <vt:variant>
        <vt:lpwstr/>
      </vt:variant>
      <vt:variant>
        <vt:i4>7602285</vt:i4>
      </vt:variant>
      <vt:variant>
        <vt:i4>21</vt:i4>
      </vt:variant>
      <vt:variant>
        <vt:i4>0</vt:i4>
      </vt:variant>
      <vt:variant>
        <vt:i4>5</vt:i4>
      </vt:variant>
      <vt:variant>
        <vt:lpwstr>https://api.semanticscholar.org/CorpusID:263136478</vt:lpwstr>
      </vt:variant>
      <vt:variant>
        <vt:lpwstr/>
      </vt:variant>
      <vt:variant>
        <vt:i4>8126574</vt:i4>
      </vt:variant>
      <vt:variant>
        <vt:i4>18</vt:i4>
      </vt:variant>
      <vt:variant>
        <vt:i4>0</vt:i4>
      </vt:variant>
      <vt:variant>
        <vt:i4>5</vt:i4>
      </vt:variant>
      <vt:variant>
        <vt:lpwstr>https://api.semanticscholar.org/CorpusID:221335315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Riley Magnes</dc:creator>
  <cp:keywords/>
  <dc:description/>
  <cp:lastModifiedBy>Riley Howard</cp:lastModifiedBy>
  <cp:revision>9</cp:revision>
  <dcterms:created xsi:type="dcterms:W3CDTF">2024-12-10T17:32:00Z</dcterms:created>
  <dcterms:modified xsi:type="dcterms:W3CDTF">2024-12-10T17:42:00Z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7e739161-32b7-3cbc-b734-fa35380c86b5</vt:lpwstr>
  </property>
</Properties>
</file>