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LITERATURE SURVEY</w:t>
      </w:r>
    </w:p>
    <w:p>
      <w:pPr>
        <w:spacing w:after="0"/>
        <w:jc w:val="center"/>
        <w:rPr>
          <w:rFonts w:hint="default"/>
          <w:b/>
          <w:bCs/>
          <w:sz w:val="28"/>
          <w:szCs w:val="28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7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Date</w:t>
            </w:r>
          </w:p>
        </w:tc>
        <w:tc>
          <w:tcPr>
            <w:tcW w:w="4305" w:type="dxa"/>
          </w:tcPr>
          <w:p>
            <w:pPr>
              <w:widowControl w:val="0"/>
              <w:spacing w:after="0" w:line="240" w:lineRule="auto"/>
              <w:jc w:val="both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7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305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rFonts w:hint="default"/>
              </w:rPr>
              <w:t>PNT2022TMID15253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7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30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 w:cstheme="minorHAnsi"/>
                <w:lang w:val="en-IN"/>
              </w:rPr>
              <w:t>News Tracker</w:t>
            </w:r>
          </w:p>
        </w:tc>
      </w:tr>
    </w:tbl>
    <w:p/>
    <w:p/>
    <w:p>
      <w:pPr>
        <w:spacing w:after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LITERATURE SURVEY:</w:t>
      </w:r>
    </w:p>
    <w:p/>
    <w:tbl>
      <w:tblPr>
        <w:tblStyle w:val="6"/>
        <w:tblW w:w="0" w:type="auto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272"/>
        <w:gridCol w:w="1488"/>
        <w:gridCol w:w="1068"/>
        <w:gridCol w:w="2772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S.no</w:t>
            </w:r>
          </w:p>
        </w:tc>
        <w:tc>
          <w:tcPr>
            <w:tcW w:w="127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Paper title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Author</w:t>
            </w:r>
          </w:p>
        </w:tc>
        <w:tc>
          <w:tcPr>
            <w:tcW w:w="106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Published date</w:t>
            </w:r>
          </w:p>
        </w:tc>
        <w:tc>
          <w:tcPr>
            <w:tcW w:w="277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Implementation</w:t>
            </w:r>
          </w:p>
        </w:tc>
        <w:tc>
          <w:tcPr>
            <w:tcW w:w="163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Resource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vertAlign w:val="baseline"/>
                <w:lang w:val="en-IN"/>
              </w:rPr>
              <w:t>1</w:t>
            </w:r>
          </w:p>
        </w:tc>
        <w:tc>
          <w:tcPr>
            <w:tcW w:w="12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Following the Fed with a News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Tracker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4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Michael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William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McCracken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January, 2012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27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The paper is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not a technical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paper but is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essentially 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statistical paper on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how should one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conclude whether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the data have come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 stronger, weaker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or as expected. This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is based on the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CitiGroup U.S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Economic Surprise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Index.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63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"https://www.researchgate.net/publication/227438253_Following_the_Fed_with_a_News_Tracker"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(PDF) Following the Fed with a News Tracker (researchgate.net)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vertAlign w:val="baseline"/>
                <w:lang w:val="en-IN"/>
              </w:rPr>
              <w:t>2</w:t>
            </w:r>
          </w:p>
        </w:tc>
        <w:tc>
          <w:tcPr>
            <w:tcW w:w="12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Topic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Detection and Tracking in News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Articles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4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Sagar Patel,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Sanket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Suthar,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Sandip Patel,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Neha Patel 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March,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2015 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27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1. Pre-processing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2. Tokenization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3. Stemming/Lemmization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4. Vector Space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Model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5. Topic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tracking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639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"https://www.researchgate.net/publication/315657099_Topic_Detection_and_Tracking_in_News_Articles"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(PDF) Topic Detection and Tracking in News Articles (researchgate.net)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vertAlign w:val="baseline"/>
                <w:lang w:val="en-IN"/>
              </w:rPr>
              <w:t>3</w:t>
            </w:r>
          </w:p>
        </w:tc>
        <w:tc>
          <w:tcPr>
            <w:tcW w:w="12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111111"/>
                <w:kern w:val="0"/>
                <w:sz w:val="22"/>
                <w:szCs w:val="22"/>
                <w:lang w:val="en-US" w:eastAsia="zh-CN" w:bidi="ar"/>
              </w:rPr>
              <w:t xml:space="preserve">An End-to-end Weakly-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111111"/>
                <w:kern w:val="0"/>
                <w:sz w:val="22"/>
                <w:szCs w:val="22"/>
                <w:lang w:val="en-US" w:eastAsia="zh-CN" w:bidi="ar"/>
              </w:rPr>
              <w:t xml:space="preserve">supervised News </w:t>
            </w:r>
            <w:r>
              <w:rPr>
                <w:rFonts w:hint="default" w:ascii="Calibri" w:hAnsi="Calibri" w:eastAsia="Roboto-Regular" w:cs="Calibri"/>
                <w:color w:val="111111"/>
                <w:kern w:val="0"/>
                <w:sz w:val="21"/>
                <w:szCs w:val="21"/>
                <w:lang w:val="en-US" w:eastAsia="zh-CN" w:bidi="ar"/>
              </w:rPr>
              <w:t>Aggregati</w:t>
            </w:r>
            <w:r>
              <w:rPr>
                <w:rFonts w:hint="default" w:ascii="Calibri" w:hAnsi="Calibri" w:eastAsia="Roboto-Regular" w:cs="Calibri"/>
                <w:color w:val="111111"/>
                <w:kern w:val="0"/>
                <w:sz w:val="21"/>
                <w:szCs w:val="21"/>
                <w:lang w:val="en-IN" w:eastAsia="zh-CN" w:bidi="ar"/>
              </w:rPr>
              <w:t>o</w:t>
            </w:r>
            <w:r>
              <w:rPr>
                <w:rFonts w:hint="default" w:ascii="Calibri" w:hAnsi="Calibri" w:eastAsia="Roboto-Regular" w:cs="Calibri"/>
                <w:color w:val="111111"/>
                <w:kern w:val="0"/>
                <w:sz w:val="21"/>
                <w:szCs w:val="21"/>
                <w:lang w:val="en-US" w:eastAsia="zh-CN" w:bidi="ar"/>
              </w:rPr>
              <w:t xml:space="preserve">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111111"/>
                <w:kern w:val="0"/>
                <w:sz w:val="22"/>
                <w:szCs w:val="22"/>
                <w:lang w:val="en-US" w:eastAsia="zh-CN" w:bidi="ar"/>
              </w:rPr>
              <w:t>Framework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4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Xijin Tang,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Xiaohui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Huang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June,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2022 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27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The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framework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combines Snorkel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based weakly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Supervised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classification, Latent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Dirichlet Allocation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(LDA) topic modeling,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and topic signal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detection model to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classify and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aggregate unlabeled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news texts and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ultimately generate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visualized results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containing news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categories, news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topics, and temporal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topic relationships.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This paper uses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constructed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knowledge thesaurus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and the Snorkel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method to weakly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supervise the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classification of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unlabeled news with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no manual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tagging.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Subsequently, we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utilize LDA to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generate the topics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and obtain the signal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value of each topic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based on the topic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signal detection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function. Finally, we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establish the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temporal topic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relationships and get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the visualized results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333333"/>
                <w:kern w:val="0"/>
                <w:sz w:val="21"/>
                <w:szCs w:val="21"/>
                <w:lang w:val="en-US" w:eastAsia="zh-CN" w:bidi="ar"/>
              </w:rPr>
              <w:t>of news aggregation.</w:t>
            </w:r>
          </w:p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639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"https://www.researchgate.net/publication/361087328_An_End-to-end_Weakly-supervised_News_Aggregation_Framework"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An End-to-end Weakly-supervised News Aggregation Framework | Request PDF (researchgate.net)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12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111111"/>
                <w:kern w:val="0"/>
                <w:sz w:val="22"/>
                <w:szCs w:val="22"/>
                <w:lang w:val="en-US" w:eastAsia="zh-CN" w:bidi="ar"/>
              </w:rPr>
              <w:t xml:space="preserve">Exploring mobile news reading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111111"/>
                <w:kern w:val="0"/>
                <w:sz w:val="20"/>
                <w:szCs w:val="20"/>
                <w:lang w:val="en-US" w:eastAsia="zh-CN" w:bidi="ar"/>
              </w:rPr>
              <w:t>interacti</w:t>
            </w:r>
            <w:r>
              <w:rPr>
                <w:rFonts w:hint="default" w:ascii="Calibri" w:hAnsi="Calibri" w:eastAsia="Roboto-Regular" w:cs="Calibri"/>
                <w:color w:val="111111"/>
                <w:kern w:val="0"/>
                <w:sz w:val="20"/>
                <w:szCs w:val="20"/>
                <w:lang w:val="en-IN" w:eastAsia="zh-CN" w:bidi="ar"/>
              </w:rPr>
              <w:t>o</w:t>
            </w:r>
            <w:r>
              <w:rPr>
                <w:rFonts w:hint="default" w:ascii="Calibri" w:hAnsi="Calibri" w:eastAsia="Roboto-Regular" w:cs="Calibri"/>
                <w:color w:val="111111"/>
                <w:kern w:val="0"/>
                <w:sz w:val="20"/>
                <w:szCs w:val="20"/>
                <w:lang w:val="en-US" w:eastAsia="zh-CN" w:bidi="ar"/>
              </w:rPr>
              <w:t xml:space="preserve">ns </w:t>
            </w:r>
            <w:r>
              <w:rPr>
                <w:rFonts w:hint="default" w:ascii="Calibri" w:hAnsi="Calibri" w:eastAsia="Roboto-Regular" w:cs="Calibri"/>
                <w:color w:val="111111"/>
                <w:kern w:val="0"/>
                <w:sz w:val="22"/>
                <w:szCs w:val="22"/>
                <w:lang w:val="en-US" w:eastAsia="zh-CN" w:bidi="ar"/>
              </w:rPr>
              <w:t xml:space="preserve">for news app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Roboto-Regular" w:cs="Calibri"/>
                <w:color w:val="111111"/>
                <w:kern w:val="0"/>
                <w:sz w:val="20"/>
                <w:szCs w:val="20"/>
                <w:lang w:val="en-US" w:eastAsia="zh-CN" w:bidi="ar"/>
              </w:rPr>
              <w:t>personalisation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4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Marios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Constantini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1"/>
                <w:szCs w:val="21"/>
                <w:lang w:val="en-IN" w:eastAsia="zh-CN" w:bidi="ar"/>
              </w:rPr>
              <w:t>de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s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,John Dowell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, David Johson,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19"/>
                <w:szCs w:val="19"/>
                <w:lang w:val="en-US" w:eastAsia="zh-CN" w:bidi="ar"/>
              </w:rPr>
              <w:t>Sylvain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19"/>
                <w:szCs w:val="19"/>
                <w:lang w:val="en-IN" w:eastAsia="zh-CN" w:bidi="ar"/>
              </w:rPr>
              <w:t xml:space="preserve"> </w:t>
            </w:r>
            <w:r>
              <w:rPr>
                <w:rFonts w:hint="default" w:ascii="Calibri" w:hAnsi="Calibri" w:eastAsia="Roboto-Regular" w:cs="Calibri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Malacria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August, 2015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7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1. Identification of news reader types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2. Interaction logging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classification study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3. Deployment and data collection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4. Predicting News reader types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Roboto-Regular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5. Adaptive UI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639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"https://www.researchgate.net/publication/299870645_Exploring_mobile_news_reading_interactions_for_news_app_personalisation"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(PDF) Exploring mobile news reading interactions for news app personalisation (researchgate.net)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127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I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IN"/>
              </w:rPr>
              <w:t xml:space="preserve">nnovative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A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IN"/>
              </w:rPr>
              <w:t>pplication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F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IN"/>
              </w:rPr>
              <w:t>or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IN"/>
              </w:rPr>
              <w:t>News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T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IN"/>
              </w:rPr>
              <w:t>racker</w:t>
            </w:r>
          </w:p>
        </w:tc>
        <w:tc>
          <w:tcPr>
            <w:tcW w:w="148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Dr.C.K.Gomathy, Dr.V.Geetha, Peddireddy Abhiram, Marios Constantinides</w:t>
            </w:r>
          </w:p>
        </w:tc>
        <w:tc>
          <w:tcPr>
            <w:tcW w:w="1068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16" w:lineRule="atLeast"/>
              <w:jc w:val="left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September , 2020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77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This paper aimed at developing an online news management system that is of information to either a college. Online news management system provides a simple interface for maintenance of college information. The creation management of accurate,up-to-date information regarding to college.The main objective for developing this project is provide all the functionality related to latest news and it tracks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  <w:tc>
          <w:tcPr>
            <w:tcW w:w="1639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"https://www.researchgate.net/publication/344241661_The_Innovative_Application_for_News_Management_System"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24"/>
                <w:szCs w:val="24"/>
              </w:rPr>
              <w:t>(PDF) The Innovative Application for News Management System (researchgate.net)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73FB5"/>
    <w:rsid w:val="06456379"/>
    <w:rsid w:val="2DAC4B38"/>
    <w:rsid w:val="42B241CD"/>
    <w:rsid w:val="45773FB5"/>
    <w:rsid w:val="6464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2022-10-22T07:26:00Z</dcterms:created>
  <dc:creator>MITHUN S</dc:creator>
  <cp:lastModifiedBy>MITHUN S</cp:lastModifiedBy>
  <dcterms:modified xsi:type="dcterms:W3CDTF">2022-10-23T04:31:22Z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A2F0AB4AA5194BAABF75923394853E98</vt:lpwstr>
  </property>
</Properties>
</file>