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843" w:rsidRPr="008A29CF" w:rsidRDefault="00316843" w:rsidP="008A29CF">
      <w:pPr>
        <w:pStyle w:val="Heading1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ED3C65">
        <w:rPr>
          <w:rFonts w:ascii="Times New Roman" w:hAnsi="Times New Roman"/>
        </w:rPr>
        <w:t xml:space="preserve">                           </w:t>
      </w:r>
      <w:bookmarkStart w:id="0" w:name="_GoBack"/>
      <w:bookmarkEnd w:id="0"/>
      <w:r w:rsidRPr="000C02BC">
        <w:rPr>
          <w:rFonts w:ascii="Times New Roman" w:hAnsi="Times New Roman"/>
          <w:sz w:val="28"/>
        </w:rPr>
        <w:t>ECA56</w:t>
      </w:r>
      <w:r w:rsidR="00DC0FAD">
        <w:rPr>
          <w:rFonts w:ascii="Times New Roman" w:hAnsi="Times New Roman"/>
          <w:sz w:val="28"/>
        </w:rPr>
        <w:t>10</w:t>
      </w:r>
      <w:proofErr w:type="gramStart"/>
      <w:r w:rsidR="00DC0FAD">
        <w:rPr>
          <w:rFonts w:ascii="Times New Roman" w:hAnsi="Times New Roman"/>
          <w:sz w:val="28"/>
        </w:rPr>
        <w:t xml:space="preserve">-  </w:t>
      </w:r>
      <w:r w:rsidR="00ED3C65">
        <w:rPr>
          <w:rFonts w:ascii="Times New Roman" w:hAnsi="Times New Roman"/>
          <w:sz w:val="28"/>
        </w:rPr>
        <w:t>Advance</w:t>
      </w:r>
      <w:proofErr w:type="gramEnd"/>
      <w:r w:rsidR="00ED3C65">
        <w:rPr>
          <w:rFonts w:ascii="Times New Roman" w:hAnsi="Times New Roman"/>
          <w:sz w:val="28"/>
        </w:rPr>
        <w:t xml:space="preserve"> wireless communication system</w:t>
      </w:r>
    </w:p>
    <w:p w:rsidR="00316843" w:rsidRPr="000C02BC" w:rsidRDefault="00316843" w:rsidP="00316843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r w:rsidRPr="000C02BC">
        <w:rPr>
          <w:b/>
          <w:color w:val="000000" w:themeColor="text1"/>
          <w:sz w:val="24"/>
          <w:lang w:val="en-IN"/>
        </w:rPr>
        <w:t xml:space="preserve">Name: </w:t>
      </w:r>
      <w:proofErr w:type="spellStart"/>
      <w:r w:rsidRPr="000C02BC">
        <w:rPr>
          <w:b/>
          <w:color w:val="000000" w:themeColor="text1"/>
          <w:sz w:val="24"/>
          <w:lang w:val="en-IN"/>
        </w:rPr>
        <w:t>S.Gokul</w:t>
      </w:r>
      <w:proofErr w:type="spellEnd"/>
    </w:p>
    <w:p w:rsidR="008A29CF" w:rsidRPr="008A29CF" w:rsidRDefault="00316843" w:rsidP="008A29CF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                                          </w:t>
      </w:r>
      <w:proofErr w:type="spellStart"/>
      <w:r w:rsidRPr="000C02BC">
        <w:rPr>
          <w:b/>
          <w:color w:val="000000" w:themeColor="text1"/>
          <w:sz w:val="24"/>
          <w:lang w:val="en-IN"/>
        </w:rPr>
        <w:t>Reg</w:t>
      </w:r>
      <w:proofErr w:type="spellEnd"/>
      <w:r w:rsidRPr="000C02BC">
        <w:rPr>
          <w:b/>
          <w:color w:val="000000" w:themeColor="text1"/>
          <w:sz w:val="24"/>
          <w:lang w:val="en-IN"/>
        </w:rPr>
        <w:t xml:space="preserve"> no</w:t>
      </w:r>
      <w:proofErr w:type="gramStart"/>
      <w:r w:rsidRPr="000C02BC">
        <w:rPr>
          <w:b/>
          <w:color w:val="000000" w:themeColor="text1"/>
          <w:sz w:val="24"/>
          <w:lang w:val="en-IN"/>
        </w:rPr>
        <w:t>:192512373</w:t>
      </w:r>
      <w:proofErr w:type="gramEnd"/>
    </w:p>
    <w:p w:rsidR="00DC0FAD" w:rsidRPr="000D0062" w:rsidRDefault="00DC0FAD" w:rsidP="00DC0FAD">
      <w:pPr>
        <w:pStyle w:val="Heading1"/>
        <w:ind w:left="0"/>
        <w:rPr>
          <w:rFonts w:ascii="Times New Roman" w:hAnsi="Times New Roman"/>
        </w:rPr>
      </w:pPr>
      <w:r w:rsidRPr="000D0062">
        <w:rPr>
          <w:rFonts w:ascii="Times New Roman" w:hAnsi="Times New Roman"/>
        </w:rPr>
        <w:t>Experiment: 7</w:t>
      </w:r>
    </w:p>
    <w:p w:rsidR="00DC0FAD" w:rsidRDefault="00DC0FAD" w:rsidP="00DC0FA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b/>
          <w:sz w:val="24"/>
          <w:szCs w:val="24"/>
        </w:rPr>
        <w:t>MATLAB – Analysis of 5G NR Frame Structure and Subcarrier Spacing</w:t>
      </w:r>
    </w:p>
    <w:p w:rsidR="00DC0FAD" w:rsidRPr="000D0062" w:rsidRDefault="00DC0FAD" w:rsidP="00DC0FAD">
      <w:pPr>
        <w:rPr>
          <w:rFonts w:ascii="Times New Roman" w:hAnsi="Times New Roman" w:cs="Times New Roman"/>
          <w:sz w:val="24"/>
          <w:szCs w:val="24"/>
        </w:rPr>
      </w:pP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DC0FAD" w:rsidRPr="000D0062" w:rsidRDefault="00DC0FAD" w:rsidP="00DC0FA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 xml:space="preserve">To analyze the 5G NR frame structure by studying subcarrier spacing, slot duration, OFDM symbols and simplified downlink/uplink resource assignments using MATLAB, and to relate the radio resources to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functions and RRC operation.</w:t>
      </w: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Objectives:</w:t>
      </w:r>
    </w:p>
    <w:p w:rsidR="00DC0FAD" w:rsidRPr="000D0062" w:rsidRDefault="00DC0FAD" w:rsidP="00DC0FA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generate or inspect a simplified 5G NR resource grid.</w:t>
      </w:r>
    </w:p>
    <w:p w:rsidR="00DC0FAD" w:rsidRPr="000D0062" w:rsidRDefault="00DC0FAD" w:rsidP="00DC0FA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To compare selected subcarrier </w:t>
      </w:r>
      <w:proofErr w:type="spellStart"/>
      <w:r w:rsidRPr="000D0062">
        <w:rPr>
          <w:rFonts w:cs="Times New Roman"/>
          <w:sz w:val="24"/>
          <w:szCs w:val="24"/>
        </w:rPr>
        <w:t>spacings</w:t>
      </w:r>
      <w:proofErr w:type="spellEnd"/>
      <w:r w:rsidRPr="000D0062">
        <w:rPr>
          <w:rFonts w:cs="Times New Roman"/>
          <w:sz w:val="24"/>
          <w:szCs w:val="24"/>
        </w:rPr>
        <w:t xml:space="preserve"> and their effect on symbol or slot duration.</w:t>
      </w:r>
    </w:p>
    <w:p w:rsidR="00DC0FAD" w:rsidRPr="000D0062" w:rsidRDefault="00DC0FAD" w:rsidP="00DC0FA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To identify basic downlink and uplink resource assignments in the model.</w:t>
      </w:r>
    </w:p>
    <w:p w:rsidR="00DC0FAD" w:rsidRPr="000D0062" w:rsidRDefault="00DC0FAD" w:rsidP="00DC0FA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To relate the radio resources to </w:t>
      </w:r>
      <w:proofErr w:type="spellStart"/>
      <w:r w:rsidRPr="000D0062">
        <w:rPr>
          <w:rFonts w:cs="Times New Roman"/>
          <w:sz w:val="24"/>
          <w:szCs w:val="24"/>
        </w:rPr>
        <w:t>gNodeB</w:t>
      </w:r>
      <w:proofErr w:type="spellEnd"/>
      <w:r w:rsidRPr="000D0062">
        <w:rPr>
          <w:rFonts w:cs="Times New Roman"/>
          <w:sz w:val="24"/>
          <w:szCs w:val="24"/>
        </w:rPr>
        <w:t xml:space="preserve"> functions, RAN organization and RRC’s role.</w:t>
      </w: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Software Required:</w:t>
      </w:r>
    </w:p>
    <w:p w:rsidR="00DC0FAD" w:rsidRDefault="00DC0FAD" w:rsidP="00DC0FAD">
      <w:pPr>
        <w:pStyle w:val="ListBullet"/>
        <w:tabs>
          <w:tab w:val="num" w:pos="360"/>
        </w:tabs>
        <w:spacing w:after="20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MATLAB</w:t>
      </w:r>
    </w:p>
    <w:p w:rsidR="00DC0FAD" w:rsidRPr="000D0062" w:rsidRDefault="00DC0FAD" w:rsidP="00DC0FAD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1: Generate / Inspect a Simplified 5G NR Resource Grid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AE5E1B" w:rsidRPr="00AE5E1B" w:rsidRDefault="00AE5E1B" w:rsidP="00AE5E1B"/>
    <w:p w:rsidR="00AE5E1B" w:rsidRDefault="00AE5E1B" w:rsidP="00AE5E1B">
      <w:pPr>
        <w:pStyle w:val="Heading3"/>
        <w:rPr>
          <w:b/>
          <w:color w:val="000000" w:themeColor="text1"/>
        </w:rPr>
      </w:pPr>
      <w:r w:rsidRPr="00AE5E1B">
        <w:rPr>
          <w:b/>
          <w:color w:val="000000" w:themeColor="text1"/>
        </w:rPr>
        <w:t>MATLAB Program</w:t>
      </w:r>
      <w:r>
        <w:rPr>
          <w:b/>
          <w:color w:val="000000" w:themeColor="text1"/>
        </w:rPr>
        <w:t>:</w:t>
      </w:r>
    </w:p>
    <w:p w:rsidR="00AE5E1B" w:rsidRPr="00AE5E1B" w:rsidRDefault="00AE5E1B" w:rsidP="00AE5E1B"/>
    <w:p w:rsidR="00DC0FAD" w:rsidRPr="000D0062" w:rsidRDefault="00DC0FAD" w:rsidP="00DC0FAD">
      <w:pPr>
        <w:pStyle w:val="ListNumber"/>
        <w:tabs>
          <w:tab w:val="num" w:pos="360"/>
        </w:tabs>
        <w:ind w:left="360" w:hanging="360"/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Interpret the time-frequency organization.</w:t>
      </w:r>
    </w:p>
    <w:p w:rsidR="00DC0FAD" w:rsidRPr="000D0062" w:rsidRDefault="00DC0FAD" w:rsidP="00DC0FA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24;                    % Simplified number of subcarriers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Nsym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14;                   % OFDM symbols per slot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grid = zeros(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Nsym,Nsc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% Simplified DL assignment: symbols 1-10</w:t>
      </w:r>
      <w:r w:rsidRPr="000D0062">
        <w:rPr>
          <w:rFonts w:ascii="Times New Roman" w:hAnsi="Times New Roman" w:cs="Times New Roman"/>
          <w:sz w:val="24"/>
          <w:szCs w:val="24"/>
        </w:rPr>
        <w:br/>
        <w:t>grid(1:10,:) = 1;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% Simplified UL assignment: symbols 11-14</w:t>
      </w:r>
      <w:r w:rsidRPr="000D0062">
        <w:rPr>
          <w:rFonts w:ascii="Times New Roman" w:hAnsi="Times New Roman" w:cs="Times New Roman"/>
          <w:sz w:val="24"/>
          <w:szCs w:val="24"/>
        </w:rPr>
        <w:br/>
        <w:t>grid(11:14,:) = 2;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imagesc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(grid)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('Subcarrier Index')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('OFDM Symbol Index')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title('Simplified 5G NR Time-Frequency Resource Grid')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colorbar</w:t>
      </w:r>
      <w:proofErr w:type="spellEnd"/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AE5E1B" w:rsidRDefault="00AE5E1B" w:rsidP="008803F4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  <w:r w:rsidRPr="00AE5E1B">
        <w:rPr>
          <w:rFonts w:cs="Times New Roman"/>
          <w:b/>
          <w:color w:val="000000" w:themeColor="text1"/>
          <w:sz w:val="24"/>
          <w:szCs w:val="24"/>
        </w:rPr>
        <w:t>Output</w:t>
      </w:r>
      <w:r>
        <w:rPr>
          <w:rFonts w:cs="Times New Roman"/>
          <w:sz w:val="24"/>
          <w:szCs w:val="24"/>
        </w:rPr>
        <w:t>:</w:t>
      </w:r>
    </w:p>
    <w:p w:rsidR="008803F4" w:rsidRPr="008803F4" w:rsidRDefault="00DC0FAD" w:rsidP="008803F4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color w:val="000000" w:themeColor="text1"/>
          <w:sz w:val="24"/>
          <w:szCs w:val="24"/>
        </w:rPr>
      </w:pPr>
      <w:r w:rsidRPr="00DC0FAD">
        <w:rPr>
          <w:rFonts w:cs="Times New Roman"/>
          <w:b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731510" cy="3223502"/>
            <wp:effectExtent l="0" t="0" r="2540" b="0"/>
            <wp:docPr id="5" name="Picture 5" descr="C:\Users\Jaya Seelan\Pictures\Screenshots\Screenshot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Pictures\Screenshots\Screenshot (88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sz w:val="24"/>
          <w:szCs w:val="24"/>
        </w:rPr>
      </w:pPr>
    </w:p>
    <w:p w:rsid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2: Compare SCS and Slot Duration:</w:t>
      </w:r>
    </w:p>
    <w:p w:rsidR="00DC0FAD" w:rsidRDefault="00DC0FAD" w:rsidP="00DC0FAD"/>
    <w:p w:rsidR="00DC0FAD" w:rsidRPr="00DC0FAD" w:rsidRDefault="00DC0FAD" w:rsidP="00DC0FAD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Mathlab</w:t>
      </w:r>
      <w:proofErr w:type="spellEnd"/>
      <w:r>
        <w:rPr>
          <w:rFonts w:cs="Times New Roman"/>
          <w:b/>
          <w:sz w:val="24"/>
          <w:szCs w:val="24"/>
        </w:rPr>
        <w:t xml:space="preserve"> code:</w:t>
      </w:r>
    </w:p>
    <w:p w:rsidR="00DC0FAD" w:rsidRPr="000D0062" w:rsidRDefault="00DC0FAD" w:rsidP="00DC0FA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0D006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; clear; close all;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= [15 30 60 120 240];              % kHz</w:t>
      </w:r>
      <w:r w:rsidRPr="000D0062">
        <w:rPr>
          <w:rFonts w:ascii="Times New Roman" w:hAnsi="Times New Roman" w:cs="Times New Roman"/>
          <w:sz w:val="24"/>
          <w:szCs w:val="24"/>
        </w:rPr>
        <w:br/>
        <w:t>mu = 0:4;</w:t>
      </w:r>
      <w:r w:rsidRPr="000D0062">
        <w:rPr>
          <w:rFonts w:ascii="Times New Roman" w:hAnsi="Times New Roman" w:cs="Times New Roman"/>
          <w:sz w:val="24"/>
          <w:szCs w:val="24"/>
        </w:rPr>
        <w:br/>
        <w:t xml:space="preserve">slot = [1 0.5 0.25 0.125 0.0625];     %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plot(scs,slot,'o-','LineWidth',2)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('Subcarrier Spacing (kHz)')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('Slot Duration 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title('5G NR Slot Duration for Different Subcarrier Spacing')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bar(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scs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  <w:t>set(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gca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XTickLabel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',mu)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('Numerology Index (\mu)')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lastRenderedPageBreak/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('Subcarrier Spacing (kHz)')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title('5G NR Subcarrier Spacing for Different Numerologies')</w:t>
      </w:r>
    </w:p>
    <w:p w:rsidR="00DC0FAD" w:rsidRPr="00DC0FAD" w:rsidRDefault="00DC0FAD" w:rsidP="00DC0FAD"/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proofErr w:type="spellStart"/>
      <w:r>
        <w:rPr>
          <w:rFonts w:cs="Times New Roman"/>
          <w:b/>
          <w:sz w:val="24"/>
          <w:szCs w:val="24"/>
        </w:rPr>
        <w:t>Mathlab</w:t>
      </w:r>
      <w:proofErr w:type="spellEnd"/>
      <w:r>
        <w:rPr>
          <w:rFonts w:cs="Times New Roman"/>
          <w:b/>
          <w:sz w:val="24"/>
          <w:szCs w:val="24"/>
        </w:rPr>
        <w:t xml:space="preserve"> code:</w:t>
      </w:r>
    </w:p>
    <w:p w:rsid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</w:p>
    <w:p w:rsidR="008803F4" w:rsidRDefault="008803F4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8803F4">
        <w:rPr>
          <w:rFonts w:cs="Times New Roman"/>
          <w:b/>
          <w:sz w:val="24"/>
          <w:szCs w:val="24"/>
        </w:rPr>
        <w:t>Output:</w:t>
      </w:r>
    </w:p>
    <w:p w:rsidR="00AE5E1B" w:rsidRPr="00DC0FAD" w:rsidRDefault="00DC0FAD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color w:val="000000" w:themeColor="text1"/>
          <w:sz w:val="24"/>
          <w:szCs w:val="24"/>
        </w:rPr>
      </w:pPr>
      <w:r w:rsidRPr="00DC0FAD">
        <w:rPr>
          <w:rFonts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731510" cy="3223502"/>
            <wp:effectExtent l="0" t="0" r="2540" b="0"/>
            <wp:docPr id="6" name="Picture 6" descr="C:\Users\Jaya Seelan\Pictures\Screenshots\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ya Seelan\Pictures\Screenshots\Screenshot (9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5E1B" w:rsidRPr="008803F4">
        <w:rPr>
          <w:rFonts w:cs="Times New Roman"/>
          <w:b/>
          <w:sz w:val="24"/>
          <w:szCs w:val="24"/>
        </w:rPr>
        <w:br/>
      </w:r>
      <w:r w:rsidR="00AE5E1B" w:rsidRPr="008803F4">
        <w:rPr>
          <w:rFonts w:cs="Times New Roman"/>
          <w:b/>
          <w:sz w:val="24"/>
          <w:szCs w:val="24"/>
        </w:rPr>
        <w:br/>
      </w: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 – 3: Identify Basic DL and UL Resource Assignments:</w:t>
      </w:r>
    </w:p>
    <w:p w:rsidR="00AE5E1B" w:rsidRDefault="00AE5E1B" w:rsidP="00AE5E1B"/>
    <w:p w:rsidR="00AE5E1B" w:rsidRPr="00DC0FAD" w:rsidRDefault="00AE5E1B" w:rsidP="00AE5E1B">
      <w:pPr>
        <w:rPr>
          <w:b/>
          <w:color w:val="000000" w:themeColor="text1"/>
          <w:sz w:val="24"/>
        </w:rPr>
      </w:pPr>
      <w:proofErr w:type="spellStart"/>
      <w:r w:rsidRPr="00DC0FAD">
        <w:rPr>
          <w:b/>
          <w:color w:val="000000" w:themeColor="text1"/>
          <w:sz w:val="24"/>
        </w:rPr>
        <w:t>Mathlab</w:t>
      </w:r>
      <w:proofErr w:type="spellEnd"/>
      <w:r w:rsidRPr="00DC0FAD">
        <w:rPr>
          <w:b/>
          <w:color w:val="000000" w:themeColor="text1"/>
          <w:sz w:val="24"/>
        </w:rPr>
        <w:t xml:space="preserve"> code:</w:t>
      </w:r>
    </w:p>
    <w:p w:rsidR="00DC0FAD" w:rsidRPr="000D0062" w:rsidRDefault="00DC0FAD" w:rsidP="00DC0FA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br/>
        <w:t>symbols = 1:14;</w:t>
      </w:r>
      <w:r w:rsidRPr="000D0062">
        <w:rPr>
          <w:rFonts w:ascii="Times New Roman" w:hAnsi="Times New Roman" w:cs="Times New Roman"/>
          <w:sz w:val="24"/>
          <w:szCs w:val="24"/>
        </w:rPr>
        <w:br/>
        <w:t>DL = [1 1 1 1 1 1 1 1 1 1 0 0 0 0];</w:t>
      </w:r>
      <w:r w:rsidRPr="000D0062">
        <w:rPr>
          <w:rFonts w:ascii="Times New Roman" w:hAnsi="Times New Roman" w:cs="Times New Roman"/>
          <w:sz w:val="24"/>
          <w:szCs w:val="24"/>
        </w:rPr>
        <w:br/>
        <w:t>UL = [0 0 0 0 0 0 0 0 0 0 1 1 1 1];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r w:rsidRPr="000D0062">
        <w:rPr>
          <w:rFonts w:ascii="Times New Roman" w:hAnsi="Times New Roman" w:cs="Times New Roman"/>
          <w:sz w:val="24"/>
          <w:szCs w:val="24"/>
        </w:rPr>
        <w:br/>
        <w:t>figure</w:t>
      </w:r>
      <w:r w:rsidRPr="000D0062">
        <w:rPr>
          <w:rFonts w:ascii="Times New Roman" w:hAnsi="Times New Roman" w:cs="Times New Roman"/>
          <w:sz w:val="24"/>
          <w:szCs w:val="24"/>
        </w:rPr>
        <w:br/>
        <w:t>plot(symbols,DL,'o-','LineWidth',2); hold on</w:t>
      </w:r>
      <w:r w:rsidRPr="000D0062">
        <w:rPr>
          <w:rFonts w:ascii="Times New Roman" w:hAnsi="Times New Roman" w:cs="Times New Roman"/>
          <w:sz w:val="24"/>
          <w:szCs w:val="24"/>
        </w:rPr>
        <w:br/>
        <w:t>plot(symbols,UL,'s-','LineWidth',2)</w:t>
      </w:r>
      <w:r w:rsidRPr="000D0062">
        <w:rPr>
          <w:rFonts w:ascii="Times New Roman" w:hAnsi="Times New Roman" w:cs="Times New Roman"/>
          <w:sz w:val="24"/>
          <w:szCs w:val="24"/>
        </w:rPr>
        <w:br/>
        <w:t>grid on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('OFDM Symbol Index')</w:t>
      </w:r>
      <w:r w:rsidRPr="000D0062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('Allocation Status')</w:t>
      </w:r>
      <w:r w:rsidRPr="000D0062">
        <w:rPr>
          <w:rFonts w:ascii="Times New Roman" w:hAnsi="Times New Roman" w:cs="Times New Roman"/>
          <w:sz w:val="24"/>
          <w:szCs w:val="24"/>
        </w:rPr>
        <w:br/>
        <w:t>title('Simplified Downlink and Uplink Assignment')</w:t>
      </w:r>
      <w:r w:rsidRPr="000D0062">
        <w:rPr>
          <w:rFonts w:ascii="Times New Roman" w:hAnsi="Times New Roman" w:cs="Times New Roman"/>
          <w:sz w:val="24"/>
          <w:szCs w:val="24"/>
        </w:rPr>
        <w:br/>
        <w:t>legend('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Downlink','Uplink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>')</w:t>
      </w:r>
    </w:p>
    <w:p w:rsidR="00DC0FAD" w:rsidRDefault="00DC0FAD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0FAD" w:rsidRDefault="00DC0FAD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0FAD" w:rsidRDefault="00DC0FAD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DC0FAD" w:rsidRDefault="00DC0FAD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AE5E1B" w:rsidRPr="00AE5E1B" w:rsidRDefault="00AE5E1B" w:rsidP="00AE5E1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E5E1B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:rsidR="00AE5E1B" w:rsidRDefault="00AE5E1B" w:rsidP="00AE5E1B">
      <w:pPr>
        <w:rPr>
          <w:rFonts w:cs="Times New Roman"/>
          <w:b/>
          <w:noProof/>
          <w:sz w:val="24"/>
          <w:szCs w:val="24"/>
          <w:lang w:val="en-IN" w:eastAsia="en-IN"/>
        </w:rPr>
      </w:pPr>
    </w:p>
    <w:p w:rsidR="00DC0FAD" w:rsidRDefault="00DC0FAD" w:rsidP="00AE5E1B">
      <w:r w:rsidRPr="00DC0FAD">
        <w:rPr>
          <w:noProof/>
          <w:lang w:val="en-IN" w:eastAsia="en-IN"/>
        </w:rPr>
        <w:drawing>
          <wp:inline distT="0" distB="0" distL="0" distR="0">
            <wp:extent cx="5731510" cy="3223502"/>
            <wp:effectExtent l="0" t="0" r="2540" b="0"/>
            <wp:docPr id="7" name="Picture 7" descr="C:\Users\Jaya Seelan\Pictures\Screenshots\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ya Seelan\Pictures\Screenshots\Screenshot (9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E1B" w:rsidRDefault="00AE5E1B" w:rsidP="00AE5E1B"/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Objective – 4: Relate Resources to </w:t>
      </w:r>
      <w:proofErr w:type="spellStart"/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gNodeB</w:t>
      </w:r>
      <w:proofErr w:type="spellEnd"/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 RAN and RRC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DC0FAD" w:rsidRDefault="00DC0FAD" w:rsidP="00DC0FAD">
      <w:pPr>
        <w:rPr>
          <w:rFonts w:ascii="Times New Roman" w:hAnsi="Times New Roman" w:cs="Times New Roman"/>
          <w:sz w:val="24"/>
          <w:szCs w:val="24"/>
        </w:rPr>
      </w:pPr>
      <w:r w:rsidRPr="000D006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gNodeB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is the principal 5G NR radio access node. It participates in radio-resource management and scheduling and provides the radio interface between the UE and the 5G core. RRC is a control-plane protocol responsible for radio-resource configuration and connection-related control. The simplified grid therefore represents the radio resources that are scheduled and configured within the RAN; the exact allocation in a live network depends on traffic, channel conditions, </w:t>
      </w:r>
      <w:proofErr w:type="spellStart"/>
      <w:r w:rsidRPr="000D0062">
        <w:rPr>
          <w:rFonts w:ascii="Times New Roman" w:hAnsi="Times New Roman" w:cs="Times New Roman"/>
          <w:sz w:val="24"/>
          <w:szCs w:val="24"/>
        </w:rPr>
        <w:t>QoS</w:t>
      </w:r>
      <w:proofErr w:type="spellEnd"/>
      <w:r w:rsidRPr="000D0062">
        <w:rPr>
          <w:rFonts w:ascii="Times New Roman" w:hAnsi="Times New Roman" w:cs="Times New Roman"/>
          <w:sz w:val="24"/>
          <w:szCs w:val="24"/>
        </w:rPr>
        <w:t xml:space="preserve"> and scheduling decisions.</w:t>
      </w:r>
    </w:p>
    <w:p w:rsidR="00DC0FAD" w:rsidRPr="000D0062" w:rsidRDefault="00DC0FAD" w:rsidP="00DC0FAD">
      <w:pPr>
        <w:rPr>
          <w:rFonts w:ascii="Times New Roman" w:hAnsi="Times New Roman" w:cs="Times New Roman"/>
          <w:sz w:val="24"/>
          <w:szCs w:val="24"/>
        </w:rPr>
      </w:pPr>
    </w:p>
    <w:p w:rsidR="00DC0FAD" w:rsidRPr="00DC0FAD" w:rsidRDefault="00DC0FAD" w:rsidP="00DC0FA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0FA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:rsidR="00DC0FAD" w:rsidRPr="000D0062" w:rsidRDefault="00DC0FAD" w:rsidP="00DC0FAD">
      <w:pPr>
        <w:pStyle w:val="ListNumber"/>
        <w:numPr>
          <w:ilvl w:val="0"/>
          <w:numId w:val="3"/>
        </w:numPr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A simplified 5G NR resource grid was generated and inspected.</w:t>
      </w:r>
    </w:p>
    <w:p w:rsidR="00DC0FAD" w:rsidRPr="000D0062" w:rsidRDefault="00DC0FAD" w:rsidP="00DC0FAD">
      <w:pPr>
        <w:pStyle w:val="ListNumber"/>
        <w:numPr>
          <w:ilvl w:val="0"/>
          <w:numId w:val="3"/>
        </w:numPr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The effect of different SCS values on slot duration was analyzed.</w:t>
      </w:r>
    </w:p>
    <w:p w:rsidR="00DC0FAD" w:rsidRPr="000D0062" w:rsidRDefault="00DC0FAD" w:rsidP="00DC0FAD">
      <w:pPr>
        <w:pStyle w:val="ListNumber"/>
        <w:numPr>
          <w:ilvl w:val="0"/>
          <w:numId w:val="3"/>
        </w:numPr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>Basic downlink and uplink resource assignments were represented.</w:t>
      </w:r>
    </w:p>
    <w:p w:rsidR="00DC0FAD" w:rsidRPr="000D0062" w:rsidRDefault="00DC0FAD" w:rsidP="00DC0FAD">
      <w:pPr>
        <w:pStyle w:val="ListNumber"/>
        <w:numPr>
          <w:ilvl w:val="0"/>
          <w:numId w:val="3"/>
        </w:numPr>
        <w:rPr>
          <w:rFonts w:cs="Times New Roman"/>
          <w:sz w:val="24"/>
          <w:szCs w:val="24"/>
        </w:rPr>
      </w:pPr>
      <w:r w:rsidRPr="000D0062">
        <w:rPr>
          <w:rFonts w:cs="Times New Roman"/>
          <w:sz w:val="24"/>
          <w:szCs w:val="24"/>
        </w:rPr>
        <w:t xml:space="preserve">The relationship among NR radio resources, </w:t>
      </w:r>
      <w:proofErr w:type="spellStart"/>
      <w:r w:rsidRPr="000D0062">
        <w:rPr>
          <w:rFonts w:cs="Times New Roman"/>
          <w:sz w:val="24"/>
          <w:szCs w:val="24"/>
        </w:rPr>
        <w:t>gNodeB</w:t>
      </w:r>
      <w:proofErr w:type="spellEnd"/>
      <w:r w:rsidRPr="000D0062">
        <w:rPr>
          <w:rFonts w:cs="Times New Roman"/>
          <w:sz w:val="24"/>
          <w:szCs w:val="24"/>
        </w:rPr>
        <w:t xml:space="preserve"> operation, RAN organization and RRC was explained.</w:t>
      </w:r>
    </w:p>
    <w:p w:rsidR="00AE5E1B" w:rsidRPr="00DC0FAD" w:rsidRDefault="00AE5E1B" w:rsidP="00DC0FAD">
      <w:pPr>
        <w:pStyle w:val="ListNumber"/>
        <w:numPr>
          <w:ilvl w:val="0"/>
          <w:numId w:val="0"/>
        </w:numPr>
        <w:rPr>
          <w:rFonts w:cs="Times New Roman"/>
          <w:sz w:val="24"/>
          <w:szCs w:val="24"/>
        </w:rPr>
      </w:pPr>
    </w:p>
    <w:p w:rsidR="00AE5E1B" w:rsidRPr="00AE5E1B" w:rsidRDefault="00AE5E1B" w:rsidP="00AE5E1B">
      <w:pPr>
        <w:pStyle w:val="ListBullet"/>
        <w:numPr>
          <w:ilvl w:val="0"/>
          <w:numId w:val="0"/>
        </w:numPr>
        <w:spacing w:after="200"/>
        <w:ind w:left="360" w:hanging="360"/>
        <w:rPr>
          <w:rFonts w:cs="Times New Roman"/>
          <w:b/>
          <w:sz w:val="24"/>
          <w:szCs w:val="24"/>
        </w:rPr>
      </w:pPr>
      <w:r w:rsidRPr="00AE5E1B">
        <w:rPr>
          <w:rFonts w:cs="Times New Roman"/>
          <w:b/>
          <w:sz w:val="24"/>
          <w:szCs w:val="24"/>
        </w:rPr>
        <w:br/>
      </w:r>
    </w:p>
    <w:p w:rsidR="00C95784" w:rsidRDefault="00C95784"/>
    <w:sectPr w:rsidR="00C95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C0C8C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74B6F0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A1157B0"/>
    <w:multiLevelType w:val="hybridMultilevel"/>
    <w:tmpl w:val="8696A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1B"/>
    <w:rsid w:val="00316843"/>
    <w:rsid w:val="008803F4"/>
    <w:rsid w:val="008A29CF"/>
    <w:rsid w:val="00AE5E1B"/>
    <w:rsid w:val="00B666D3"/>
    <w:rsid w:val="00C95784"/>
    <w:rsid w:val="00DC0FAD"/>
    <w:rsid w:val="00ED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D78E4-07C8-4A65-9833-40682298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5E1B"/>
    <w:rPr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AE5E1B"/>
    <w:pPr>
      <w:ind w:left="1140"/>
      <w:outlineLvl w:val="0"/>
    </w:pPr>
    <w:rPr>
      <w:rFonts w:ascii="Calibri" w:eastAsia="Calibri" w:hAnsi="Calibri" w:cs="Times New Roman"/>
      <w:b/>
      <w:bCs/>
      <w:sz w:val="24"/>
      <w:szCs w:val="24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E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qFormat/>
    <w:rsid w:val="00AE5E1B"/>
    <w:rPr>
      <w:rFonts w:ascii="Calibri" w:eastAsia="Calibri" w:hAnsi="Calibri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E5E1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AE5E1B"/>
    <w:pPr>
      <w:numPr>
        <w:numId w:val="1"/>
      </w:numPr>
      <w:tabs>
        <w:tab w:val="clear" w:pos="360"/>
      </w:tabs>
      <w:spacing w:after="120" w:line="276" w:lineRule="auto"/>
      <w:contextualSpacing/>
    </w:pPr>
    <w:rPr>
      <w:rFonts w:ascii="Times New Roman" w:eastAsia="Times New Roman" w:hAnsi="Times New Roman"/>
      <w:sz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1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Spacing">
    <w:name w:val="No Spacing"/>
    <w:uiPriority w:val="1"/>
    <w:qFormat/>
    <w:rsid w:val="00AE5E1B"/>
    <w:pPr>
      <w:spacing w:after="0" w:line="240" w:lineRule="auto"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AE5E1B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2026-10-15T04:44:00Z</dcterms:created>
  <dcterms:modified xsi:type="dcterms:W3CDTF">2026-10-15T04:44:00Z</dcterms:modified>
</cp:coreProperties>
</file>