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line="720"/>
        <w:jc w:val="center"/>
      </w:pPr>
      <w:r>
        <w:t xml:space="preserve"/>
      </w:r>
    </w:p>
    <w:p>
      <w:pPr>
        <w:spacing w:after="60"/>
        <w:jc w:val="center"/>
      </w:pPr>
      <w:r>
        <w:rPr>
          <w:b/>
          <w:bCs/>
          <w:color w:val="0052CC"/>
          <w:sz w:val="36"/>
          <w:szCs w:val="36"/>
        </w:rPr>
        <w:t xml:space="preserve">NEXUS TECH SOLUTIONS</w:t>
      </w:r>
    </w:p>
    <w:p>
      <w:pPr>
        <w:spacing w:after="360"/>
        <w:jc w:val="center"/>
      </w:pPr>
      <w:r>
        <w:rPr>
          <w:color w:val="666666"/>
          <w:sz w:val="22"/>
          <w:szCs w:val="22"/>
        </w:rPr>
        <w:t xml:space="preserve">Enterprise Software Development</w:t>
      </w:r>
    </w:p>
    <w:p>
      <w:pPr>
        <w:pBdr>
          <w:bottom w:val="double" w:color="0052CC" w:sz="12"/>
        </w:pBdr>
        <w:spacing w:after="360"/>
        <w:jc w:val="center"/>
      </w:pPr>
      <w:r>
        <w:t xml:space="preserve"/>
      </w:r>
    </w:p>
    <w:p>
      <w:pPr>
        <w:spacing w:after="120"/>
        <w:jc w:val="center"/>
      </w:pPr>
      <w:r>
        <w:rPr>
          <w:b/>
          <w:bCs/>
          <w:color w:val="0052CC"/>
          <w:sz w:val="32"/>
          <w:szCs w:val="32"/>
        </w:rPr>
        <w:t xml:space="preserve">COST ESTIMATION &amp; INFRASTRUCTURE PLAN</w:t>
      </w:r>
    </w:p>
    <w:p>
      <w:pPr>
        <w:spacing w:after="360"/>
        <w:jc w:val="center"/>
      </w:pPr>
      <w:r>
        <w:rPr>
          <w:color w:val="003D99"/>
          <w:sz w:val="24"/>
          <w:szCs w:val="24"/>
        </w:rPr>
        <w:t xml:space="preserve">Production-Grade SaaS Platform Development</w:t>
      </w:r>
    </w:p>
    <w:p>
      <w:pPr>
        <w:pBdr>
          <w:top w:val="single" w:color="E0E0E0" w:sz="6"/>
          <w:bottom w:val="single" w:color="E0E0E0" w:sz="6"/>
        </w:pBdr>
        <w:spacing w:after="240" w:before="240"/>
        <w:jc w:val="center"/>
      </w:pPr>
      <w:r>
        <w:rPr>
          <w:b/>
          <w:bCs/>
          <w:color w:val="D32F2F"/>
          <w:sz w:val="24"/>
          <w:szCs w:val="24"/>
        </w:rPr>
        <w:t xml:space="preserve">CONFIDENTIAL</w:t>
      </w:r>
    </w:p>
    <w:p>
      <w:pPr>
        <w:spacing w:after="80"/>
      </w:pPr>
      <w:r>
        <w:rPr>
          <w:b/>
          <w:bCs/>
        </w:rPr>
        <w:t xml:space="preserve">Document Type: </w:t>
      </w:r>
      <w:r>
        <w:t xml:space="preserve">Cost Estimation &amp; Infrastructure Plan</w:t>
      </w:r>
    </w:p>
    <w:p>
      <w:pPr>
        <w:spacing w:after="80"/>
      </w:pPr>
      <w:r>
        <w:rPr>
          <w:b/>
          <w:bCs/>
        </w:rPr>
        <w:t xml:space="preserve">Prepared By: </w:t>
      </w:r>
      <w:r>
        <w:t xml:space="preserve">Nexus Tech Solutions</w:t>
      </w:r>
    </w:p>
    <w:p>
      <w:pPr>
        <w:spacing w:after="80"/>
      </w:pPr>
      <w:r>
        <w:rPr>
          <w:b/>
          <w:bCs/>
        </w:rPr>
        <w:t xml:space="preserve">Document Date: </w:t>
      </w:r>
      <w:r>
        <w:t xml:space="preserve">May 15, 2026</w:t>
      </w:r>
    </w:p>
    <w:p>
      <w:pPr>
        <w:spacing w:after="360"/>
      </w:pPr>
      <w:r>
        <w:rPr>
          <w:b/>
          <w:bCs/>
        </w:rPr>
        <w:t xml:space="preserve">Valid Until: </w:t>
      </w:r>
      <w:r>
        <w:t xml:space="preserve">June 15, 2026 (30 Days)</w:t>
      </w:r>
    </w:p>
    <w:p>
      <w:pPr>
        <w:spacing w:line="360"/>
      </w:pPr>
      <w:r>
        <w:rPr>
          <w:color w:val="666666"/>
          <w:sz w:val="20"/>
          <w:szCs w:val="20"/>
        </w:rPr>
        <w:t xml:space="preserve">© 2026 Nexus Tech Solutions. All Rights Reserved. This document contains confidential information intended solely for the recipient. Unauthorized reproduction or distribution is prohibited.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1. Executive Overview</w:t>
      </w:r>
    </w:p>
    <w:p>
      <w:pPr>
        <w:pStyle w:val="Heading2"/>
      </w:pPr>
      <w:r>
        <w:t xml:space="preserve">1.1 Project Description</w:t>
      </w:r>
    </w:p>
    <w:p>
      <w:pPr>
        <w:spacing w:after="240"/>
      </w:pPr>
      <w:r>
        <w:t xml:space="preserve">This document provides a comprehensive cost estimation and infrastructure plan for the development of a production-grade SaaS platform. The platform is designed to serve enterprise clients with scalable, secure, and high-performance solutions. Our approach emphasizes architectural excellence, long-term maintainability, and seamless scalability to support growth from startup phase to enterprise scale.</w:t>
      </w:r>
    </w:p>
    <w:p>
      <w:pPr>
        <w:pStyle w:val="Heading2"/>
      </w:pPr>
      <w:r>
        <w:t xml:space="preserve">1.2 Technology Stack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Frontend: </w:t>
      </w:r>
      <w:r>
        <w:t xml:space="preserve">React.js 18+ with TypeScript, Redux Toolkit, Next.js for SSR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Backend: </w:t>
      </w:r>
      <w:r>
        <w:t xml:space="preserve">Node.js with Express.js, RESTful &amp; GraphQL APIs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Database: </w:t>
      </w:r>
      <w:r>
        <w:t xml:space="preserve">PostgreSQL 15+ for relational data, Redis for caching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Authentication: </w:t>
      </w:r>
      <w:r>
        <w:t xml:space="preserve">JWT, OAuth 2.0, SAML 2.0 support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Testing: </w:t>
      </w:r>
      <w:r>
        <w:t xml:space="preserve">Jest, Mocha, Cypress, Selenium for E2E testing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DevOps: </w:t>
      </w:r>
      <w:r>
        <w:t xml:space="preserve">Docker, Kubernetes, CI/CD pipelines (GitHub Actions)</w:t>
      </w:r>
    </w:p>
    <w:p>
      <w:pPr>
        <w:pStyle w:val="Heading2"/>
      </w:pPr>
      <w:r>
        <w:t xml:space="preserve">1.3 Infrastructure Stack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Cloud Platform: </w:t>
      </w:r>
      <w:r>
        <w:t xml:space="preserve">AWS (EC2, RDS, S3, CloudFront, Lambda)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Container Orchestration: </w:t>
      </w:r>
      <w:r>
        <w:t xml:space="preserve">Kubernetes (EKS) for auto-scaling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Monitoring &amp; Logging: </w:t>
      </w:r>
      <w:r>
        <w:t xml:space="preserve">DataDog, CloudWatch, ELK Stack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CDN: </w:t>
      </w:r>
      <w:r>
        <w:t xml:space="preserve">CloudFront for global content distribution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Security: </w:t>
      </w:r>
      <w:r>
        <w:t xml:space="preserve">SSL/TLS, WAF, DDoS protection, encryption at rest</w:t>
      </w:r>
    </w:p>
    <w:p>
      <w:pPr>
        <w:pStyle w:val="Heading2"/>
      </w:pPr>
      <w:r>
        <w:t xml:space="preserve">1.4 Architecture Highlights</w:t>
      </w:r>
    </w:p>
    <w:p>
      <w:pPr>
        <w:pStyle w:val="ListParagraph"/>
        <w:numPr>
          <w:ilvl w:val="0"/>
          <w:numId w:val="2"/>
        </w:numPr>
      </w:pPr>
      <w:r>
        <w:t xml:space="preserve">Microservices architecture for independent scaling</w:t>
      </w:r>
    </w:p>
    <w:p>
      <w:pPr>
        <w:pStyle w:val="ListParagraph"/>
        <w:numPr>
          <w:ilvl w:val="0"/>
          <w:numId w:val="2"/>
        </w:numPr>
      </w:pPr>
      <w:r>
        <w:t xml:space="preserve">API-first design enabling seamless integrations</w:t>
      </w:r>
    </w:p>
    <w:p>
      <w:pPr>
        <w:pStyle w:val="ListParagraph"/>
        <w:numPr>
          <w:ilvl w:val="0"/>
          <w:numId w:val="2"/>
        </w:numPr>
      </w:pPr>
      <w:r>
        <w:t xml:space="preserve">99.9% uptime SLA with multi-region deployment</w:t>
      </w:r>
    </w:p>
    <w:p>
      <w:pPr>
        <w:pStyle w:val="ListParagraph"/>
        <w:numPr>
          <w:ilvl w:val="0"/>
          <w:numId w:val="2"/>
        </w:numPr>
      </w:pPr>
      <w:r>
        <w:t xml:space="preserve">Horizontal scaling capability for unlimited growth</w:t>
      </w:r>
    </w:p>
    <w:p>
      <w:pPr>
        <w:pStyle w:val="ListParagraph"/>
        <w:numPr>
          <w:ilvl w:val="0"/>
          <w:numId w:val="2"/>
        </w:numPr>
      </w:pPr>
      <w:r>
        <w:t xml:space="preserve">Production-grade security and compliance (GDPR, SOC2)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Automated testing and continuous deployment pipeline</w:t>
      </w:r>
    </w:p>
    <w:p>
      <w:pPr>
        <w:pStyle w:val="Heading2"/>
      </w:pPr>
      <w:r>
        <w:t xml:space="preserve">1.5 Document Purpose</w:t>
      </w:r>
    </w:p>
    <w:p>
      <w:pPr>
        <w:spacing w:after="240"/>
      </w:pPr>
      <w:r>
        <w:t xml:space="preserve">This Cost Estimation &amp; Infrastructure Plan outlines the complete financial investment required for developing a production-ready SaaS platform. It includes detailed cost breakdowns by component, a structured sprint-based payment schedule, clear delineation of included deliverables versus client responsibilities, and infrastructure requirements. This document serves as the basis for project agreement and resource allocation.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2. Total Development Cost</w:t>
      </w:r>
    </w:p>
    <w:p>
      <w:pPr>
        <w:pStyle w:val="Heading2"/>
      </w:pPr>
      <w:r>
        <w:t xml:space="preserve">2.1 Cost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1872"/>
        <w:gridCol w:w="1872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Cost Category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Percentage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Amount (₹)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Architecture &amp; Design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12%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₹30,00,000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 Development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28%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₹70,00,000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 Development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32%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₹80,00,000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Testing &amp; QA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16%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₹40,00,000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Deployment &amp; Documentation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12%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₹30,00,000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D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TOTAL DEVELOPMENT COST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D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100%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D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₹2,50,00,000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2.2 Detailed Cost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2340"/>
        <w:gridCol w:w="1872"/>
        <w:gridCol w:w="1404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Cost (₹)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System Architecture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Design &amp; specifications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t xml:space="preserve">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t xml:space="preserve">₹15,00,000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Database Design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Schema &amp; optimization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t xml:space="preserve">₹10,00,000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Frontend Components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React components &amp; UI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t xml:space="preserve">45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t xml:space="preserve">₹45,00,000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State Management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Redux, API integration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t xml:space="preserve">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t xml:space="preserve">₹25,00,000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Backend APIs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REST/GraphQL endpoints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t xml:space="preserve">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t xml:space="preserve">₹50,00,000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Authentication &amp; Auth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JWT, OAuth, SAML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t xml:space="preserve">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t xml:space="preserve">₹20,00,000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Automated Testing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Unit, Integration, E2E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t xml:space="preserve">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t xml:space="preserve">₹30,00,000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Performance Opt.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Caching, Load testing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t xml:space="preserve">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t xml:space="preserve">₹15,00,000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DevOps &amp; Deployment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Docker, K8s, CI/CD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t xml:space="preserve">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t xml:space="preserve">₹20,00,000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Documentation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API, deployment guides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t xml:space="preserve">₹10,00,000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2.3 What's Included</w:t>
      </w:r>
    </w:p>
    <w:p>
      <w:pPr>
        <w:pStyle w:val="ListParagraph"/>
        <w:numPr>
          <w:ilvl w:val="0"/>
          <w:numId w:val="2"/>
        </w:numPr>
      </w:pPr>
      <w:r>
        <w:t xml:space="preserve">Complete frontend and backend development</w:t>
      </w:r>
    </w:p>
    <w:p>
      <w:pPr>
        <w:pStyle w:val="ListParagraph"/>
        <w:numPr>
          <w:ilvl w:val="0"/>
          <w:numId w:val="2"/>
        </w:numPr>
      </w:pPr>
      <w:r>
        <w:t xml:space="preserve">Database design, optimization, and administration setup</w:t>
      </w:r>
    </w:p>
    <w:p>
      <w:pPr>
        <w:pStyle w:val="ListParagraph"/>
        <w:numPr>
          <w:ilvl w:val="0"/>
          <w:numId w:val="2"/>
        </w:numPr>
      </w:pPr>
      <w:r>
        <w:t xml:space="preserve">Automated testing suite (unit, integration, E2E tests)</w:t>
      </w:r>
    </w:p>
    <w:p>
      <w:pPr>
        <w:pStyle w:val="ListParagraph"/>
        <w:numPr>
          <w:ilvl w:val="0"/>
          <w:numId w:val="2"/>
        </w:numPr>
      </w:pPr>
      <w:r>
        <w:t xml:space="preserve">Security implementation (authentication, authorization, encryption)</w:t>
      </w:r>
    </w:p>
    <w:p>
      <w:pPr>
        <w:pStyle w:val="ListParagraph"/>
        <w:numPr>
          <w:ilvl w:val="0"/>
          <w:numId w:val="2"/>
        </w:numPr>
      </w:pPr>
      <w:r>
        <w:t xml:space="preserve">Code documentation and technical specifications</w:t>
      </w:r>
    </w:p>
    <w:p>
      <w:pPr>
        <w:pStyle w:val="ListParagraph"/>
        <w:numPr>
          <w:ilvl w:val="0"/>
          <w:numId w:val="2"/>
        </w:numPr>
      </w:pPr>
      <w:r>
        <w:t xml:space="preserve">Performance optimization and code review</w:t>
      </w:r>
    </w:p>
    <w:p>
      <w:pPr>
        <w:pStyle w:val="ListParagraph"/>
        <w:numPr>
          <w:ilvl w:val="0"/>
          <w:numId w:val="2"/>
        </w:numPr>
      </w:pPr>
      <w:r>
        <w:t xml:space="preserve">3 months post-launch support and bug fixes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Developer handoff documentation and knowledge transfer</w:t>
      </w:r>
    </w:p>
    <w:p>
      <w:pPr>
        <w:pStyle w:val="Heading2"/>
      </w:pPr>
      <w:r>
        <w:t xml:space="preserve">2.4 Exclusions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Infrastructure Costs: </w:t>
      </w:r>
      <w:r>
        <w:t xml:space="preserve">Hosting, CDN, databases (See Section 3)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Third-Party APIs: </w:t>
      </w:r>
      <w:r>
        <w:t xml:space="preserve">Payment gateways, email services, SMS, analytics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Licenses &amp; Tools: </w:t>
      </w:r>
      <w:r>
        <w:t xml:space="preserve">SSL certificates, monitoring tools, design software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Maintenance Beyond 3 Months: </w:t>
      </w:r>
      <w:r>
        <w:t xml:space="preserve">Billed separately at ₹1,50,000/month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b/>
          <w:bCs/>
        </w:rPr>
        <w:t xml:space="preserve">Additional Features: </w:t>
      </w:r>
      <w:r>
        <w:t xml:space="preserve">Estimated separately based on complexity</w:t>
      </w:r>
    </w:p>
    <w:p>
      <w:pPr>
        <w:pStyle w:val="Heading2"/>
      </w:pPr>
      <w:r>
        <w:t xml:space="preserve">2.5 Monthly Infrastructure Costs (Post-Launch)</w:t>
      </w:r>
    </w:p>
    <w:p>
      <w:pPr>
        <w:spacing w:after="240"/>
      </w:pPr>
      <w:r>
        <w:rPr>
          <w:b/>
          <w:bCs/>
          <w:sz w:val="24"/>
          <w:szCs w:val="24"/>
        </w:rPr>
        <w:t xml:space="preserve">Estimated: ₹80,000 - ₹1,20,000/month</w:t>
      </w:r>
    </w:p>
    <w:p>
      <w:pPr>
        <w:spacing w:after="360"/>
      </w:pPr>
      <w:r>
        <w:t xml:space="preserve">Includes AWS hosting, CDN, monitoring, database backups, and security tools. Exact costs vary based on user load and data volume.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3. Sprint-Based Payment Schedule</w:t>
      </w:r>
    </w:p>
    <w:p>
      <w:pPr>
        <w:spacing w:after="240"/>
      </w:pPr>
      <w:r>
        <w:t xml:space="preserve">The project is structured into 6 development sprints over 24 weeks. Each sprint concludes with deliverables and corresponding payment milestone. This approach provides transparency, risk mitigation, and regular progress checkpoints.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2400"/>
        <w:gridCol w:w="2040"/>
        <w:gridCol w:w="25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2C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2C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2C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2C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Payment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2C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Cumulative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Initial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t xml:space="preserve">Day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t xml:space="preserve">Agreement signing &amp; deposit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₹15,00,000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₹15,00,000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t xml:space="preserve">W1-W4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t xml:space="preserve">Architecture, Design, DB Schema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₹40,00,000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₹55,00,000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t xml:space="preserve">W5-W8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t xml:space="preserve">Frontend components &amp; APIs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₹40,00,000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₹95,00,000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t xml:space="preserve">W9-W12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t xml:space="preserve">Business logic &amp; integrations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₹40,00,000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₹1,35,00,000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t xml:space="preserve">W13-W16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t xml:space="preserve">Complete development &amp; testing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₹35,00,000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₹1,70,00,000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t xml:space="preserve">W17-W20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t xml:space="preserve">QA, optimization &amp; documentation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₹25,00,000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₹1,95,00,000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t xml:space="preserve">W21-W24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t xml:space="preserve">Deployment &amp; launch support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₹10,00,000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₹2,05,00,000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D9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D9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D9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D9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D9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₹2,50,00,000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Payment Terms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Initial Deposit: </w:t>
      </w:r>
      <w:r>
        <w:t xml:space="preserve">₹15,00,000 (30%) due upon agreement signing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Sprint Payments: </w:t>
      </w:r>
      <w:r>
        <w:t xml:space="preserve">Due within 7 days of sprint completion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Final Payment: </w:t>
      </w:r>
      <w:r>
        <w:t xml:space="preserve">₹10,00,000 upon production deployment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Payment Methods: </w:t>
      </w:r>
      <w:r>
        <w:t xml:space="preserve">Bank transfer, cheque, or wire transfer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b/>
          <w:bCs/>
        </w:rPr>
        <w:t xml:space="preserve">Late Payment: </w:t>
      </w:r>
      <w:r>
        <w:t xml:space="preserve">1.5% monthly interest on overdue amounts</w:t>
      </w:r>
    </w:p>
    <w:p>
      <w:pPr>
        <w:pStyle w:val="Heading2"/>
      </w:pPr>
      <w:r>
        <w:t xml:space="preserve">Sprint Details</w:t>
      </w:r>
    </w:p>
    <w:p>
      <w:pPr>
        <w:pStyle w:val="Heading3"/>
      </w:pPr>
      <w:r>
        <w:t xml:space="preserve">Sprint 1: Requirements, Design &amp; Architecture (Weeks 1-4)</w:t>
      </w:r>
    </w:p>
    <w:p>
      <w:pPr>
        <w:pStyle w:val="ListParagraph"/>
        <w:numPr>
          <w:ilvl w:val="0"/>
          <w:numId w:val="2"/>
        </w:numPr>
      </w:pPr>
      <w:r>
        <w:t xml:space="preserve">Requirements finalization and technical specifications</w:t>
      </w:r>
    </w:p>
    <w:p>
      <w:pPr>
        <w:pStyle w:val="ListParagraph"/>
        <w:numPr>
          <w:ilvl w:val="0"/>
          <w:numId w:val="2"/>
        </w:numPr>
      </w:pPr>
      <w:r>
        <w:t xml:space="preserve">System architecture design and database schema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Infrastructure setup and CI/CD pipeline</w:t>
      </w:r>
    </w:p>
    <w:p>
      <w:pPr>
        <w:pStyle w:val="Heading3"/>
      </w:pPr>
      <w:r>
        <w:t xml:space="preserve">Sprint 2-5: Core Development Sprints</w:t>
      </w:r>
    </w:p>
    <w:p>
      <w:pPr>
        <w:pStyle w:val="ListParagraph"/>
        <w:numPr>
          <w:ilvl w:val="0"/>
          <w:numId w:val="2"/>
        </w:numPr>
      </w:pPr>
      <w:r>
        <w:t xml:space="preserve">Frontend component development and UI implementation</w:t>
      </w:r>
    </w:p>
    <w:p>
      <w:pPr>
        <w:pStyle w:val="ListParagraph"/>
        <w:numPr>
          <w:ilvl w:val="0"/>
          <w:numId w:val="2"/>
        </w:numPr>
      </w:pPr>
      <w:r>
        <w:t xml:space="preserve">Backend API endpoints and business logic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Database integration and testing</w:t>
      </w:r>
    </w:p>
    <w:p>
      <w:pPr>
        <w:pStyle w:val="Heading3"/>
      </w:pPr>
      <w:r>
        <w:t xml:space="preserve">Sprint 6: Testing, Optimization &amp; Deployment</w:t>
      </w:r>
    </w:p>
    <w:p>
      <w:pPr>
        <w:pStyle w:val="ListParagraph"/>
        <w:numPr>
          <w:ilvl w:val="0"/>
          <w:numId w:val="2"/>
        </w:numPr>
      </w:pPr>
      <w:r>
        <w:t xml:space="preserve">Comprehensive QA and security testing</w:t>
      </w:r>
    </w:p>
    <w:p>
      <w:pPr>
        <w:pStyle w:val="ListParagraph"/>
        <w:numPr>
          <w:ilvl w:val="0"/>
          <w:numId w:val="2"/>
        </w:numPr>
      </w:pPr>
      <w:r>
        <w:t xml:space="preserve">Performance optimization and load testing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Production deployment and launch support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4. Included vs Client Responsibility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5724"/>
                <w:sz w:val="22"/>
                <w:szCs w:val="22"/>
              </w:rPr>
              <w:t xml:space="preserve">INCLUDED IN DEVELOPMENT COST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56404"/>
                <w:sz w:val="22"/>
                <w:szCs w:val="22"/>
              </w:rPr>
              <w:t xml:space="preserve">CLIENT RESPONSIBILITY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Complete frontend development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Provide detailed requirements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Complete backend development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Timely feedback &amp; approvals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Database design &amp; optimization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Arrange AWS hosting &amp; infrastructure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Automated testing (unit, integration)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Procure API keys &amp; third-party services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Security implementation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Provide domain &amp; SSL certificates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Code review &amp; quality assurance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Participate in UAT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Performance optimization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Provide test data &amp; test users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CI/CD pipeline setup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Configure monitoring tools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Comprehensive documentation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Pay all infrastructure &amp; API costs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3 months post-launch support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Regular status reviews</w:t>
            </w:r>
          </w:p>
        </w:tc>
      </w:tr>
    </w:tbl>
    <w:p>
      <w:pPr>
        <w:spacing w:after="360"/>
      </w:pPr>
      <w:r>
        <w:t xml:space="preserve"/>
      </w:r>
    </w:p>
    <w:p>
      <w:pPr>
        <w:pStyle w:val="Heading2"/>
      </w:pPr>
      <w:r>
        <w:t xml:space="preserve">Client Responsibilities - Detailed</w:t>
      </w:r>
    </w:p>
    <w:p>
      <w:pPr>
        <w:pStyle w:val="Heading3"/>
      </w:pPr>
      <w:r>
        <w:t xml:space="preserve">4.1 Content &amp; Requirements</w:t>
      </w:r>
    </w:p>
    <w:p>
      <w:pPr>
        <w:pStyle w:val="ListParagraph"/>
        <w:numPr>
          <w:ilvl w:val="0"/>
          <w:numId w:val="2"/>
        </w:numPr>
      </w:pPr>
      <w:r>
        <w:t xml:space="preserve">Provide detailed functional and non-functional requirements</w:t>
      </w:r>
    </w:p>
    <w:p>
      <w:pPr>
        <w:pStyle w:val="ListParagraph"/>
        <w:numPr>
          <w:ilvl w:val="0"/>
          <w:numId w:val="2"/>
        </w:numPr>
      </w:pPr>
      <w:r>
        <w:t xml:space="preserve">Furnish all content, copy, and marketing materials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Provide branding guidelines, logos, and design assets</w:t>
      </w:r>
    </w:p>
    <w:p>
      <w:pPr>
        <w:pStyle w:val="Heading3"/>
      </w:pPr>
      <w:r>
        <w:t xml:space="preserve">4.2 Timely Feedback &amp; Approvals</w:t>
      </w:r>
    </w:p>
    <w:p>
      <w:pPr>
        <w:pStyle w:val="ListParagraph"/>
        <w:numPr>
          <w:ilvl w:val="0"/>
          <w:numId w:val="2"/>
        </w:numPr>
      </w:pPr>
      <w:r>
        <w:t xml:space="preserve">Review sprint deliverables and provide feedback within 5 business days</w:t>
      </w:r>
    </w:p>
    <w:p>
      <w:pPr>
        <w:pStyle w:val="ListParagraph"/>
        <w:numPr>
          <w:ilvl w:val="0"/>
          <w:numId w:val="2"/>
        </w:numPr>
      </w:pPr>
      <w:r>
        <w:t xml:space="preserve">Approve design mockups before development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Sign off on requirements and architectural decisions</w:t>
      </w:r>
    </w:p>
    <w:p>
      <w:pPr>
        <w:pStyle w:val="Heading3"/>
      </w:pPr>
      <w:r>
        <w:t xml:space="preserve">4.3 Infrastructure &amp; External Services</w:t>
      </w:r>
    </w:p>
    <w:p>
      <w:pPr>
        <w:pStyle w:val="ListParagraph"/>
        <w:numPr>
          <w:ilvl w:val="0"/>
          <w:numId w:val="2"/>
        </w:numPr>
      </w:pPr>
      <w:r>
        <w:t xml:space="preserve">Arrange and pay for hosting infrastructure (AWS, etc.)</w:t>
      </w:r>
    </w:p>
    <w:p>
      <w:pPr>
        <w:pStyle w:val="ListParagraph"/>
        <w:numPr>
          <w:ilvl w:val="0"/>
          <w:numId w:val="2"/>
        </w:numPr>
      </w:pPr>
      <w:r>
        <w:t xml:space="preserve">Procure third-party API keys (payment gateway, SMS, email)</w:t>
      </w:r>
    </w:p>
    <w:p>
      <w:pPr>
        <w:pStyle w:val="ListParagraph"/>
        <w:numPr>
          <w:ilvl w:val="0"/>
          <w:numId w:val="2"/>
        </w:numPr>
      </w:pPr>
      <w:r>
        <w:t xml:space="preserve">Provide SSL certificates and domain management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Configure monitoring and analytics tools</w:t>
      </w:r>
    </w:p>
    <w:p>
      <w:pPr>
        <w:pStyle w:val="Heading3"/>
      </w:pPr>
      <w:r>
        <w:t xml:space="preserve">4.4 Data &amp; Testing</w:t>
      </w:r>
    </w:p>
    <w:p>
      <w:pPr>
        <w:pStyle w:val="ListParagraph"/>
        <w:numPr>
          <w:ilvl w:val="0"/>
          <w:numId w:val="2"/>
        </w:numPr>
      </w:pPr>
      <w:r>
        <w:t xml:space="preserve">Prepare test data and user accounts for QA</w:t>
      </w:r>
    </w:p>
    <w:p>
      <w:pPr>
        <w:pStyle w:val="ListParagraph"/>
        <w:numPr>
          <w:ilvl w:val="0"/>
          <w:numId w:val="2"/>
        </w:numPr>
      </w:pPr>
      <w:r>
        <w:t xml:space="preserve">Provide access to production environment credentials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Participate in UAT and provide timely feedback</w:t>
      </w:r>
    </w:p>
    <w:p>
      <w:pPr>
        <w:pStyle w:val="Heading2"/>
      </w:pPr>
      <w:r>
        <w:t xml:space="preserve">Nexus Tech Responsibilities - Detailed</w:t>
      </w:r>
    </w:p>
    <w:p>
      <w:pPr>
        <w:pStyle w:val="Heading3"/>
      </w:pPr>
      <w:r>
        <w:t xml:space="preserve">4.5 Development Excellence</w:t>
      </w:r>
    </w:p>
    <w:p>
      <w:pPr>
        <w:pStyle w:val="ListParagraph"/>
        <w:numPr>
          <w:ilvl w:val="0"/>
          <w:numId w:val="2"/>
        </w:numPr>
      </w:pPr>
      <w:r>
        <w:t xml:space="preserve">Deliver production-grade code following industry standards</w:t>
      </w:r>
    </w:p>
    <w:p>
      <w:pPr>
        <w:pStyle w:val="ListParagraph"/>
        <w:numPr>
          <w:ilvl w:val="0"/>
          <w:numId w:val="2"/>
        </w:numPr>
      </w:pPr>
      <w:r>
        <w:t xml:space="preserve">Implement comprehensive automated testing (80%+ code coverage)</w:t>
      </w:r>
    </w:p>
    <w:p>
      <w:pPr>
        <w:pStyle w:val="ListParagraph"/>
        <w:numPr>
          <w:ilvl w:val="0"/>
          <w:numId w:val="2"/>
        </w:numPr>
      </w:pPr>
      <w:r>
        <w:t xml:space="preserve">Conduct code reviews and security audits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Optimize performance and ensure scalability</w:t>
      </w:r>
    </w:p>
    <w:p>
      <w:pPr>
        <w:pStyle w:val="Heading3"/>
      </w:pPr>
      <w:r>
        <w:t xml:space="preserve">4.6 Security &amp; Compliance</w:t>
      </w:r>
    </w:p>
    <w:p>
      <w:pPr>
        <w:pStyle w:val="ListParagraph"/>
        <w:numPr>
          <w:ilvl w:val="0"/>
          <w:numId w:val="2"/>
        </w:numPr>
      </w:pPr>
      <w:r>
        <w:t xml:space="preserve">Implement industry-standard security practices</w:t>
      </w:r>
    </w:p>
    <w:p>
      <w:pPr>
        <w:pStyle w:val="ListParagraph"/>
        <w:numPr>
          <w:ilvl w:val="0"/>
          <w:numId w:val="2"/>
        </w:numPr>
      </w:pPr>
      <w:r>
        <w:t xml:space="preserve">Ensure GDPR and data protection compliance</w:t>
      </w:r>
    </w:p>
    <w:p>
      <w:pPr>
        <w:pStyle w:val="ListParagraph"/>
        <w:numPr>
          <w:ilvl w:val="0"/>
          <w:numId w:val="2"/>
        </w:numPr>
      </w:pPr>
      <w:r>
        <w:t xml:space="preserve">Conduct penetration testing and vulnerability assessment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Implement encryption and secure data handling</w:t>
      </w:r>
    </w:p>
    <w:p>
      <w:pPr>
        <w:pStyle w:val="Heading3"/>
      </w:pPr>
      <w:r>
        <w:t xml:space="preserve">4.7 Documentation &amp; Support</w:t>
      </w:r>
    </w:p>
    <w:p>
      <w:pPr>
        <w:pStyle w:val="ListParagraph"/>
        <w:numPr>
          <w:ilvl w:val="0"/>
          <w:numId w:val="2"/>
        </w:numPr>
      </w:pPr>
      <w:r>
        <w:t xml:space="preserve">Provide comprehensive API documentation</w:t>
      </w:r>
    </w:p>
    <w:p>
      <w:pPr>
        <w:pStyle w:val="ListParagraph"/>
        <w:numPr>
          <w:ilvl w:val="0"/>
          <w:numId w:val="2"/>
        </w:numPr>
      </w:pPr>
      <w:r>
        <w:t xml:space="preserve">Create deployment and maintenance guides</w:t>
      </w:r>
    </w:p>
    <w:p>
      <w:pPr>
        <w:pStyle w:val="ListParagraph"/>
        <w:numPr>
          <w:ilvl w:val="0"/>
          <w:numId w:val="2"/>
        </w:numPr>
      </w:pPr>
      <w:r>
        <w:t xml:space="preserve">Deliver developer handoff documentation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Provide 3 months of post-launch support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5. Future Feature Development</w:t>
      </w:r>
    </w:p>
    <w:p>
      <w:pPr>
        <w:spacing w:after="240"/>
      </w:pPr>
      <w:r>
        <w:t xml:space="preserve">Features not included in the current scope will be estimated separately following the completion of this project. Additional feature development will be priced based on complexity, timeline, and resource requirements.</w:t>
      </w:r>
    </w:p>
    <w:p>
      <w:pPr>
        <w:pStyle w:val="Heading2"/>
      </w:pPr>
      <w:r>
        <w:t xml:space="preserve">5.1 Feature Estimation Process</w:t>
      </w:r>
    </w:p>
    <w:p>
      <w:pPr>
        <w:pStyle w:val="ListParagraph"/>
        <w:numPr>
          <w:ilvl w:val="0"/>
          <w:numId w:val="3"/>
        </w:numPr>
      </w:pPr>
      <w:r>
        <w:t xml:space="preserve">Client submits detailed feature requirements and business context</w:t>
      </w:r>
    </w:p>
    <w:p>
      <w:pPr>
        <w:pStyle w:val="ListParagraph"/>
        <w:numPr>
          <w:ilvl w:val="0"/>
          <w:numId w:val="3"/>
        </w:numPr>
      </w:pPr>
      <w:r>
        <w:t xml:space="preserve">Technical analysis and effort estimation (3-5 business days)</w:t>
      </w:r>
    </w:p>
    <w:p>
      <w:pPr>
        <w:pStyle w:val="ListParagraph"/>
        <w:numPr>
          <w:ilvl w:val="0"/>
          <w:numId w:val="3"/>
        </w:numPr>
      </w:pPr>
      <w:r>
        <w:t xml:space="preserve">Cost proposal and timeline provided to client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Upon approval, project initiation with new sprint cycle</w:t>
      </w:r>
    </w:p>
    <w:p>
      <w:pPr>
        <w:pStyle w:val="Heading2"/>
      </w:pPr>
      <w:r>
        <w:t xml:space="preserve">5.2 Pricing Factors for Additional Features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Complexity Level: </w:t>
      </w:r>
      <w:r>
        <w:t xml:space="preserve">Simple (UI), Moderate (Business Logic), Complex (Integration)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Timeline: </w:t>
      </w:r>
      <w:r>
        <w:t xml:space="preserve">Longer timelines allow better optimization and lower costs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Integration Requirements: </w:t>
      </w:r>
      <w:r>
        <w:t xml:space="preserve">Third-party APIs or legacy system integration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Testing Scope: </w:t>
      </w:r>
      <w:r>
        <w:t xml:space="preserve">Comprehensive QA or focused testing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Resource Allocation: </w:t>
      </w:r>
      <w:r>
        <w:t xml:space="preserve">Team size and seniority</w:t>
      </w:r>
    </w:p>
    <w:p>
      <w:pPr>
        <w:pStyle w:val="Heading2"/>
      </w:pPr>
      <w:r>
        <w:t xml:space="preserve">5.3 Maintenance &amp; Support Pricing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Post-Launch (3 Months): </w:t>
      </w:r>
      <w:r>
        <w:t xml:space="preserve">Included in development cost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Ongoing Support: </w:t>
      </w:r>
      <w:r>
        <w:t xml:space="preserve">₹1,50,000/month (40 hours/month) or ₹3,75,000/month (120 hours/month)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Feature Updates: </w:t>
      </w:r>
      <w:r>
        <w:t xml:space="preserve">Hourly rate ₹2,500/hour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b/>
          <w:bCs/>
        </w:rPr>
        <w:t xml:space="preserve">Emergency Support: </w:t>
      </w:r>
      <w:r>
        <w:t xml:space="preserve">₹1,00,000/incident or retainer-based</w:t>
      </w:r>
    </w:p>
    <w:p>
      <w:pPr>
        <w:pStyle w:val="Heading1"/>
      </w:pPr>
      <w:r>
        <w:t xml:space="preserve">6. General Terms &amp; Conditions</w:t>
      </w:r>
    </w:p>
    <w:p>
      <w:pPr>
        <w:pStyle w:val="Heading2"/>
      </w:pPr>
      <w:r>
        <w:t xml:space="preserve">6.1 Project Timeline</w:t>
      </w:r>
    </w:p>
    <w:p>
      <w:pPr>
        <w:pStyle w:val="ListParagraph"/>
        <w:numPr>
          <w:ilvl w:val="0"/>
          <w:numId w:val="2"/>
        </w:numPr>
      </w:pPr>
      <w:r>
        <w:t xml:space="preserve">Total Duration: 24 weeks (6 sprints of 4 weeks each)</w:t>
      </w:r>
    </w:p>
    <w:p>
      <w:pPr>
        <w:pStyle w:val="ListParagraph"/>
        <w:numPr>
          <w:ilvl w:val="0"/>
          <w:numId w:val="2"/>
        </w:numPr>
      </w:pPr>
      <w:r>
        <w:t xml:space="preserve">Delays caused by client (content, approvals): Extended timeline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Delays from our side: Proportional time extension</w:t>
      </w:r>
    </w:p>
    <w:p>
      <w:pPr>
        <w:pStyle w:val="Heading2"/>
      </w:pPr>
      <w:r>
        <w:t xml:space="preserve">6.2 Intellectual Property</w:t>
      </w:r>
    </w:p>
    <w:p>
      <w:pPr>
        <w:pStyle w:val="ListParagraph"/>
        <w:numPr>
          <w:ilvl w:val="0"/>
          <w:numId w:val="2"/>
        </w:numPr>
      </w:pPr>
      <w:r>
        <w:t xml:space="preserve">Client receives full IP ownership upon final payment</w:t>
      </w:r>
    </w:p>
    <w:p>
      <w:pPr>
        <w:pStyle w:val="ListParagraph"/>
        <w:numPr>
          <w:ilvl w:val="0"/>
          <w:numId w:val="2"/>
        </w:numPr>
      </w:pPr>
      <w:r>
        <w:t xml:space="preserve">Nexus Tech retains rights to use methodology and reusable components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All third-party libraries and tools retain their original licenses</w:t>
      </w:r>
    </w:p>
    <w:p>
      <w:pPr>
        <w:pStyle w:val="Heading2"/>
      </w:pPr>
      <w:r>
        <w:t xml:space="preserve">6.3 Limitations &amp; Disclaimers</w:t>
      </w:r>
    </w:p>
    <w:p>
      <w:pPr>
        <w:pStyle w:val="ListParagraph"/>
        <w:numPr>
          <w:ilvl w:val="0"/>
          <w:numId w:val="2"/>
        </w:numPr>
      </w:pPr>
      <w:r>
        <w:t xml:space="preserve">This estimate is valid for 30 days from the document date</w:t>
      </w:r>
    </w:p>
    <w:p>
      <w:pPr>
        <w:pStyle w:val="ListParagraph"/>
        <w:numPr>
          <w:ilvl w:val="0"/>
          <w:numId w:val="2"/>
        </w:numPr>
      </w:pPr>
      <w:r>
        <w:t xml:space="preserve">Scope changes may affect timeline and costs</w:t>
      </w:r>
    </w:p>
    <w:p>
      <w:pPr>
        <w:pStyle w:val="ListParagraph"/>
        <w:numPr>
          <w:ilvl w:val="0"/>
          <w:numId w:val="2"/>
        </w:numPr>
      </w:pPr>
      <w:r>
        <w:t xml:space="preserve">Client responsible for securing necessary licenses and approvals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Force majeure events may impact delivery</w:t>
      </w:r>
    </w:p>
    <w:p>
      <w:pPr>
        <w:spacing w:after="120" w:before="240"/>
        <w:jc w:val="center"/>
      </w:pPr>
      <w:r>
        <w:rPr>
          <w:b/>
          <w:bCs/>
          <w:color w:val="0052CC"/>
          <w:sz w:val="26"/>
          <w:szCs w:val="26"/>
        </w:rPr>
        <w:t xml:space="preserve">AUTHORIZATION &amp; ACCEPTANCE</w:t>
      </w:r>
    </w:p>
    <w:p>
      <w:pPr>
        <w:pBdr>
          <w:bottom w:val="single" w:color="0052CC" w:sz="6"/>
        </w:pBdr>
        <w:spacing w:after="240"/>
        <w:jc w:val="center"/>
      </w:pPr>
      <w:r>
        <w:t xml:space="preserve"/>
      </w:r>
    </w:p>
    <w:p>
      <w:pPr>
        <w:spacing w:after="240"/>
      </w:pPr>
      <w:r>
        <w:t xml:space="preserve">By signing below, both parties agree to the terms, conditions, cost structure, and timeline outlined in this Cost Estimation &amp; Infrastructure Plan. This document forms the basis of the development agreement.</w:t>
      </w:r>
    </w:p>
    <w:p>
      <w:pPr>
        <w:spacing w:after="120" w:line="360"/>
      </w:pPr>
      <w:r>
        <w:t xml:space="preserve">Client Name: ________________________________     Date: _______________</w:t>
      </w:r>
    </w:p>
    <w:p>
      <w:pPr>
        <w:spacing w:after="120" w:line="360"/>
      </w:pPr>
      <w:r>
        <w:t xml:space="preserve">Authorized Signature: ________________________________</w:t>
      </w:r>
    </w:p>
    <w:p>
      <w:pPr>
        <w:spacing w:after="240" w:line="360"/>
      </w:pPr>
      <w:r>
        <w:t xml:space="preserve">Title/Position: ________________________________</w:t>
      </w:r>
    </w:p>
    <w:p>
      <w:pPr>
        <w:spacing w:before="240"/>
        <w:jc w:val="center"/>
      </w:pPr>
      <w:r>
        <w:rPr>
          <w:b/>
          <w:bCs/>
          <w:sz w:val="20"/>
          <w:szCs w:val="20"/>
        </w:rPr>
        <w:t xml:space="preserve">FOR NEXUS TECH SOLUTIONS</w:t>
      </w:r>
    </w:p>
    <w:p>
      <w:pPr>
        <w:spacing w:after="120" w:line="360"/>
      </w:pPr>
      <w:r>
        <w:t xml:space="preserve">Project Manager: ________________________________     Date: _______________</w:t>
      </w:r>
    </w:p>
    <w:p>
      <w:pPr>
        <w:spacing w:after="360" w:line="360"/>
      </w:pPr>
      <w:r>
        <w:t xml:space="preserve">Authorized Signature: ________________________________</w:t>
      </w:r>
    </w:p>
    <w:p>
      <w:pPr>
        <w:pBdr>
          <w:top w:val="single" w:color="E0E0E0" w:sz="6"/>
        </w:pBdr>
        <w:spacing w:after="60" w:before="240"/>
        <w:jc w:val="center"/>
      </w:pPr>
      <w:r>
        <w:rPr>
          <w:b/>
          <w:bCs/>
          <w:sz w:val="20"/>
          <w:szCs w:val="20"/>
        </w:rPr>
        <w:t xml:space="preserve">NEXUS TECH SOLUTIONS</w:t>
      </w:r>
    </w:p>
    <w:p>
      <w:pPr>
        <w:spacing w:after="60"/>
        <w:jc w:val="center"/>
      </w:pPr>
      <w:r>
        <w:rPr>
          <w:sz w:val="20"/>
          <w:szCs w:val="20"/>
        </w:rPr>
        <w:t xml:space="preserve">Enterprise Software Development | www.nexustech.com</w:t>
      </w:r>
    </w:p>
    <w:p>
      <w:pPr>
        <w:jc w:val="center"/>
      </w:pPr>
      <w:r>
        <w:rPr>
          <w:sz w:val="20"/>
          <w:szCs w:val="20"/>
        </w:rPr>
        <w:t xml:space="preserve">Email: enterprise@nexustech.com | Phone: +91-XX-XXXX-XXXX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Segoe UI" w:cs="Segoe UI" w:eastAsia="Segoe UI" w:hAnsi="Segoe UI"/>
      <w:b/>
      <w:bCs/>
      <w:color w:val="0052C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Segoe UI" w:cs="Segoe UI" w:eastAsia="Segoe UI" w:hAnsi="Segoe UI"/>
      <w:b/>
      <w:bCs/>
      <w:color w:val="003D9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Segoe UI" w:cs="Segoe UI" w:eastAsia="Segoe UI" w:hAnsi="Segoe UI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2026-05-06T03:11:46.128Z</dcterms:created>
  <dcterms:modified xsi:type="dcterms:W3CDTF">2026-05-06T03:11:46.129Z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