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Literature Survey: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Survey 1: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Enhancing Cloud and healthy Food Nutrition Information Systems Practice-by Paul, PK and Aithal, PS and Bhuimali, A Year-2017 Technique-Cloud computing and Mobile Computing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Among the common mass food information systems are not yet popularized as a domain and thus there are huge potentialities to work on this.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 and Cons: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Regarding manpower development there are a lot of things that are pending and possible to work with. Hence cloud will do an attention on skill and manpower development for sophisticated development of food information systems.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Survey 2: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cloud based system recognizing nutrition and freshness of food image-by Kumbhar, Diptee and Patil, Sarita Year-2017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 Computing, Image Segmentation Findings: Mobile cloud computing (MCC) has been introduced to be a potential paradigm for mobile health services to overcome the interoperability issues over distinctive information formats. In this, we propose a mobile cloud-based food calorie measurement framework.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 and cons:</w:t>
      </w:r>
      <w:r w:rsidDel="00000000" w:rsidR="00000000" w:rsidRPr="00000000">
        <w:rPr>
          <w:sz w:val="28"/>
          <w:szCs w:val="28"/>
          <w:rtl w:val="0"/>
        </w:rPr>
        <w:t xml:space="preserve"> Multiple Platform Support Cost-Efficient Connectivity and Performance Issues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