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362" w:rsidRDefault="00000000">
      <w:pPr>
        <w:spacing w:after="14"/>
        <w:ind w:left="185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Project Design Phase-II </w:t>
      </w:r>
    </w:p>
    <w:p w:rsidR="001D7362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Solution Requirements (Functional &amp; Non-functional) </w:t>
      </w:r>
    </w:p>
    <w:p w:rsidR="001D7362" w:rsidRDefault="00000000">
      <w:pPr>
        <w:spacing w:after="0"/>
        <w:ind w:left="190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3"/>
      </w:tblGrid>
      <w:tr w:rsidR="001D7362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3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3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B750B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May 2023 </w:t>
            </w:r>
          </w:p>
        </w:tc>
      </w:tr>
      <w:tr w:rsidR="001D7362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3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362" w:rsidRDefault="002B750B">
            <w:pPr>
              <w:spacing w:after="0"/>
            </w:pPr>
            <w:r>
              <w:t>NM2023TMID21570</w:t>
            </w:r>
          </w:p>
        </w:tc>
      </w:tr>
      <w:tr w:rsidR="001D7362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3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362" w:rsidRDefault="002B750B">
            <w:pPr>
              <w:spacing w:after="0"/>
            </w:pPr>
            <w:r>
              <w:t>Empowering the Future: A literacy Rate Analysis for a Better Tomorrow</w:t>
            </w:r>
          </w:p>
        </w:tc>
      </w:tr>
    </w:tbl>
    <w:p w:rsidR="001D7362" w:rsidRDefault="00000000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1D7362" w:rsidRDefault="00000000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:rsidR="001D7362" w:rsidRDefault="00000000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1D7362" w:rsidRDefault="00000000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:rsidR="001D7362" w:rsidRPr="00BD72FD" w:rsidRDefault="00000000">
      <w:pPr>
        <w:spacing w:after="172"/>
        <w:rPr>
          <w:b/>
          <w:bCs/>
        </w:rPr>
      </w:pPr>
      <w:r w:rsidRPr="00BD72FD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1D7362" w:rsidRPr="00BD72FD" w:rsidRDefault="00000000">
      <w:pPr>
        <w:spacing w:after="175"/>
        <w:ind w:left="-5" w:hanging="10"/>
        <w:rPr>
          <w:b/>
          <w:bCs/>
        </w:rPr>
      </w:pPr>
      <w:r w:rsidRPr="00BD72FD">
        <w:rPr>
          <w:rFonts w:ascii="Times New Roman" w:eastAsia="Times New Roman" w:hAnsi="Times New Roman" w:cs="Times New Roman"/>
          <w:b/>
          <w:bCs/>
        </w:rPr>
        <w:t xml:space="preserve">Functional Requirements: </w:t>
      </w:r>
    </w:p>
    <w:p w:rsidR="001D736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p w:rsidR="00BD72FD" w:rsidRDefault="00BD72FD">
      <w:pPr>
        <w:spacing w:after="175"/>
        <w:rPr>
          <w:rFonts w:ascii="Times New Roman" w:eastAsia="Times New Roman" w:hAnsi="Times New Roman" w:cs="Times New Roman"/>
        </w:rPr>
      </w:pPr>
    </w:p>
    <w:tbl>
      <w:tblPr>
        <w:tblStyle w:val="TableGrid0"/>
        <w:tblW w:w="9387" w:type="dxa"/>
        <w:tblLook w:val="04A0" w:firstRow="1" w:lastRow="0" w:firstColumn="1" w:lastColumn="0" w:noHBand="0" w:noVBand="1"/>
      </w:tblPr>
      <w:tblGrid>
        <w:gridCol w:w="1106"/>
        <w:gridCol w:w="2777"/>
        <w:gridCol w:w="5504"/>
      </w:tblGrid>
      <w:tr w:rsidR="00BD72FD" w:rsidTr="002B750B">
        <w:trPr>
          <w:trHeight w:val="694"/>
        </w:trPr>
        <w:tc>
          <w:tcPr>
            <w:tcW w:w="1106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  <w:t>FR No.</w:t>
            </w:r>
          </w:p>
        </w:tc>
        <w:tc>
          <w:tcPr>
            <w:tcW w:w="2777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  <w:t xml:space="preserve">Functional Requirement </w:t>
            </w:r>
          </w:p>
        </w:tc>
        <w:tc>
          <w:tcPr>
            <w:tcW w:w="5504" w:type="dxa"/>
            <w:vAlign w:val="bottom"/>
          </w:tcPr>
          <w:p w:rsidR="00BD72FD" w:rsidRPr="00BD72FD" w:rsidRDefault="00BD72FD" w:rsidP="002B750B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  <w:t>Sub Requirement (Story / Sub-Task)</w:t>
            </w:r>
          </w:p>
        </w:tc>
      </w:tr>
      <w:tr w:rsidR="00BD72FD" w:rsidTr="00BD72FD">
        <w:trPr>
          <w:trHeight w:val="564"/>
        </w:trPr>
        <w:tc>
          <w:tcPr>
            <w:tcW w:w="1106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FR-1</w:t>
            </w:r>
          </w:p>
        </w:tc>
        <w:tc>
          <w:tcPr>
            <w:tcW w:w="2777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Data Input</w:t>
            </w:r>
          </w:p>
        </w:tc>
        <w:tc>
          <w:tcPr>
            <w:tcW w:w="5504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The system accepts literacy rate data as input.</w:t>
            </w:r>
          </w:p>
        </w:tc>
      </w:tr>
      <w:tr w:rsidR="00BD72FD" w:rsidTr="00BD72FD">
        <w:trPr>
          <w:trHeight w:val="706"/>
        </w:trPr>
        <w:tc>
          <w:tcPr>
            <w:tcW w:w="1106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FR-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777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Data Processing</w:t>
            </w:r>
          </w:p>
        </w:tc>
        <w:tc>
          <w:tcPr>
            <w:tcW w:w="5504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It processes the input data to calculate literacy rates.</w:t>
            </w:r>
          </w:p>
        </w:tc>
      </w:tr>
      <w:tr w:rsidR="00BD72FD" w:rsidTr="00BD72FD">
        <w:trPr>
          <w:trHeight w:val="855"/>
        </w:trPr>
        <w:tc>
          <w:tcPr>
            <w:tcW w:w="1106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FR-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777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Data Visualization</w:t>
            </w:r>
          </w:p>
        </w:tc>
        <w:tc>
          <w:tcPr>
            <w:tcW w:w="5504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It provides visual representations of the literacy rates through charts or graphs.</w:t>
            </w:r>
          </w:p>
        </w:tc>
      </w:tr>
      <w:tr w:rsidR="00BD72FD" w:rsidTr="00BD72FD">
        <w:trPr>
          <w:trHeight w:val="989"/>
        </w:trPr>
        <w:tc>
          <w:tcPr>
            <w:tcW w:w="1106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FR-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777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Statistical Analysis</w:t>
            </w:r>
          </w:p>
        </w:tc>
        <w:tc>
          <w:tcPr>
            <w:tcW w:w="5504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It performs statistical analysis on the literacy rate data, such as mean, median, and standard deviation.</w:t>
            </w:r>
          </w:p>
        </w:tc>
      </w:tr>
      <w:tr w:rsidR="00BD72FD" w:rsidTr="00BD72FD">
        <w:trPr>
          <w:trHeight w:val="848"/>
        </w:trPr>
        <w:tc>
          <w:tcPr>
            <w:tcW w:w="1106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FR-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2777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User Authentication and Authorization</w:t>
            </w:r>
          </w:p>
        </w:tc>
        <w:tc>
          <w:tcPr>
            <w:tcW w:w="5504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It supports user authentication and access control to ensure data security.</w:t>
            </w:r>
          </w:p>
        </w:tc>
      </w:tr>
      <w:tr w:rsidR="00BD72FD" w:rsidTr="00BD72FD">
        <w:trPr>
          <w:trHeight w:val="706"/>
        </w:trPr>
        <w:tc>
          <w:tcPr>
            <w:tcW w:w="1106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FR-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2777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Reporting</w:t>
            </w:r>
          </w:p>
        </w:tc>
        <w:tc>
          <w:tcPr>
            <w:tcW w:w="5504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It generates reports summarizing the literacy rate analysis results.</w:t>
            </w:r>
          </w:p>
        </w:tc>
      </w:tr>
      <w:tr w:rsidR="00BD72FD" w:rsidTr="00BD72FD">
        <w:trPr>
          <w:trHeight w:val="855"/>
        </w:trPr>
        <w:tc>
          <w:tcPr>
            <w:tcW w:w="1106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FR-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777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Scalability</w:t>
            </w:r>
          </w:p>
        </w:tc>
        <w:tc>
          <w:tcPr>
            <w:tcW w:w="5504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It allows for the system to handle increasing amounts of data and users.</w:t>
            </w:r>
          </w:p>
        </w:tc>
      </w:tr>
      <w:tr w:rsidR="00BD72FD" w:rsidTr="00BD72FD">
        <w:trPr>
          <w:trHeight w:val="706"/>
        </w:trPr>
        <w:tc>
          <w:tcPr>
            <w:tcW w:w="1106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FR-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2777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Maintenance and Support</w:t>
            </w:r>
          </w:p>
        </w:tc>
        <w:tc>
          <w:tcPr>
            <w:tcW w:w="5504" w:type="dxa"/>
            <w:vAlign w:val="bottom"/>
          </w:tcPr>
          <w:p w:rsidR="00BD72FD" w:rsidRPr="00BD72FD" w:rsidRDefault="00BD72FD" w:rsidP="00BD72FD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</w:pPr>
            <w:r w:rsidRPr="00BD72FD">
              <w:rPr>
                <w:rFonts w:ascii="Times New Roman" w:eastAsia="Times New Roman" w:hAnsi="Times New Roman" w:cs="Times New Roman"/>
                <w:color w:val="auto"/>
                <w:kern w:val="0"/>
                <w:sz w:val="21"/>
                <w:szCs w:val="21"/>
                <w14:ligatures w14:val="none"/>
              </w:rPr>
              <w:t>It includes a maintenance and support plan for the system's</w:t>
            </w:r>
          </w:p>
        </w:tc>
      </w:tr>
    </w:tbl>
    <w:p w:rsidR="001D7362" w:rsidRDefault="001D7362" w:rsidP="002B750B">
      <w:pPr>
        <w:spacing w:after="175"/>
      </w:pPr>
    </w:p>
    <w:p w:rsidR="001D7362" w:rsidRDefault="0000000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1D7362" w:rsidRDefault="00000000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1D7362" w:rsidRPr="002B750B" w:rsidRDefault="00000000">
      <w:pPr>
        <w:spacing w:after="172"/>
        <w:rPr>
          <w:b/>
          <w:bCs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D7362" w:rsidRDefault="00000000">
      <w:pPr>
        <w:spacing w:after="175"/>
        <w:ind w:left="-5" w:hanging="10"/>
      </w:pPr>
      <w:r w:rsidRPr="002B750B">
        <w:rPr>
          <w:rFonts w:ascii="Times New Roman" w:eastAsia="Times New Roman" w:hAnsi="Times New Roman" w:cs="Times New Roman"/>
          <w:b/>
          <w:bCs/>
        </w:rPr>
        <w:t>Non-functional Requirements</w:t>
      </w:r>
      <w:r>
        <w:rPr>
          <w:rFonts w:ascii="Times New Roman" w:eastAsia="Times New Roman" w:hAnsi="Times New Roman" w:cs="Times New Roman"/>
        </w:rPr>
        <w:t xml:space="preserve">: </w:t>
      </w:r>
    </w:p>
    <w:p w:rsidR="001D7362" w:rsidRDefault="00000000">
      <w:pPr>
        <w:spacing w:after="0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p w:rsidR="002B750B" w:rsidRDefault="002B750B">
      <w:pPr>
        <w:spacing w:after="0"/>
        <w:ind w:left="-5" w:hanging="10"/>
      </w:pPr>
    </w:p>
    <w:tbl>
      <w:tblPr>
        <w:tblStyle w:val="TableGrid0"/>
        <w:tblW w:w="9150" w:type="dxa"/>
        <w:tblLook w:val="04A0" w:firstRow="1" w:lastRow="0" w:firstColumn="1" w:lastColumn="0" w:noHBand="0" w:noVBand="1"/>
      </w:tblPr>
      <w:tblGrid>
        <w:gridCol w:w="1262"/>
        <w:gridCol w:w="2844"/>
        <w:gridCol w:w="5044"/>
      </w:tblGrid>
      <w:tr w:rsidR="002B750B" w:rsidRPr="002B750B" w:rsidTr="002B750B">
        <w:trPr>
          <w:trHeight w:val="584"/>
        </w:trPr>
        <w:tc>
          <w:tcPr>
            <w:tcW w:w="1262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750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2B750B">
              <w:rPr>
                <w:rFonts w:ascii="Times New Roman" w:eastAsia="Times New Roman" w:hAnsi="Times New Roman" w:cs="Times New Roman"/>
                <w:b/>
                <w:bCs/>
              </w:rPr>
              <w:t>NFR No.</w:t>
            </w:r>
          </w:p>
        </w:tc>
        <w:tc>
          <w:tcPr>
            <w:tcW w:w="28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750B">
              <w:rPr>
                <w:rFonts w:ascii="Times New Roman" w:eastAsia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50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750B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2B750B" w:rsidRPr="002B750B" w:rsidTr="002B750B">
        <w:trPr>
          <w:trHeight w:val="1184"/>
        </w:trPr>
        <w:tc>
          <w:tcPr>
            <w:tcW w:w="1262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NFR-1</w:t>
            </w:r>
          </w:p>
        </w:tc>
        <w:tc>
          <w:tcPr>
            <w:tcW w:w="28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Usability</w:t>
            </w:r>
          </w:p>
        </w:tc>
        <w:tc>
          <w:tcPr>
            <w:tcW w:w="50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It is designed to be user-friendly and intuitive for users with varying levels of technical expertise.</w:t>
            </w:r>
          </w:p>
        </w:tc>
      </w:tr>
      <w:tr w:rsidR="002B750B" w:rsidRPr="002B750B" w:rsidTr="002B750B">
        <w:trPr>
          <w:trHeight w:val="1184"/>
        </w:trPr>
        <w:tc>
          <w:tcPr>
            <w:tcW w:w="1262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NFR-2</w:t>
            </w:r>
          </w:p>
        </w:tc>
        <w:tc>
          <w:tcPr>
            <w:tcW w:w="28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Security</w:t>
            </w:r>
          </w:p>
        </w:tc>
        <w:tc>
          <w:tcPr>
            <w:tcW w:w="50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It adheres to strict privacy and security protocols to protect the confidentiality of sensitive literacy data.</w:t>
            </w:r>
          </w:p>
        </w:tc>
      </w:tr>
      <w:tr w:rsidR="002B750B" w:rsidRPr="002B750B" w:rsidTr="002B750B">
        <w:trPr>
          <w:trHeight w:val="1184"/>
        </w:trPr>
        <w:tc>
          <w:tcPr>
            <w:tcW w:w="1262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NFR-3</w:t>
            </w:r>
          </w:p>
        </w:tc>
        <w:tc>
          <w:tcPr>
            <w:tcW w:w="28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Reliability</w:t>
            </w:r>
          </w:p>
        </w:tc>
        <w:tc>
          <w:tcPr>
            <w:tcW w:w="50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The system operates consistently without failure or downtime, and it can recover quickly from unexpected issues.</w:t>
            </w:r>
          </w:p>
        </w:tc>
      </w:tr>
      <w:tr w:rsidR="002B750B" w:rsidRPr="002B750B" w:rsidTr="002B750B">
        <w:trPr>
          <w:trHeight w:val="1184"/>
        </w:trPr>
        <w:tc>
          <w:tcPr>
            <w:tcW w:w="1262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NFR-4</w:t>
            </w:r>
          </w:p>
        </w:tc>
        <w:tc>
          <w:tcPr>
            <w:tcW w:w="28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Performance</w:t>
            </w:r>
          </w:p>
        </w:tc>
        <w:tc>
          <w:tcPr>
            <w:tcW w:w="50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The system can efficiently process a large volume of literacy data with minimal delays and errors.</w:t>
            </w:r>
          </w:p>
        </w:tc>
      </w:tr>
      <w:tr w:rsidR="002B750B" w:rsidRPr="002B750B" w:rsidTr="002B750B">
        <w:trPr>
          <w:trHeight w:val="1184"/>
        </w:trPr>
        <w:tc>
          <w:tcPr>
            <w:tcW w:w="1262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NFR-5</w:t>
            </w:r>
          </w:p>
        </w:tc>
        <w:tc>
          <w:tcPr>
            <w:tcW w:w="28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Quality</w:t>
            </w:r>
          </w:p>
        </w:tc>
        <w:tc>
          <w:tcPr>
            <w:tcW w:w="50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It provides accurate and reliable results for literacy rate analysis, minimizing false positives and negatives.</w:t>
            </w:r>
          </w:p>
        </w:tc>
      </w:tr>
      <w:tr w:rsidR="002B750B" w:rsidRPr="002B750B" w:rsidTr="002B750B">
        <w:trPr>
          <w:trHeight w:val="884"/>
        </w:trPr>
        <w:tc>
          <w:tcPr>
            <w:tcW w:w="1262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NFR-6</w:t>
            </w:r>
          </w:p>
        </w:tc>
        <w:tc>
          <w:tcPr>
            <w:tcW w:w="28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Scalability</w:t>
            </w:r>
          </w:p>
        </w:tc>
        <w:tc>
          <w:tcPr>
            <w:tcW w:w="50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The system can scale up or down to handle varying volumes of literacy data as needed.</w:t>
            </w:r>
          </w:p>
        </w:tc>
      </w:tr>
      <w:tr w:rsidR="002B750B" w:rsidRPr="002B750B" w:rsidTr="002B750B">
        <w:trPr>
          <w:trHeight w:val="1171"/>
        </w:trPr>
        <w:tc>
          <w:tcPr>
            <w:tcW w:w="1262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NFR-7</w:t>
            </w:r>
          </w:p>
        </w:tc>
        <w:tc>
          <w:tcPr>
            <w:tcW w:w="28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Maintainability</w:t>
            </w:r>
          </w:p>
        </w:tc>
        <w:tc>
          <w:tcPr>
            <w:tcW w:w="50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It is easy to maintain, update, and upgrade the system to ensure ongoing functionality and accuracy.</w:t>
            </w:r>
          </w:p>
        </w:tc>
      </w:tr>
      <w:tr w:rsidR="002B750B" w:rsidTr="002B750B">
        <w:trPr>
          <w:trHeight w:val="1184"/>
        </w:trPr>
        <w:tc>
          <w:tcPr>
            <w:tcW w:w="1262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NFR-8</w:t>
            </w:r>
          </w:p>
        </w:tc>
        <w:tc>
          <w:tcPr>
            <w:tcW w:w="2844" w:type="dxa"/>
          </w:tcPr>
          <w:p w:rsidR="002B750B" w:rsidRPr="002B750B" w:rsidRDefault="002B750B" w:rsidP="0068663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B750B">
              <w:rPr>
                <w:rFonts w:ascii="Times New Roman" w:eastAsia="Times New Roman" w:hAnsi="Times New Roman" w:cs="Times New Roman"/>
              </w:rPr>
              <w:t>Compatibility</w:t>
            </w:r>
          </w:p>
        </w:tc>
        <w:tc>
          <w:tcPr>
            <w:tcW w:w="5044" w:type="dxa"/>
          </w:tcPr>
          <w:p w:rsidR="002B750B" w:rsidRDefault="002B750B" w:rsidP="00686634">
            <w:pPr>
              <w:spacing w:after="0"/>
            </w:pPr>
            <w:r w:rsidRPr="002B750B">
              <w:rPr>
                <w:rFonts w:ascii="Times New Roman" w:eastAsia="Times New Roman" w:hAnsi="Times New Roman" w:cs="Times New Roman"/>
              </w:rPr>
              <w:t>The system is compatible with various hardware and software platforms, enabling integration with different tools.</w:t>
            </w:r>
          </w:p>
        </w:tc>
      </w:tr>
    </w:tbl>
    <w:p w:rsidR="001D7362" w:rsidRDefault="001D7362" w:rsidP="002B750B">
      <w:pPr>
        <w:spacing w:after="0"/>
      </w:pPr>
    </w:p>
    <w:sectPr w:rsidR="001D7362">
      <w:pgSz w:w="11906" w:h="16838"/>
      <w:pgMar w:top="895" w:right="3295" w:bottom="1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62"/>
    <w:rsid w:val="001D7362"/>
    <w:rsid w:val="002B750B"/>
    <w:rsid w:val="00B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99DD"/>
  <w15:docId w15:val="{68A302BC-9A22-4AAB-AE56-1DDBA775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D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5720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381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824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2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327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5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Solution Requirements(Functional and Non-functional )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Requirements(Functional and Non-functional )</dc:title>
  <dc:subject/>
  <dc:creator>91999</dc:creator>
  <cp:keywords/>
  <cp:lastModifiedBy>BALAJI JAYARAMAN</cp:lastModifiedBy>
  <cp:revision>2</cp:revision>
  <dcterms:created xsi:type="dcterms:W3CDTF">2023-05-16T15:09:00Z</dcterms:created>
  <dcterms:modified xsi:type="dcterms:W3CDTF">2023-05-16T15:09:00Z</dcterms:modified>
</cp:coreProperties>
</file>