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92C4" w14:textId="77777777" w:rsidR="008F7271" w:rsidRDefault="006B63D5">
      <w:pPr>
        <w:spacing w:before="720" w:after="240"/>
        <w:jc w:val="center"/>
      </w:pPr>
      <w:r>
        <w:rPr>
          <w:rFonts w:ascii="Calibri" w:hAnsi="Calibri"/>
          <w:b/>
          <w:color w:val="1B365D"/>
          <w:sz w:val="36"/>
        </w:rPr>
        <w:t>AIR QUALITY INDEX (AQI) ANALYSIS AND PREDICTION PLATFORM USING R</w:t>
      </w:r>
    </w:p>
    <w:p w14:paraId="1BBE20CD" w14:textId="77777777" w:rsidR="008F7271" w:rsidRDefault="006B63D5">
      <w:pPr>
        <w:spacing w:after="160"/>
        <w:jc w:val="center"/>
      </w:pPr>
      <w:r>
        <w:rPr>
          <w:rFonts w:ascii="Calibri" w:hAnsi="Calibri"/>
          <w:b/>
          <w:color w:val="2E75B6"/>
          <w:sz w:val="26"/>
        </w:rPr>
        <w:t>IT23721 DATA SCIENCE USING R</w:t>
      </w:r>
      <w:r>
        <w:rPr>
          <w:rFonts w:ascii="Calibri" w:hAnsi="Calibri"/>
          <w:b/>
          <w:color w:val="2E75B6"/>
          <w:sz w:val="26"/>
        </w:rPr>
        <w:br/>
        <w:t>PROJECT REPORT</w:t>
      </w:r>
    </w:p>
    <w:p w14:paraId="67FD29C5" w14:textId="77777777" w:rsidR="008F7271" w:rsidRDefault="006B63D5">
      <w:pPr>
        <w:spacing w:before="600" w:after="80"/>
        <w:jc w:val="center"/>
      </w:pPr>
      <w:r>
        <w:rPr>
          <w:rFonts w:ascii="Calibri" w:hAnsi="Calibri"/>
          <w:i/>
        </w:rPr>
        <w:t>Submitted by</w:t>
      </w:r>
    </w:p>
    <w:p w14:paraId="76384779" w14:textId="77777777" w:rsidR="008F7271" w:rsidRDefault="006B63D5">
      <w:pPr>
        <w:spacing w:after="600"/>
        <w:jc w:val="center"/>
      </w:pPr>
      <w:r>
        <w:rPr>
          <w:rFonts w:ascii="Calibri" w:hAnsi="Calibri"/>
          <w:b/>
          <w:sz w:val="24"/>
        </w:rPr>
        <w:t>[STUDENT NAME] ([REGISTER NUMBER])</w:t>
      </w:r>
    </w:p>
    <w:p w14:paraId="681AF626" w14:textId="77777777" w:rsidR="008F7271" w:rsidRDefault="006B63D5">
      <w:pPr>
        <w:spacing w:after="80"/>
        <w:jc w:val="center"/>
      </w:pPr>
      <w:r>
        <w:rPr>
          <w:rFonts w:ascii="Calibri" w:hAnsi="Calibri"/>
        </w:rPr>
        <w:t>in partial fulfilment of the award of the degree of</w:t>
      </w:r>
    </w:p>
    <w:p w14:paraId="6D62001F" w14:textId="77777777" w:rsidR="008F7271" w:rsidRDefault="006B63D5">
      <w:pPr>
        <w:spacing w:after="80"/>
        <w:jc w:val="center"/>
      </w:pPr>
      <w:r>
        <w:rPr>
          <w:rFonts w:ascii="Calibri" w:hAnsi="Calibri"/>
          <w:b/>
          <w:color w:val="1B365D"/>
          <w:sz w:val="24"/>
        </w:rPr>
        <w:t>BACHELOR OF TECHNOLOGY</w:t>
      </w:r>
      <w:r>
        <w:rPr>
          <w:rFonts w:ascii="Calibri" w:hAnsi="Calibri"/>
          <w:b/>
          <w:color w:val="1B365D"/>
          <w:sz w:val="24"/>
        </w:rPr>
        <w:br/>
        <w:t>in</w:t>
      </w:r>
      <w:r>
        <w:rPr>
          <w:rFonts w:ascii="Calibri" w:hAnsi="Calibri"/>
          <w:b/>
          <w:color w:val="1B365D"/>
          <w:sz w:val="24"/>
        </w:rPr>
        <w:br/>
        <w:t>INFORMATION TECHNOLOGY</w:t>
      </w:r>
    </w:p>
    <w:p w14:paraId="63AB89D0" w14:textId="77777777" w:rsidR="008F7271" w:rsidRDefault="006B63D5">
      <w:pPr>
        <w:spacing w:before="800" w:after="80"/>
        <w:jc w:val="center"/>
      </w:pPr>
      <w:r>
        <w:rPr>
          <w:rFonts w:ascii="Calibri" w:hAnsi="Calibri"/>
          <w:b/>
          <w:color w:val="1B365D"/>
          <w:sz w:val="26"/>
        </w:rPr>
        <w:t>RAJALAKSHMI ENGINEERING COLLEGE</w:t>
      </w:r>
      <w:r>
        <w:rPr>
          <w:rFonts w:ascii="Calibri" w:hAnsi="Calibri"/>
          <w:b/>
          <w:color w:val="1B365D"/>
          <w:sz w:val="26"/>
        </w:rPr>
        <w:br/>
        <w:t>(AUTONOMOUS), CHENNAI – 602 105</w:t>
      </w:r>
    </w:p>
    <w:p w14:paraId="46D2E7C6" w14:textId="77777777" w:rsidR="008F7271" w:rsidRDefault="006B63D5">
      <w:pPr>
        <w:spacing w:before="400"/>
        <w:jc w:val="center"/>
      </w:pPr>
      <w:r>
        <w:rPr>
          <w:rFonts w:ascii="Calibri" w:hAnsi="Calibri"/>
          <w:b/>
        </w:rPr>
        <w:t>OCTOBER 2026</w:t>
      </w:r>
    </w:p>
    <w:p w14:paraId="24127065" w14:textId="77777777" w:rsidR="008F7271" w:rsidRDefault="006B63D5">
      <w:r>
        <w:br w:type="page"/>
      </w:r>
    </w:p>
    <w:p w14:paraId="726EA7E2" w14:textId="77777777" w:rsidR="008F7271" w:rsidRDefault="006B63D5">
      <w:pPr>
        <w:spacing w:after="40"/>
        <w:jc w:val="center"/>
      </w:pPr>
      <w:r>
        <w:rPr>
          <w:rFonts w:ascii="Calibri" w:hAnsi="Calibri"/>
          <w:b/>
          <w:color w:val="1B365D"/>
          <w:sz w:val="26"/>
        </w:rPr>
        <w:lastRenderedPageBreak/>
        <w:t>RAJALAKSHMI ENGINEERING COLLEGE</w:t>
      </w:r>
    </w:p>
    <w:p w14:paraId="1A2B7719" w14:textId="77777777" w:rsidR="008F7271" w:rsidRDefault="006B63D5">
      <w:pPr>
        <w:spacing w:after="360"/>
        <w:jc w:val="center"/>
      </w:pPr>
      <w:r>
        <w:rPr>
          <w:rFonts w:ascii="Calibri" w:hAnsi="Calibri"/>
          <w:i/>
          <w:sz w:val="21"/>
        </w:rPr>
        <w:t>(An Autonomous Institution Affiliated to Anna University Chennai)</w:t>
      </w:r>
    </w:p>
    <w:p w14:paraId="1084C670" w14:textId="77777777" w:rsidR="008F7271" w:rsidRDefault="006B63D5">
      <w:pPr>
        <w:spacing w:after="360"/>
        <w:jc w:val="center"/>
      </w:pPr>
      <w:r>
        <w:rPr>
          <w:rFonts w:ascii="Calibri" w:hAnsi="Calibri"/>
          <w:b/>
          <w:color w:val="1B365D"/>
          <w:sz w:val="28"/>
        </w:rPr>
        <w:t>BONAFIDE CERTIFICATE</w:t>
      </w:r>
    </w:p>
    <w:p w14:paraId="50BD6DAF" w14:textId="77777777" w:rsidR="008F7271" w:rsidRDefault="006B63D5">
      <w:pPr>
        <w:spacing w:after="280" w:line="300" w:lineRule="auto"/>
        <w:jc w:val="both"/>
      </w:pPr>
      <w:r>
        <w:rPr>
          <w:rFonts w:ascii="Calibri" w:hAnsi="Calibri"/>
          <w:sz w:val="21"/>
        </w:rPr>
        <w:t>Certified that this Project titled “AIR QUALITY INDEX (AQI) ANALYSIS AND PREDICTION PLATFORM USING R” is the Bonafide work of [STUDENT NAME] ([REGISTER NUMBER])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0E25B8DB" w14:textId="77777777" w:rsidR="008F7271" w:rsidRDefault="006B63D5">
      <w:pPr>
        <w:spacing w:after="600"/>
        <w:jc w:val="both"/>
      </w:pPr>
      <w:r>
        <w:rPr>
          <w:rFonts w:ascii="Calibri" w:hAnsi="Calibri"/>
          <w:i/>
          <w:sz w:val="20"/>
        </w:rPr>
        <w:t>This project addresses the following Sustainable Development Goals (SDGs):</w:t>
      </w:r>
      <w:r>
        <w:rPr>
          <w:rFonts w:ascii="Calibri" w:hAnsi="Calibri"/>
          <w:i/>
          <w:sz w:val="20"/>
        </w:rPr>
        <w:br/>
        <w:t>• SDG 3: Good Health and Well-being (Target 3.9 — Substantially reduce illnesses and deaths from air pollution)</w:t>
      </w:r>
      <w:r>
        <w:rPr>
          <w:rFonts w:ascii="Calibri" w:hAnsi="Calibri"/>
          <w:i/>
          <w:sz w:val="20"/>
        </w:rPr>
        <w:br/>
        <w:t>• SDG 11: Sustainable Cities and Communities (Target 11.6 — Reduce per capita urban environmental impact)</w:t>
      </w:r>
      <w:r>
        <w:rPr>
          <w:rFonts w:ascii="Calibri" w:hAnsi="Calibri"/>
          <w:i/>
          <w:sz w:val="20"/>
        </w:rPr>
        <w:br/>
        <w:t>• SDG 13: Climate Action (Target 13.2 — Integrate climate change measures into national policies)</w:t>
      </w:r>
      <w:r>
        <w:rPr>
          <w:rFonts w:ascii="Calibri" w:hAnsi="Calibri"/>
          <w:i/>
          <w:sz w:val="20"/>
        </w:rPr>
        <w:br/>
        <w:t>• SDG 15: Life on Land (Target 15.1 — Conservation and sustainable use of terrestrial ecosystems)</w:t>
      </w:r>
    </w:p>
    <w:p w14:paraId="58315AB6" w14:textId="77777777" w:rsidR="008F7271" w:rsidRDefault="006B63D5">
      <w:pPr>
        <w:spacing w:before="320" w:after="800"/>
      </w:pPr>
      <w:r>
        <w:rPr>
          <w:rFonts w:ascii="Calibri" w:hAnsi="Calibri"/>
          <w:sz w:val="21"/>
        </w:rPr>
        <w:t>Submitted to Project Viva-Voce Examination held on ....................................</w:t>
      </w:r>
    </w:p>
    <w:tbl>
      <w:tblPr>
        <w:tblW w:w="0" w:type="auto"/>
        <w:jc w:val="center"/>
        <w:tblLayout w:type="fixed"/>
        <w:tblLook w:val="04A0" w:firstRow="1" w:lastRow="0" w:firstColumn="1" w:lastColumn="0" w:noHBand="0" w:noVBand="1"/>
      </w:tblPr>
      <w:tblGrid>
        <w:gridCol w:w="4644"/>
        <w:gridCol w:w="4644"/>
      </w:tblGrid>
      <w:tr w:rsidR="008F7271" w14:paraId="54005EA4" w14:textId="77777777">
        <w:trPr>
          <w:jc w:val="center"/>
        </w:trPr>
        <w:tc>
          <w:tcPr>
            <w:tcW w:w="4644" w:type="dxa"/>
          </w:tcPr>
          <w:p w14:paraId="7871D7F3" w14:textId="77777777" w:rsidR="008F7271" w:rsidRDefault="006B63D5">
            <w:r>
              <w:rPr>
                <w:rFonts w:ascii="Calibri" w:hAnsi="Calibri"/>
                <w:b/>
                <w:sz w:val="21"/>
              </w:rPr>
              <w:t>Internal Examiner</w:t>
            </w:r>
          </w:p>
        </w:tc>
        <w:tc>
          <w:tcPr>
            <w:tcW w:w="4644" w:type="dxa"/>
          </w:tcPr>
          <w:p w14:paraId="42766B54" w14:textId="77777777" w:rsidR="008F7271" w:rsidRDefault="006B63D5">
            <w:pPr>
              <w:jc w:val="right"/>
            </w:pPr>
            <w:r>
              <w:rPr>
                <w:rFonts w:ascii="Calibri" w:hAnsi="Calibri"/>
                <w:b/>
                <w:sz w:val="21"/>
              </w:rPr>
              <w:t>External Examiner</w:t>
            </w:r>
          </w:p>
        </w:tc>
      </w:tr>
      <w:tr w:rsidR="008F7271" w14:paraId="04FEC9BF" w14:textId="77777777">
        <w:trPr>
          <w:jc w:val="center"/>
        </w:trPr>
        <w:tc>
          <w:tcPr>
            <w:tcW w:w="4644" w:type="dxa"/>
          </w:tcPr>
          <w:p w14:paraId="2D3B8D59" w14:textId="77777777" w:rsidR="008F7271" w:rsidRDefault="006B63D5">
            <w:r>
              <w:rPr>
                <w:rFonts w:ascii="Calibri" w:hAnsi="Calibri"/>
                <w:sz w:val="19"/>
              </w:rPr>
              <w:t>[PROJECT GUIDE NAME]</w:t>
            </w:r>
            <w:r>
              <w:rPr>
                <w:rFonts w:ascii="Calibri" w:hAnsi="Calibri"/>
                <w:sz w:val="19"/>
              </w:rPr>
              <w:br/>
              <w:t>Project Guide / Assistant Professor</w:t>
            </w:r>
          </w:p>
        </w:tc>
        <w:tc>
          <w:tcPr>
            <w:tcW w:w="4644" w:type="dxa"/>
          </w:tcPr>
          <w:p w14:paraId="60AA6C04" w14:textId="77777777" w:rsidR="008F7271" w:rsidRDefault="006B63D5">
            <w:pPr>
              <w:jc w:val="right"/>
            </w:pPr>
            <w:r>
              <w:rPr>
                <w:rFonts w:ascii="Calibri" w:hAnsi="Calibri"/>
                <w:sz w:val="19"/>
              </w:rPr>
              <w:t>Department of Information Technology</w:t>
            </w:r>
            <w:r>
              <w:rPr>
                <w:rFonts w:ascii="Calibri" w:hAnsi="Calibri"/>
                <w:sz w:val="19"/>
              </w:rPr>
              <w:br/>
              <w:t>Rajalakshmi Engineering College</w:t>
            </w:r>
          </w:p>
        </w:tc>
      </w:tr>
    </w:tbl>
    <w:p w14:paraId="3D8E5444" w14:textId="77777777" w:rsidR="008F7271" w:rsidRDefault="006B63D5">
      <w:r>
        <w:br w:type="page"/>
      </w:r>
    </w:p>
    <w:p w14:paraId="1843912B" w14:textId="77777777" w:rsidR="008F7271" w:rsidRDefault="006B63D5">
      <w:pPr>
        <w:spacing w:after="360"/>
        <w:jc w:val="center"/>
      </w:pPr>
      <w:r>
        <w:rPr>
          <w:rFonts w:ascii="Calibri" w:hAnsi="Calibri"/>
          <w:b/>
          <w:color w:val="1B365D"/>
          <w:sz w:val="28"/>
        </w:rPr>
        <w:lastRenderedPageBreak/>
        <w:t>ACKNOWLEDGEMENT</w:t>
      </w:r>
    </w:p>
    <w:p w14:paraId="7324D7A4" w14:textId="77777777" w:rsidR="008F7271" w:rsidRDefault="006B63D5">
      <w:pPr>
        <w:spacing w:line="288" w:lineRule="auto"/>
        <w:jc w:val="both"/>
      </w:pPr>
      <w:r>
        <w:rPr>
          <w:rFonts w:ascii="Calibri" w:hAnsi="Calibri"/>
          <w:sz w:val="21"/>
        </w:rPr>
        <w:t>First, we thank the almighty God for the successful completion of the project.</w:t>
      </w:r>
    </w:p>
    <w:p w14:paraId="6771912F" w14:textId="77777777" w:rsidR="008F7271" w:rsidRDefault="006B63D5">
      <w:pPr>
        <w:spacing w:line="288" w:lineRule="auto"/>
        <w:jc w:val="both"/>
      </w:pPr>
      <w:r>
        <w:rPr>
          <w:rFonts w:ascii="Calibri" w:hAnsi="Calibri"/>
          <w:sz w:val="21"/>
        </w:rPr>
        <w:t>Our sincere thanks to our Chairman Mr. S. Meganathan, B.E., F.I.E., for his sincere endeavor in educating us in his premier institution. We would like to express our deep gratitude to our beloved Chairperson Dr. Thangam Meganathan, for her enthusiastic motivation which inspired us a lot in completing this project, and Vice-Chairman Mr. Abhay Shankar Meganathan, B.E., M.S., for providing us with the requisite infrastructure and modern technological computing resources.</w:t>
      </w:r>
    </w:p>
    <w:p w14:paraId="0ADB936A" w14:textId="77777777" w:rsidR="008F7271" w:rsidRDefault="006B63D5">
      <w:pPr>
        <w:spacing w:line="288" w:lineRule="auto"/>
        <w:jc w:val="both"/>
      </w:pPr>
      <w:r>
        <w:rPr>
          <w:rFonts w:ascii="Calibri" w:hAnsi="Calibri"/>
          <w:sz w:val="21"/>
        </w:rPr>
        <w:t>We also express our sincere gratitude to our college Principal, Dr. S. N. Murugesan, M.E., Ph.D., for his kind support and facilities to complete our work on time. We extend heartfelt gratitude to Dr. P. Valarmathie, Professor and Head of the Department of Information Technology, for her constant guidance, constructive suggestions, and encouragement throughout the course of this academic work.</w:t>
      </w:r>
    </w:p>
    <w:p w14:paraId="24B30D18" w14:textId="77777777" w:rsidR="008F7271" w:rsidRDefault="006B63D5">
      <w:pPr>
        <w:spacing w:line="288" w:lineRule="auto"/>
        <w:jc w:val="both"/>
      </w:pPr>
      <w:r>
        <w:rPr>
          <w:rFonts w:ascii="Calibri" w:hAnsi="Calibri"/>
          <w:sz w:val="21"/>
        </w:rPr>
        <w:t>We extend our sincere and special thanks to our Project Guide, [PROJECT GUIDE NAME], for offering valuable technical guidance, scholarly critiques, and continuous supervision during every phase of this data science investigation.</w:t>
      </w:r>
    </w:p>
    <w:p w14:paraId="040A256B" w14:textId="77777777" w:rsidR="008F7271" w:rsidRDefault="006B63D5">
      <w:pPr>
        <w:spacing w:line="288" w:lineRule="auto"/>
        <w:jc w:val="both"/>
      </w:pPr>
      <w:r>
        <w:rPr>
          <w:rFonts w:ascii="Calibri" w:hAnsi="Calibri"/>
          <w:sz w:val="21"/>
        </w:rPr>
        <w:t>Finally, we extend our heartfelt appreciation to all faculty members, technical supporting staff, parents, and friends for their direct and indirect involvement, encouragement, and understanding throughout the successful completion of this project.</w:t>
      </w:r>
    </w:p>
    <w:p w14:paraId="144A293B" w14:textId="77777777" w:rsidR="008F7271" w:rsidRDefault="006B63D5">
      <w:r>
        <w:br w:type="page"/>
      </w:r>
    </w:p>
    <w:p w14:paraId="7C1C681D" w14:textId="77777777" w:rsidR="008F7271" w:rsidRDefault="006B63D5">
      <w:pPr>
        <w:spacing w:after="360"/>
        <w:jc w:val="center"/>
      </w:pPr>
      <w:r>
        <w:rPr>
          <w:rFonts w:ascii="Calibri" w:hAnsi="Calibri"/>
          <w:b/>
          <w:color w:val="1B365D"/>
          <w:sz w:val="28"/>
        </w:rPr>
        <w:lastRenderedPageBreak/>
        <w:t>ABSTRACT</w:t>
      </w:r>
    </w:p>
    <w:p w14:paraId="68D31CC4" w14:textId="77777777" w:rsidR="008F7271" w:rsidRDefault="006B63D5">
      <w:pPr>
        <w:spacing w:after="120"/>
        <w:jc w:val="both"/>
      </w:pPr>
      <w:r>
        <w:rPr>
          <w:rFonts w:ascii="Calibri" w:hAnsi="Calibri"/>
          <w:sz w:val="20"/>
        </w:rPr>
        <w:t>Ambient air pollution represents one of the most critical environmental health challenges in India. The project “Air Quality Index (AQI) Analysis and Prediction Platform Using R” establishes an enterprise-grade analytical ecosystem designed to ingest, cleanse, statistically analyze, model, and visualize extensive longitudinal air quality data. The study is conducted upon an official national observation dataset comprising 235,785 records spanning 32 Indian States/UTs and 291 discrete monitoring areas from A</w:t>
      </w:r>
      <w:r>
        <w:rPr>
          <w:rFonts w:ascii="Calibri" w:hAnsi="Calibri"/>
          <w:sz w:val="20"/>
        </w:rPr>
        <w:t>pril 2022 to April 2025. Leveraging R and the tidyverse paradigm (readr, dplyr, tidyr, lubridate, stringr, forcats), the pipeline executes systematic preprocessing including deduplication, date feature derivation, outlier validation, missing-value imputation, and CPCB category reconciliation.</w:t>
      </w:r>
    </w:p>
    <w:p w14:paraId="06036B57" w14:textId="77777777" w:rsidR="008F7271" w:rsidRDefault="006B63D5">
      <w:pPr>
        <w:spacing w:after="120"/>
        <w:jc w:val="both"/>
      </w:pPr>
      <w:r>
        <w:rPr>
          <w:rFonts w:ascii="Calibri" w:hAnsi="Calibri"/>
          <w:sz w:val="20"/>
        </w:rPr>
        <w:t>Exploratory Data Analysis (EDA) reveals that national AQI is moderately right-skewed (mean = 111.13, median = 92.00, SD = 71.45, IQR = 83.00, skewness = 1.425). Under CPCB classification standards, 37.70% of days fall into the 'Satisfactory' category (AQI 51–100), 32.88% are 'Moderate' (101–200), 17.80% are 'Good' (0–50), 8.97% are 'Poor' (201–300), 2.41% are 'Very Poor' (301–400), and 0.24% reach 'Severe' hazardous levels (AQI &gt; 400). Particulate matter constitutes the primary driver of ambient degradation</w:t>
      </w:r>
      <w:r>
        <w:rPr>
          <w:rFonts w:ascii="Calibri" w:hAnsi="Calibri"/>
          <w:sz w:val="20"/>
        </w:rPr>
        <w:t>, with PM10 acting as the prominent pollutant in 47.10% of observations and PM2.5 in 25.31%, followed by Ozone (6.87%) and CO (5.46%). Crucially, observations dominated by PM2.5 register the highest average AQI severity of 168.03. Geographically, Delhi (mean 206.42), Jharkhand (164.94), Himachal Pradesh (159.88), Bihar (157.29), Chandigarh (141.87), and Haryana (140.73) exhibit chronic pollution, while Mizoram (47.20) and Sikkim (53.69) maintain pristine standards. A pronounced seasonal inversion cycle exis</w:t>
      </w:r>
      <w:r>
        <w:rPr>
          <w:rFonts w:ascii="Calibri" w:hAnsi="Calibri"/>
          <w:sz w:val="20"/>
        </w:rPr>
        <w:t>ts: mean AQI surges to 160.94 in November and 151.74 in January due to thermal inversion and crop burning, whereas monsoon wet deposition reduces national mean AQI to a trough of 62.78 in July.</w:t>
      </w:r>
    </w:p>
    <w:p w14:paraId="4C399DCE" w14:textId="77777777" w:rsidR="008F7271" w:rsidRDefault="006B63D5">
      <w:pPr>
        <w:spacing w:after="120"/>
        <w:jc w:val="both"/>
      </w:pPr>
      <w:r>
        <w:rPr>
          <w:rFonts w:ascii="Calibri" w:hAnsi="Calibri"/>
          <w:sz w:val="20"/>
        </w:rPr>
        <w:t>Parametric inferential testing confirms highly significant variations across states (ANOVA F = 1674, p &lt; 2.2e-16), months (ANOVA F = 5403, p &lt; 2.2e-16), and pollutant classes (ANOVA F = 1644, p &lt; 2.2e-16). Welch two-sample t-testing demonstrates significant divergence between Delhi and Jharkhand (t = 11.12, p &lt; 2.2e-16). Predictive machine learning models were trained on an 80/20 train-test partition using engineered features (pollutant severity scoring, seasonal indicators, and state historical baselines).</w:t>
      </w:r>
      <w:r>
        <w:rPr>
          <w:rFonts w:ascii="Calibri" w:hAnsi="Calibri"/>
          <w:sz w:val="20"/>
        </w:rPr>
        <w:t xml:space="preserve"> Random Forest (200 trees, mtry = 3) substantially outperformed Linear Regression, achieving an RMSE of 48.2871, MAE of 34.4654, and R² of 0.5412 (explaining 54.0% of AQI variance) compared to Linear Regression (RMSE 55.6092, MAE 41.4362, R² 0.3901). Variable importance analysis identifies Pollutant Score (%IncMSE = 168.01) and State Historical Mean (%IncMSE = 135.09) as the dominant predictive drivers.</w:t>
      </w:r>
    </w:p>
    <w:p w14:paraId="5967C053" w14:textId="77777777" w:rsidR="008F7271" w:rsidRDefault="006B63D5">
      <w:pPr>
        <w:spacing w:after="120"/>
        <w:jc w:val="both"/>
      </w:pPr>
      <w:r>
        <w:rPr>
          <w:rFonts w:ascii="Calibri" w:hAnsi="Calibri"/>
          <w:sz w:val="20"/>
        </w:rPr>
        <w:t>The analytical engine extends into 7-day Holt-Winters exponential smoothing forecasting, Z-score anomaly detection (1,125 anomaly days), regulatory compliance auditing (55.51% CPCB compliance vs 17.80% WHO compliance), University of Chicago AQLI life expectancy loss calculations, and public health policy scenario modeling (demonstrating that a 20% vehicular, 50% stubble, and 15% industrial curb yields a 27.2% AQI reduction, preventing 13.7 emergency hospitalizations per 100,000 population). The complete pip</w:t>
      </w:r>
      <w:r>
        <w:rPr>
          <w:rFonts w:ascii="Calibri" w:hAnsi="Calibri"/>
          <w:sz w:val="20"/>
        </w:rPr>
        <w:t>eline is operationalized via an R Plumber REST API exposing 12 endpoints and connected to modern interactive dashboards and live WAQI GIS tracking.</w:t>
      </w:r>
    </w:p>
    <w:p w14:paraId="7C4A1DD8" w14:textId="77777777" w:rsidR="008F7271" w:rsidRDefault="006B63D5">
      <w:pPr>
        <w:spacing w:before="160" w:after="240"/>
      </w:pPr>
      <w:r>
        <w:rPr>
          <w:rFonts w:ascii="Calibri" w:hAnsi="Calibri"/>
          <w:b/>
          <w:color w:val="1B365D"/>
          <w:sz w:val="20"/>
        </w:rPr>
        <w:t xml:space="preserve">Keywords: </w:t>
      </w:r>
      <w:r>
        <w:rPr>
          <w:rFonts w:ascii="Calibri" w:hAnsi="Calibri"/>
          <w:i/>
          <w:sz w:val="20"/>
        </w:rPr>
        <w:t>Air Quality Index (AQI), Data Science Using R, Particulate Matter (PM2.5/PM10), Exploratory Data Analysis, ANOVA, Random Forest, Linear Regression, Holt-Winters Forecasting, Anomaly Detection, AQLI, Policy Simulation, Plumber API.</w:t>
      </w:r>
    </w:p>
    <w:p w14:paraId="4267E4AD" w14:textId="77777777" w:rsidR="008F7271" w:rsidRDefault="006B63D5">
      <w:r>
        <w:br w:type="page"/>
      </w:r>
    </w:p>
    <w:p w14:paraId="26BC8868" w14:textId="77777777" w:rsidR="008F7271" w:rsidRDefault="006B63D5">
      <w:pPr>
        <w:spacing w:after="320"/>
        <w:jc w:val="center"/>
      </w:pPr>
      <w:r>
        <w:rPr>
          <w:rFonts w:ascii="Calibri" w:hAnsi="Calibri"/>
          <w:b/>
          <w:color w:val="1B365D"/>
          <w:sz w:val="28"/>
        </w:rPr>
        <w:lastRenderedPageBreak/>
        <w:t>TABLE OF CONTENTS</w:t>
      </w:r>
    </w:p>
    <w:tbl>
      <w:tblPr>
        <w:tblW w:w="0" w:type="auto"/>
        <w:jc w:val="center"/>
        <w:tblBorders>
          <w:top w:val="single" w:sz="6" w:space="0" w:color="E0E0E0"/>
          <w:bottom w:val="single" w:sz="6" w:space="0" w:color="E0E0E0"/>
          <w:insideH w:val="single" w:sz="4" w:space="0" w:color="E0E0E0"/>
        </w:tblBorders>
        <w:tblLayout w:type="fixed"/>
        <w:tblLook w:val="04A0" w:firstRow="1" w:lastRow="0" w:firstColumn="1" w:lastColumn="0" w:noHBand="0" w:noVBand="1"/>
      </w:tblPr>
      <w:tblGrid>
        <w:gridCol w:w="7920"/>
        <w:gridCol w:w="1296"/>
      </w:tblGrid>
      <w:tr w:rsidR="008F7271" w14:paraId="0B094F91" w14:textId="77777777">
        <w:trPr>
          <w:jc w:val="center"/>
        </w:trPr>
        <w:tc>
          <w:tcPr>
            <w:tcW w:w="7920" w:type="dxa"/>
            <w:tcMar>
              <w:top w:w="25" w:type="dxa"/>
              <w:left w:w="50" w:type="dxa"/>
              <w:bottom w:w="25" w:type="dxa"/>
              <w:right w:w="50" w:type="dxa"/>
            </w:tcMar>
          </w:tcPr>
          <w:p w14:paraId="29C9C32B" w14:textId="77777777" w:rsidR="008F7271" w:rsidRDefault="006B63D5">
            <w:pPr>
              <w:spacing w:before="20" w:after="20"/>
            </w:pPr>
            <w:r>
              <w:rPr>
                <w:rFonts w:ascii="Calibri" w:hAnsi="Calibri"/>
                <w:b/>
                <w:color w:val="1B365D"/>
                <w:sz w:val="19"/>
              </w:rPr>
              <w:t>BONAFIDE CERTIFICATE</w:t>
            </w:r>
          </w:p>
        </w:tc>
        <w:tc>
          <w:tcPr>
            <w:tcW w:w="1296" w:type="dxa"/>
            <w:tcMar>
              <w:top w:w="25" w:type="dxa"/>
              <w:left w:w="50" w:type="dxa"/>
              <w:bottom w:w="25" w:type="dxa"/>
              <w:right w:w="50" w:type="dxa"/>
            </w:tcMar>
          </w:tcPr>
          <w:p w14:paraId="3C5103BD" w14:textId="77777777" w:rsidR="008F7271" w:rsidRDefault="006B63D5">
            <w:pPr>
              <w:spacing w:before="20" w:after="20"/>
              <w:jc w:val="right"/>
            </w:pPr>
            <w:r>
              <w:rPr>
                <w:rFonts w:ascii="Calibri" w:hAnsi="Calibri"/>
                <w:b/>
                <w:sz w:val="19"/>
              </w:rPr>
              <w:t>ii</w:t>
            </w:r>
          </w:p>
        </w:tc>
      </w:tr>
      <w:tr w:rsidR="008F7271" w14:paraId="7F95FDE4" w14:textId="77777777">
        <w:trPr>
          <w:jc w:val="center"/>
        </w:trPr>
        <w:tc>
          <w:tcPr>
            <w:tcW w:w="7920" w:type="dxa"/>
            <w:tcMar>
              <w:top w:w="25" w:type="dxa"/>
              <w:left w:w="50" w:type="dxa"/>
              <w:bottom w:w="25" w:type="dxa"/>
              <w:right w:w="50" w:type="dxa"/>
            </w:tcMar>
          </w:tcPr>
          <w:p w14:paraId="7F3E2259" w14:textId="77777777" w:rsidR="008F7271" w:rsidRDefault="006B63D5">
            <w:pPr>
              <w:spacing w:before="20" w:after="20"/>
            </w:pPr>
            <w:r>
              <w:rPr>
                <w:rFonts w:ascii="Calibri" w:hAnsi="Calibri"/>
                <w:b/>
                <w:color w:val="1B365D"/>
                <w:sz w:val="19"/>
              </w:rPr>
              <w:t>ACKNOWLEDGEMENT</w:t>
            </w:r>
          </w:p>
        </w:tc>
        <w:tc>
          <w:tcPr>
            <w:tcW w:w="1296" w:type="dxa"/>
            <w:tcMar>
              <w:top w:w="25" w:type="dxa"/>
              <w:left w:w="50" w:type="dxa"/>
              <w:bottom w:w="25" w:type="dxa"/>
              <w:right w:w="50" w:type="dxa"/>
            </w:tcMar>
          </w:tcPr>
          <w:p w14:paraId="0DB8A4C6" w14:textId="77777777" w:rsidR="008F7271" w:rsidRDefault="006B63D5">
            <w:pPr>
              <w:spacing w:before="20" w:after="20"/>
              <w:jc w:val="right"/>
            </w:pPr>
            <w:r>
              <w:rPr>
                <w:rFonts w:ascii="Calibri" w:hAnsi="Calibri"/>
                <w:b/>
                <w:sz w:val="19"/>
              </w:rPr>
              <w:t>iii</w:t>
            </w:r>
          </w:p>
        </w:tc>
      </w:tr>
      <w:tr w:rsidR="008F7271" w14:paraId="46BDD8C3" w14:textId="77777777">
        <w:trPr>
          <w:jc w:val="center"/>
        </w:trPr>
        <w:tc>
          <w:tcPr>
            <w:tcW w:w="7920" w:type="dxa"/>
            <w:tcMar>
              <w:top w:w="25" w:type="dxa"/>
              <w:left w:w="50" w:type="dxa"/>
              <w:bottom w:w="25" w:type="dxa"/>
              <w:right w:w="50" w:type="dxa"/>
            </w:tcMar>
          </w:tcPr>
          <w:p w14:paraId="383A1C59" w14:textId="77777777" w:rsidR="008F7271" w:rsidRDefault="006B63D5">
            <w:pPr>
              <w:spacing w:before="20" w:after="20"/>
            </w:pPr>
            <w:r>
              <w:rPr>
                <w:rFonts w:ascii="Calibri" w:hAnsi="Calibri"/>
                <w:b/>
                <w:color w:val="1B365D"/>
                <w:sz w:val="19"/>
              </w:rPr>
              <w:t>ABSTRACT</w:t>
            </w:r>
          </w:p>
        </w:tc>
        <w:tc>
          <w:tcPr>
            <w:tcW w:w="1296" w:type="dxa"/>
            <w:tcMar>
              <w:top w:w="25" w:type="dxa"/>
              <w:left w:w="50" w:type="dxa"/>
              <w:bottom w:w="25" w:type="dxa"/>
              <w:right w:w="50" w:type="dxa"/>
            </w:tcMar>
          </w:tcPr>
          <w:p w14:paraId="285E5A60" w14:textId="77777777" w:rsidR="008F7271" w:rsidRDefault="006B63D5">
            <w:pPr>
              <w:spacing w:before="20" w:after="20"/>
              <w:jc w:val="right"/>
            </w:pPr>
            <w:r>
              <w:rPr>
                <w:rFonts w:ascii="Calibri" w:hAnsi="Calibri"/>
                <w:b/>
                <w:sz w:val="19"/>
              </w:rPr>
              <w:t>iv</w:t>
            </w:r>
          </w:p>
        </w:tc>
      </w:tr>
      <w:tr w:rsidR="008F7271" w14:paraId="28DF11C4" w14:textId="77777777">
        <w:trPr>
          <w:jc w:val="center"/>
        </w:trPr>
        <w:tc>
          <w:tcPr>
            <w:tcW w:w="7920" w:type="dxa"/>
            <w:tcMar>
              <w:top w:w="25" w:type="dxa"/>
              <w:left w:w="50" w:type="dxa"/>
              <w:bottom w:w="25" w:type="dxa"/>
              <w:right w:w="50" w:type="dxa"/>
            </w:tcMar>
          </w:tcPr>
          <w:p w14:paraId="7C317A0B" w14:textId="77777777" w:rsidR="008F7271" w:rsidRDefault="006B63D5">
            <w:pPr>
              <w:spacing w:before="20" w:after="20"/>
            </w:pPr>
            <w:r>
              <w:rPr>
                <w:rFonts w:ascii="Calibri" w:hAnsi="Calibri"/>
                <w:b/>
                <w:color w:val="1B365D"/>
                <w:sz w:val="19"/>
              </w:rPr>
              <w:t>TABLE OF CONTENTS</w:t>
            </w:r>
          </w:p>
        </w:tc>
        <w:tc>
          <w:tcPr>
            <w:tcW w:w="1296" w:type="dxa"/>
            <w:tcMar>
              <w:top w:w="25" w:type="dxa"/>
              <w:left w:w="50" w:type="dxa"/>
              <w:bottom w:w="25" w:type="dxa"/>
              <w:right w:w="50" w:type="dxa"/>
            </w:tcMar>
          </w:tcPr>
          <w:p w14:paraId="1123E399" w14:textId="77777777" w:rsidR="008F7271" w:rsidRDefault="006B63D5">
            <w:pPr>
              <w:spacing w:before="20" w:after="20"/>
              <w:jc w:val="right"/>
            </w:pPr>
            <w:r>
              <w:rPr>
                <w:rFonts w:ascii="Calibri" w:hAnsi="Calibri"/>
                <w:b/>
                <w:sz w:val="19"/>
              </w:rPr>
              <w:t>v</w:t>
            </w:r>
          </w:p>
        </w:tc>
      </w:tr>
      <w:tr w:rsidR="008F7271" w14:paraId="60A71ADC" w14:textId="77777777">
        <w:trPr>
          <w:jc w:val="center"/>
        </w:trPr>
        <w:tc>
          <w:tcPr>
            <w:tcW w:w="7920" w:type="dxa"/>
            <w:tcMar>
              <w:top w:w="25" w:type="dxa"/>
              <w:left w:w="50" w:type="dxa"/>
              <w:bottom w:w="25" w:type="dxa"/>
              <w:right w:w="50" w:type="dxa"/>
            </w:tcMar>
          </w:tcPr>
          <w:p w14:paraId="10B953FD" w14:textId="77777777" w:rsidR="008F7271" w:rsidRDefault="006B63D5">
            <w:pPr>
              <w:spacing w:before="20" w:after="20"/>
            </w:pPr>
            <w:r>
              <w:rPr>
                <w:rFonts w:ascii="Calibri" w:hAnsi="Calibri"/>
                <w:b/>
                <w:color w:val="1B365D"/>
                <w:sz w:val="19"/>
              </w:rPr>
              <w:t>LIST OF TABLES</w:t>
            </w:r>
          </w:p>
        </w:tc>
        <w:tc>
          <w:tcPr>
            <w:tcW w:w="1296" w:type="dxa"/>
            <w:tcMar>
              <w:top w:w="25" w:type="dxa"/>
              <w:left w:w="50" w:type="dxa"/>
              <w:bottom w:w="25" w:type="dxa"/>
              <w:right w:w="50" w:type="dxa"/>
            </w:tcMar>
          </w:tcPr>
          <w:p w14:paraId="30D7C4D6" w14:textId="77777777" w:rsidR="008F7271" w:rsidRDefault="006B63D5">
            <w:pPr>
              <w:spacing w:before="20" w:after="20"/>
              <w:jc w:val="right"/>
            </w:pPr>
            <w:r>
              <w:rPr>
                <w:rFonts w:ascii="Calibri" w:hAnsi="Calibri"/>
                <w:b/>
                <w:sz w:val="19"/>
              </w:rPr>
              <w:t>vi</w:t>
            </w:r>
          </w:p>
        </w:tc>
      </w:tr>
      <w:tr w:rsidR="008F7271" w14:paraId="7E2484BC" w14:textId="77777777">
        <w:trPr>
          <w:jc w:val="center"/>
        </w:trPr>
        <w:tc>
          <w:tcPr>
            <w:tcW w:w="7920" w:type="dxa"/>
            <w:tcMar>
              <w:top w:w="25" w:type="dxa"/>
              <w:left w:w="50" w:type="dxa"/>
              <w:bottom w:w="25" w:type="dxa"/>
              <w:right w:w="50" w:type="dxa"/>
            </w:tcMar>
          </w:tcPr>
          <w:p w14:paraId="05BE50F4" w14:textId="77777777" w:rsidR="008F7271" w:rsidRDefault="006B63D5">
            <w:pPr>
              <w:spacing w:before="20" w:after="20"/>
            </w:pPr>
            <w:r>
              <w:rPr>
                <w:rFonts w:ascii="Calibri" w:hAnsi="Calibri"/>
                <w:b/>
                <w:color w:val="1B365D"/>
                <w:sz w:val="19"/>
              </w:rPr>
              <w:t>LIST OF FIGURES</w:t>
            </w:r>
          </w:p>
        </w:tc>
        <w:tc>
          <w:tcPr>
            <w:tcW w:w="1296" w:type="dxa"/>
            <w:tcMar>
              <w:top w:w="25" w:type="dxa"/>
              <w:left w:w="50" w:type="dxa"/>
              <w:bottom w:w="25" w:type="dxa"/>
              <w:right w:w="50" w:type="dxa"/>
            </w:tcMar>
          </w:tcPr>
          <w:p w14:paraId="71344ABF" w14:textId="77777777" w:rsidR="008F7271" w:rsidRDefault="006B63D5">
            <w:pPr>
              <w:spacing w:before="20" w:after="20"/>
              <w:jc w:val="right"/>
            </w:pPr>
            <w:r>
              <w:rPr>
                <w:rFonts w:ascii="Calibri" w:hAnsi="Calibri"/>
                <w:b/>
                <w:sz w:val="19"/>
              </w:rPr>
              <w:t>vii</w:t>
            </w:r>
          </w:p>
        </w:tc>
      </w:tr>
      <w:tr w:rsidR="008F7271" w14:paraId="2E652DD4" w14:textId="77777777">
        <w:trPr>
          <w:jc w:val="center"/>
        </w:trPr>
        <w:tc>
          <w:tcPr>
            <w:tcW w:w="7920" w:type="dxa"/>
            <w:tcMar>
              <w:top w:w="25" w:type="dxa"/>
              <w:left w:w="50" w:type="dxa"/>
              <w:bottom w:w="25" w:type="dxa"/>
              <w:right w:w="50" w:type="dxa"/>
            </w:tcMar>
          </w:tcPr>
          <w:p w14:paraId="5A050A2B" w14:textId="77777777" w:rsidR="008F7271" w:rsidRDefault="006B63D5">
            <w:pPr>
              <w:spacing w:before="20" w:after="20"/>
            </w:pPr>
            <w:r>
              <w:rPr>
                <w:rFonts w:ascii="Calibri" w:hAnsi="Calibri"/>
                <w:b/>
                <w:color w:val="1B365D"/>
                <w:sz w:val="19"/>
              </w:rPr>
              <w:t>CHAPTER 1 – INTRODUCTION</w:t>
            </w:r>
          </w:p>
        </w:tc>
        <w:tc>
          <w:tcPr>
            <w:tcW w:w="1296" w:type="dxa"/>
            <w:tcMar>
              <w:top w:w="25" w:type="dxa"/>
              <w:left w:w="50" w:type="dxa"/>
              <w:bottom w:w="25" w:type="dxa"/>
              <w:right w:w="50" w:type="dxa"/>
            </w:tcMar>
          </w:tcPr>
          <w:p w14:paraId="0E6406CA" w14:textId="77777777" w:rsidR="008F7271" w:rsidRDefault="006B63D5">
            <w:pPr>
              <w:spacing w:before="20" w:after="20"/>
              <w:jc w:val="right"/>
            </w:pPr>
            <w:r>
              <w:rPr>
                <w:rFonts w:ascii="Calibri" w:hAnsi="Calibri"/>
                <w:b/>
                <w:sz w:val="19"/>
              </w:rPr>
              <w:t>1</w:t>
            </w:r>
          </w:p>
        </w:tc>
      </w:tr>
      <w:tr w:rsidR="008F7271" w14:paraId="4E9000E7" w14:textId="77777777">
        <w:trPr>
          <w:jc w:val="center"/>
        </w:trPr>
        <w:tc>
          <w:tcPr>
            <w:tcW w:w="7920" w:type="dxa"/>
            <w:tcMar>
              <w:top w:w="25" w:type="dxa"/>
              <w:left w:w="50" w:type="dxa"/>
              <w:bottom w:w="25" w:type="dxa"/>
              <w:right w:w="50" w:type="dxa"/>
            </w:tcMar>
          </w:tcPr>
          <w:p w14:paraId="7A9BEB90" w14:textId="77777777" w:rsidR="008F7271" w:rsidRDefault="006B63D5">
            <w:pPr>
              <w:spacing w:before="20" w:after="20"/>
            </w:pPr>
            <w:r>
              <w:rPr>
                <w:rFonts w:ascii="Calibri" w:hAnsi="Calibri"/>
                <w:b/>
                <w:color w:val="1B365D"/>
                <w:sz w:val="19"/>
              </w:rPr>
              <w:t>CHAPTER 2 – PROBLEM STATEMENT</w:t>
            </w:r>
          </w:p>
        </w:tc>
        <w:tc>
          <w:tcPr>
            <w:tcW w:w="1296" w:type="dxa"/>
            <w:tcMar>
              <w:top w:w="25" w:type="dxa"/>
              <w:left w:w="50" w:type="dxa"/>
              <w:bottom w:w="25" w:type="dxa"/>
              <w:right w:w="50" w:type="dxa"/>
            </w:tcMar>
          </w:tcPr>
          <w:p w14:paraId="4AA8F371" w14:textId="77777777" w:rsidR="008F7271" w:rsidRDefault="006B63D5">
            <w:pPr>
              <w:spacing w:before="20" w:after="20"/>
              <w:jc w:val="right"/>
            </w:pPr>
            <w:r>
              <w:rPr>
                <w:rFonts w:ascii="Calibri" w:hAnsi="Calibri"/>
                <w:b/>
                <w:sz w:val="19"/>
              </w:rPr>
              <w:t>3</w:t>
            </w:r>
          </w:p>
        </w:tc>
      </w:tr>
      <w:tr w:rsidR="008F7271" w14:paraId="20B50281" w14:textId="77777777">
        <w:trPr>
          <w:jc w:val="center"/>
        </w:trPr>
        <w:tc>
          <w:tcPr>
            <w:tcW w:w="7920" w:type="dxa"/>
            <w:tcMar>
              <w:top w:w="25" w:type="dxa"/>
              <w:left w:w="50" w:type="dxa"/>
              <w:bottom w:w="25" w:type="dxa"/>
              <w:right w:w="50" w:type="dxa"/>
            </w:tcMar>
          </w:tcPr>
          <w:p w14:paraId="057F895E" w14:textId="77777777" w:rsidR="008F7271" w:rsidRDefault="006B63D5">
            <w:pPr>
              <w:spacing w:before="20" w:after="20"/>
            </w:pPr>
            <w:r>
              <w:rPr>
                <w:rFonts w:ascii="Calibri" w:hAnsi="Calibri"/>
                <w:b/>
                <w:color w:val="1B365D"/>
                <w:sz w:val="19"/>
              </w:rPr>
              <w:t>CHAPTER 3 – OBJECTIVES</w:t>
            </w:r>
          </w:p>
        </w:tc>
        <w:tc>
          <w:tcPr>
            <w:tcW w:w="1296" w:type="dxa"/>
            <w:tcMar>
              <w:top w:w="25" w:type="dxa"/>
              <w:left w:w="50" w:type="dxa"/>
              <w:bottom w:w="25" w:type="dxa"/>
              <w:right w:w="50" w:type="dxa"/>
            </w:tcMar>
          </w:tcPr>
          <w:p w14:paraId="08C5A0C3" w14:textId="77777777" w:rsidR="008F7271" w:rsidRDefault="006B63D5">
            <w:pPr>
              <w:spacing w:before="20" w:after="20"/>
              <w:jc w:val="right"/>
            </w:pPr>
            <w:r>
              <w:rPr>
                <w:rFonts w:ascii="Calibri" w:hAnsi="Calibri"/>
                <w:b/>
                <w:sz w:val="19"/>
              </w:rPr>
              <w:t>4</w:t>
            </w:r>
          </w:p>
        </w:tc>
      </w:tr>
      <w:tr w:rsidR="008F7271" w14:paraId="2E0BB69F" w14:textId="77777777">
        <w:trPr>
          <w:jc w:val="center"/>
        </w:trPr>
        <w:tc>
          <w:tcPr>
            <w:tcW w:w="7920" w:type="dxa"/>
            <w:tcMar>
              <w:top w:w="25" w:type="dxa"/>
              <w:left w:w="50" w:type="dxa"/>
              <w:bottom w:w="25" w:type="dxa"/>
              <w:right w:w="50" w:type="dxa"/>
            </w:tcMar>
          </w:tcPr>
          <w:p w14:paraId="5B2DC20A" w14:textId="77777777" w:rsidR="008F7271" w:rsidRDefault="006B63D5">
            <w:pPr>
              <w:spacing w:before="20" w:after="20"/>
            </w:pPr>
            <w:r>
              <w:rPr>
                <w:rFonts w:ascii="Calibri" w:hAnsi="Calibri"/>
                <w:b/>
                <w:color w:val="1B365D"/>
                <w:sz w:val="19"/>
              </w:rPr>
              <w:t>CHAPTER 4 – SCOPE OF THE PROJECT</w:t>
            </w:r>
          </w:p>
        </w:tc>
        <w:tc>
          <w:tcPr>
            <w:tcW w:w="1296" w:type="dxa"/>
            <w:tcMar>
              <w:top w:w="25" w:type="dxa"/>
              <w:left w:w="50" w:type="dxa"/>
              <w:bottom w:w="25" w:type="dxa"/>
              <w:right w:w="50" w:type="dxa"/>
            </w:tcMar>
          </w:tcPr>
          <w:p w14:paraId="0579D5CC" w14:textId="77777777" w:rsidR="008F7271" w:rsidRDefault="006B63D5">
            <w:pPr>
              <w:spacing w:before="20" w:after="20"/>
              <w:jc w:val="right"/>
            </w:pPr>
            <w:r>
              <w:rPr>
                <w:rFonts w:ascii="Calibri" w:hAnsi="Calibri"/>
                <w:b/>
                <w:sz w:val="19"/>
              </w:rPr>
              <w:t>5</w:t>
            </w:r>
          </w:p>
        </w:tc>
      </w:tr>
      <w:tr w:rsidR="008F7271" w14:paraId="6DF9B7EB" w14:textId="77777777">
        <w:trPr>
          <w:jc w:val="center"/>
        </w:trPr>
        <w:tc>
          <w:tcPr>
            <w:tcW w:w="7920" w:type="dxa"/>
            <w:tcMar>
              <w:top w:w="25" w:type="dxa"/>
              <w:left w:w="50" w:type="dxa"/>
              <w:bottom w:w="25" w:type="dxa"/>
              <w:right w:w="50" w:type="dxa"/>
            </w:tcMar>
          </w:tcPr>
          <w:p w14:paraId="1269BE7E" w14:textId="77777777" w:rsidR="008F7271" w:rsidRDefault="006B63D5">
            <w:pPr>
              <w:spacing w:before="20" w:after="20"/>
            </w:pPr>
            <w:r>
              <w:rPr>
                <w:rFonts w:ascii="Calibri" w:hAnsi="Calibri"/>
                <w:b/>
                <w:color w:val="1B365D"/>
                <w:sz w:val="19"/>
              </w:rPr>
              <w:t>CHAPTER 5 – LITERATURE REVIEW</w:t>
            </w:r>
          </w:p>
        </w:tc>
        <w:tc>
          <w:tcPr>
            <w:tcW w:w="1296" w:type="dxa"/>
            <w:tcMar>
              <w:top w:w="25" w:type="dxa"/>
              <w:left w:w="50" w:type="dxa"/>
              <w:bottom w:w="25" w:type="dxa"/>
              <w:right w:w="50" w:type="dxa"/>
            </w:tcMar>
          </w:tcPr>
          <w:p w14:paraId="7DBD9B3F" w14:textId="77777777" w:rsidR="008F7271" w:rsidRDefault="006B63D5">
            <w:pPr>
              <w:spacing w:before="20" w:after="20"/>
              <w:jc w:val="right"/>
            </w:pPr>
            <w:r>
              <w:rPr>
                <w:rFonts w:ascii="Calibri" w:hAnsi="Calibri"/>
                <w:b/>
                <w:sz w:val="19"/>
              </w:rPr>
              <w:t>6</w:t>
            </w:r>
          </w:p>
        </w:tc>
      </w:tr>
      <w:tr w:rsidR="008F7271" w14:paraId="76268199" w14:textId="77777777">
        <w:trPr>
          <w:jc w:val="center"/>
        </w:trPr>
        <w:tc>
          <w:tcPr>
            <w:tcW w:w="7920" w:type="dxa"/>
            <w:tcMar>
              <w:top w:w="25" w:type="dxa"/>
              <w:left w:w="50" w:type="dxa"/>
              <w:bottom w:w="25" w:type="dxa"/>
              <w:right w:w="50" w:type="dxa"/>
            </w:tcMar>
          </w:tcPr>
          <w:p w14:paraId="2011B247" w14:textId="77777777" w:rsidR="008F7271" w:rsidRDefault="006B63D5">
            <w:pPr>
              <w:spacing w:before="20" w:after="20"/>
            </w:pPr>
            <w:r>
              <w:rPr>
                <w:rFonts w:ascii="Calibri" w:hAnsi="Calibri"/>
                <w:b/>
                <w:color w:val="1B365D"/>
                <w:sz w:val="19"/>
              </w:rPr>
              <w:t>CHAPTER 6 – SYSTEM REQUIREMENTS</w:t>
            </w:r>
          </w:p>
        </w:tc>
        <w:tc>
          <w:tcPr>
            <w:tcW w:w="1296" w:type="dxa"/>
            <w:tcMar>
              <w:top w:w="25" w:type="dxa"/>
              <w:left w:w="50" w:type="dxa"/>
              <w:bottom w:w="25" w:type="dxa"/>
              <w:right w:w="50" w:type="dxa"/>
            </w:tcMar>
          </w:tcPr>
          <w:p w14:paraId="61F103AA" w14:textId="77777777" w:rsidR="008F7271" w:rsidRDefault="006B63D5">
            <w:pPr>
              <w:spacing w:before="20" w:after="20"/>
              <w:jc w:val="right"/>
            </w:pPr>
            <w:r>
              <w:rPr>
                <w:rFonts w:ascii="Calibri" w:hAnsi="Calibri"/>
                <w:b/>
                <w:sz w:val="19"/>
              </w:rPr>
              <w:t>8</w:t>
            </w:r>
          </w:p>
        </w:tc>
      </w:tr>
      <w:tr w:rsidR="008F7271" w14:paraId="24D6E6B6" w14:textId="77777777">
        <w:trPr>
          <w:jc w:val="center"/>
        </w:trPr>
        <w:tc>
          <w:tcPr>
            <w:tcW w:w="7920" w:type="dxa"/>
            <w:tcMar>
              <w:top w:w="25" w:type="dxa"/>
              <w:left w:w="50" w:type="dxa"/>
              <w:bottom w:w="25" w:type="dxa"/>
              <w:right w:w="50" w:type="dxa"/>
            </w:tcMar>
          </w:tcPr>
          <w:p w14:paraId="3E46B98D" w14:textId="77777777" w:rsidR="008F7271" w:rsidRDefault="006B63D5">
            <w:pPr>
              <w:spacing w:before="20" w:after="20"/>
            </w:pPr>
            <w:r>
              <w:rPr>
                <w:rFonts w:ascii="Calibri" w:hAnsi="Calibri"/>
                <w:b/>
                <w:color w:val="1B365D"/>
                <w:sz w:val="19"/>
              </w:rPr>
              <w:t>CHAPTER 7 – DATASET DESCRIPTION</w:t>
            </w:r>
          </w:p>
        </w:tc>
        <w:tc>
          <w:tcPr>
            <w:tcW w:w="1296" w:type="dxa"/>
            <w:tcMar>
              <w:top w:w="25" w:type="dxa"/>
              <w:left w:w="50" w:type="dxa"/>
              <w:bottom w:w="25" w:type="dxa"/>
              <w:right w:w="50" w:type="dxa"/>
            </w:tcMar>
          </w:tcPr>
          <w:p w14:paraId="3A493083" w14:textId="77777777" w:rsidR="008F7271" w:rsidRDefault="006B63D5">
            <w:pPr>
              <w:spacing w:before="20" w:after="20"/>
              <w:jc w:val="right"/>
            </w:pPr>
            <w:r>
              <w:rPr>
                <w:rFonts w:ascii="Calibri" w:hAnsi="Calibri"/>
                <w:b/>
                <w:sz w:val="19"/>
              </w:rPr>
              <w:t>10</w:t>
            </w:r>
          </w:p>
        </w:tc>
      </w:tr>
      <w:tr w:rsidR="008F7271" w14:paraId="5A3007F9" w14:textId="77777777">
        <w:trPr>
          <w:jc w:val="center"/>
        </w:trPr>
        <w:tc>
          <w:tcPr>
            <w:tcW w:w="7920" w:type="dxa"/>
            <w:tcMar>
              <w:top w:w="25" w:type="dxa"/>
              <w:left w:w="50" w:type="dxa"/>
              <w:bottom w:w="25" w:type="dxa"/>
              <w:right w:w="50" w:type="dxa"/>
            </w:tcMar>
          </w:tcPr>
          <w:p w14:paraId="635D94C7" w14:textId="77777777" w:rsidR="008F7271" w:rsidRDefault="006B63D5">
            <w:pPr>
              <w:spacing w:before="20" w:after="20"/>
            </w:pPr>
            <w:r>
              <w:rPr>
                <w:rFonts w:ascii="Calibri" w:hAnsi="Calibri"/>
                <w:b/>
                <w:color w:val="1B365D"/>
                <w:sz w:val="19"/>
              </w:rPr>
              <w:t>CHAPTER 8 – METHODOLOGY</w:t>
            </w:r>
          </w:p>
        </w:tc>
        <w:tc>
          <w:tcPr>
            <w:tcW w:w="1296" w:type="dxa"/>
            <w:tcMar>
              <w:top w:w="25" w:type="dxa"/>
              <w:left w:w="50" w:type="dxa"/>
              <w:bottom w:w="25" w:type="dxa"/>
              <w:right w:w="50" w:type="dxa"/>
            </w:tcMar>
          </w:tcPr>
          <w:p w14:paraId="18218D22" w14:textId="77777777" w:rsidR="008F7271" w:rsidRDefault="006B63D5">
            <w:pPr>
              <w:spacing w:before="20" w:after="20"/>
              <w:jc w:val="right"/>
            </w:pPr>
            <w:r>
              <w:rPr>
                <w:rFonts w:ascii="Calibri" w:hAnsi="Calibri"/>
                <w:b/>
                <w:sz w:val="19"/>
              </w:rPr>
              <w:t>12</w:t>
            </w:r>
          </w:p>
        </w:tc>
      </w:tr>
      <w:tr w:rsidR="008F7271" w14:paraId="12241C56" w14:textId="77777777">
        <w:trPr>
          <w:jc w:val="center"/>
        </w:trPr>
        <w:tc>
          <w:tcPr>
            <w:tcW w:w="7920" w:type="dxa"/>
            <w:tcMar>
              <w:top w:w="25" w:type="dxa"/>
              <w:left w:w="50" w:type="dxa"/>
              <w:bottom w:w="25" w:type="dxa"/>
              <w:right w:w="50" w:type="dxa"/>
            </w:tcMar>
          </w:tcPr>
          <w:p w14:paraId="7FAEC541" w14:textId="77777777" w:rsidR="008F7271" w:rsidRDefault="006B63D5">
            <w:pPr>
              <w:spacing w:before="20" w:after="20"/>
            </w:pPr>
            <w:r>
              <w:rPr>
                <w:rFonts w:ascii="Calibri" w:hAnsi="Calibri"/>
                <w:b/>
                <w:color w:val="1B365D"/>
                <w:sz w:val="19"/>
              </w:rPr>
              <w:t>CHAPTER 9 – DATA PREPROCESSING</w:t>
            </w:r>
          </w:p>
        </w:tc>
        <w:tc>
          <w:tcPr>
            <w:tcW w:w="1296" w:type="dxa"/>
            <w:tcMar>
              <w:top w:w="25" w:type="dxa"/>
              <w:left w:w="50" w:type="dxa"/>
              <w:bottom w:w="25" w:type="dxa"/>
              <w:right w:w="50" w:type="dxa"/>
            </w:tcMar>
          </w:tcPr>
          <w:p w14:paraId="6ED23ABB" w14:textId="77777777" w:rsidR="008F7271" w:rsidRDefault="006B63D5">
            <w:pPr>
              <w:spacing w:before="20" w:after="20"/>
              <w:jc w:val="right"/>
            </w:pPr>
            <w:r>
              <w:rPr>
                <w:rFonts w:ascii="Calibri" w:hAnsi="Calibri"/>
                <w:b/>
                <w:sz w:val="19"/>
              </w:rPr>
              <w:t>14</w:t>
            </w:r>
          </w:p>
        </w:tc>
      </w:tr>
      <w:tr w:rsidR="008F7271" w14:paraId="138E0188" w14:textId="77777777">
        <w:trPr>
          <w:jc w:val="center"/>
        </w:trPr>
        <w:tc>
          <w:tcPr>
            <w:tcW w:w="7920" w:type="dxa"/>
            <w:tcMar>
              <w:top w:w="25" w:type="dxa"/>
              <w:left w:w="50" w:type="dxa"/>
              <w:bottom w:w="25" w:type="dxa"/>
              <w:right w:w="50" w:type="dxa"/>
            </w:tcMar>
          </w:tcPr>
          <w:p w14:paraId="0E5FC139" w14:textId="77777777" w:rsidR="008F7271" w:rsidRDefault="006B63D5">
            <w:pPr>
              <w:spacing w:before="20" w:after="20"/>
            </w:pPr>
            <w:r>
              <w:rPr>
                <w:rFonts w:ascii="Calibri" w:hAnsi="Calibri"/>
                <w:b/>
                <w:color w:val="1B365D"/>
                <w:sz w:val="19"/>
              </w:rPr>
              <w:t>CHAPTER 10 – EXPLORATORY DATA ANALYSIS</w:t>
            </w:r>
          </w:p>
        </w:tc>
        <w:tc>
          <w:tcPr>
            <w:tcW w:w="1296" w:type="dxa"/>
            <w:tcMar>
              <w:top w:w="25" w:type="dxa"/>
              <w:left w:w="50" w:type="dxa"/>
              <w:bottom w:w="25" w:type="dxa"/>
              <w:right w:w="50" w:type="dxa"/>
            </w:tcMar>
          </w:tcPr>
          <w:p w14:paraId="0A84611B" w14:textId="77777777" w:rsidR="008F7271" w:rsidRDefault="006B63D5">
            <w:pPr>
              <w:spacing w:before="20" w:after="20"/>
              <w:jc w:val="right"/>
            </w:pPr>
            <w:r>
              <w:rPr>
                <w:rFonts w:ascii="Calibri" w:hAnsi="Calibri"/>
                <w:b/>
                <w:sz w:val="19"/>
              </w:rPr>
              <w:t>16</w:t>
            </w:r>
          </w:p>
        </w:tc>
      </w:tr>
      <w:tr w:rsidR="008F7271" w14:paraId="68151F38" w14:textId="77777777">
        <w:trPr>
          <w:jc w:val="center"/>
        </w:trPr>
        <w:tc>
          <w:tcPr>
            <w:tcW w:w="7920" w:type="dxa"/>
            <w:tcMar>
              <w:top w:w="25" w:type="dxa"/>
              <w:left w:w="50" w:type="dxa"/>
              <w:bottom w:w="25" w:type="dxa"/>
              <w:right w:w="50" w:type="dxa"/>
            </w:tcMar>
          </w:tcPr>
          <w:p w14:paraId="49DD8523" w14:textId="77777777" w:rsidR="008F7271" w:rsidRDefault="006B63D5">
            <w:pPr>
              <w:spacing w:before="20" w:after="20"/>
            </w:pPr>
            <w:r>
              <w:rPr>
                <w:rFonts w:ascii="Calibri" w:hAnsi="Calibri"/>
                <w:b/>
                <w:color w:val="1B365D"/>
                <w:sz w:val="19"/>
              </w:rPr>
              <w:t>CHAPTER 11 – DATA VISUALIZATION</w:t>
            </w:r>
          </w:p>
        </w:tc>
        <w:tc>
          <w:tcPr>
            <w:tcW w:w="1296" w:type="dxa"/>
            <w:tcMar>
              <w:top w:w="25" w:type="dxa"/>
              <w:left w:w="50" w:type="dxa"/>
              <w:bottom w:w="25" w:type="dxa"/>
              <w:right w:w="50" w:type="dxa"/>
            </w:tcMar>
          </w:tcPr>
          <w:p w14:paraId="52497B89" w14:textId="77777777" w:rsidR="008F7271" w:rsidRDefault="006B63D5">
            <w:pPr>
              <w:spacing w:before="20" w:after="20"/>
              <w:jc w:val="right"/>
            </w:pPr>
            <w:r>
              <w:rPr>
                <w:rFonts w:ascii="Calibri" w:hAnsi="Calibri"/>
                <w:b/>
                <w:sz w:val="19"/>
              </w:rPr>
              <w:t>19</w:t>
            </w:r>
          </w:p>
        </w:tc>
      </w:tr>
      <w:tr w:rsidR="008F7271" w14:paraId="5745862F" w14:textId="77777777">
        <w:trPr>
          <w:jc w:val="center"/>
        </w:trPr>
        <w:tc>
          <w:tcPr>
            <w:tcW w:w="7920" w:type="dxa"/>
            <w:tcMar>
              <w:top w:w="25" w:type="dxa"/>
              <w:left w:w="50" w:type="dxa"/>
              <w:bottom w:w="25" w:type="dxa"/>
              <w:right w:w="50" w:type="dxa"/>
            </w:tcMar>
          </w:tcPr>
          <w:p w14:paraId="0D5B8921" w14:textId="77777777" w:rsidR="008F7271" w:rsidRDefault="006B63D5">
            <w:pPr>
              <w:spacing w:before="20" w:after="20"/>
            </w:pPr>
            <w:r>
              <w:rPr>
                <w:rFonts w:ascii="Calibri" w:hAnsi="Calibri"/>
                <w:b/>
                <w:color w:val="1B365D"/>
                <w:sz w:val="19"/>
              </w:rPr>
              <w:t>CHAPTER 12 – IMPLEMENTATION USING R</w:t>
            </w:r>
          </w:p>
        </w:tc>
        <w:tc>
          <w:tcPr>
            <w:tcW w:w="1296" w:type="dxa"/>
            <w:tcMar>
              <w:top w:w="25" w:type="dxa"/>
              <w:left w:w="50" w:type="dxa"/>
              <w:bottom w:w="25" w:type="dxa"/>
              <w:right w:w="50" w:type="dxa"/>
            </w:tcMar>
          </w:tcPr>
          <w:p w14:paraId="0BA86C0B" w14:textId="77777777" w:rsidR="008F7271" w:rsidRDefault="006B63D5">
            <w:pPr>
              <w:spacing w:before="20" w:after="20"/>
              <w:jc w:val="right"/>
            </w:pPr>
            <w:r>
              <w:rPr>
                <w:rFonts w:ascii="Calibri" w:hAnsi="Calibri"/>
                <w:b/>
                <w:sz w:val="19"/>
              </w:rPr>
              <w:t>26</w:t>
            </w:r>
          </w:p>
        </w:tc>
      </w:tr>
      <w:tr w:rsidR="008F7271" w14:paraId="253AC59A" w14:textId="77777777">
        <w:trPr>
          <w:jc w:val="center"/>
        </w:trPr>
        <w:tc>
          <w:tcPr>
            <w:tcW w:w="7920" w:type="dxa"/>
            <w:tcMar>
              <w:top w:w="25" w:type="dxa"/>
              <w:left w:w="50" w:type="dxa"/>
              <w:bottom w:w="25" w:type="dxa"/>
              <w:right w:w="50" w:type="dxa"/>
            </w:tcMar>
          </w:tcPr>
          <w:p w14:paraId="2139AF03" w14:textId="77777777" w:rsidR="008F7271" w:rsidRDefault="006B63D5">
            <w:pPr>
              <w:spacing w:before="20" w:after="20"/>
            </w:pPr>
            <w:r>
              <w:rPr>
                <w:rFonts w:ascii="Calibri" w:hAnsi="Calibri"/>
                <w:b/>
                <w:color w:val="1B365D"/>
                <w:sz w:val="19"/>
              </w:rPr>
              <w:t>CHAPTER 13 – RESULTS AND DISCUSSION</w:t>
            </w:r>
          </w:p>
        </w:tc>
        <w:tc>
          <w:tcPr>
            <w:tcW w:w="1296" w:type="dxa"/>
            <w:tcMar>
              <w:top w:w="25" w:type="dxa"/>
              <w:left w:w="50" w:type="dxa"/>
              <w:bottom w:w="25" w:type="dxa"/>
              <w:right w:w="50" w:type="dxa"/>
            </w:tcMar>
          </w:tcPr>
          <w:p w14:paraId="3CFBDC2F" w14:textId="77777777" w:rsidR="008F7271" w:rsidRDefault="006B63D5">
            <w:pPr>
              <w:spacing w:before="20" w:after="20"/>
              <w:jc w:val="right"/>
            </w:pPr>
            <w:r>
              <w:rPr>
                <w:rFonts w:ascii="Calibri" w:hAnsi="Calibri"/>
                <w:b/>
                <w:sz w:val="19"/>
              </w:rPr>
              <w:t>28</w:t>
            </w:r>
          </w:p>
        </w:tc>
      </w:tr>
      <w:tr w:rsidR="008F7271" w14:paraId="3A64D18E" w14:textId="77777777">
        <w:trPr>
          <w:jc w:val="center"/>
        </w:trPr>
        <w:tc>
          <w:tcPr>
            <w:tcW w:w="7920" w:type="dxa"/>
            <w:tcMar>
              <w:top w:w="25" w:type="dxa"/>
              <w:left w:w="50" w:type="dxa"/>
              <w:bottom w:w="25" w:type="dxa"/>
              <w:right w:w="50" w:type="dxa"/>
            </w:tcMar>
          </w:tcPr>
          <w:p w14:paraId="5ABB6635" w14:textId="77777777" w:rsidR="008F7271" w:rsidRDefault="006B63D5">
            <w:pPr>
              <w:spacing w:before="20" w:after="20"/>
            </w:pPr>
            <w:r>
              <w:rPr>
                <w:rFonts w:ascii="Calibri" w:hAnsi="Calibri"/>
                <w:b/>
                <w:color w:val="1B365D"/>
                <w:sz w:val="19"/>
              </w:rPr>
              <w:t>CHAPTER 14 – CONCLUSION</w:t>
            </w:r>
          </w:p>
        </w:tc>
        <w:tc>
          <w:tcPr>
            <w:tcW w:w="1296" w:type="dxa"/>
            <w:tcMar>
              <w:top w:w="25" w:type="dxa"/>
              <w:left w:w="50" w:type="dxa"/>
              <w:bottom w:w="25" w:type="dxa"/>
              <w:right w:w="50" w:type="dxa"/>
            </w:tcMar>
          </w:tcPr>
          <w:p w14:paraId="624CE11C" w14:textId="77777777" w:rsidR="008F7271" w:rsidRDefault="006B63D5">
            <w:pPr>
              <w:spacing w:before="20" w:after="20"/>
              <w:jc w:val="right"/>
            </w:pPr>
            <w:r>
              <w:rPr>
                <w:rFonts w:ascii="Calibri" w:hAnsi="Calibri"/>
                <w:b/>
                <w:sz w:val="19"/>
              </w:rPr>
              <w:t>32</w:t>
            </w:r>
          </w:p>
        </w:tc>
      </w:tr>
      <w:tr w:rsidR="008F7271" w14:paraId="00A437C7" w14:textId="77777777">
        <w:trPr>
          <w:jc w:val="center"/>
        </w:trPr>
        <w:tc>
          <w:tcPr>
            <w:tcW w:w="7920" w:type="dxa"/>
            <w:tcMar>
              <w:top w:w="25" w:type="dxa"/>
              <w:left w:w="50" w:type="dxa"/>
              <w:bottom w:w="25" w:type="dxa"/>
              <w:right w:w="50" w:type="dxa"/>
            </w:tcMar>
          </w:tcPr>
          <w:p w14:paraId="48C7FB05" w14:textId="77777777" w:rsidR="008F7271" w:rsidRDefault="006B63D5">
            <w:pPr>
              <w:spacing w:before="20" w:after="20"/>
            </w:pPr>
            <w:r>
              <w:rPr>
                <w:rFonts w:ascii="Calibri" w:hAnsi="Calibri"/>
                <w:b/>
                <w:color w:val="1B365D"/>
                <w:sz w:val="19"/>
              </w:rPr>
              <w:t>CHAPTER 15 – FUTURE ENHANCEMENT</w:t>
            </w:r>
          </w:p>
        </w:tc>
        <w:tc>
          <w:tcPr>
            <w:tcW w:w="1296" w:type="dxa"/>
            <w:tcMar>
              <w:top w:w="25" w:type="dxa"/>
              <w:left w:w="50" w:type="dxa"/>
              <w:bottom w:w="25" w:type="dxa"/>
              <w:right w:w="50" w:type="dxa"/>
            </w:tcMar>
          </w:tcPr>
          <w:p w14:paraId="3AF5BEC4" w14:textId="77777777" w:rsidR="008F7271" w:rsidRDefault="006B63D5">
            <w:pPr>
              <w:spacing w:before="20" w:after="20"/>
              <w:jc w:val="right"/>
            </w:pPr>
            <w:r>
              <w:rPr>
                <w:rFonts w:ascii="Calibri" w:hAnsi="Calibri"/>
                <w:b/>
                <w:sz w:val="19"/>
              </w:rPr>
              <w:t>33</w:t>
            </w:r>
          </w:p>
        </w:tc>
      </w:tr>
      <w:tr w:rsidR="008F7271" w14:paraId="64C9B69C" w14:textId="77777777">
        <w:trPr>
          <w:jc w:val="center"/>
        </w:trPr>
        <w:tc>
          <w:tcPr>
            <w:tcW w:w="7920" w:type="dxa"/>
            <w:tcMar>
              <w:top w:w="25" w:type="dxa"/>
              <w:left w:w="50" w:type="dxa"/>
              <w:bottom w:w="25" w:type="dxa"/>
              <w:right w:w="50" w:type="dxa"/>
            </w:tcMar>
          </w:tcPr>
          <w:p w14:paraId="36FC8737" w14:textId="77777777" w:rsidR="008F7271" w:rsidRDefault="006B63D5">
            <w:pPr>
              <w:spacing w:before="20" w:after="20"/>
            </w:pPr>
            <w:r>
              <w:rPr>
                <w:rFonts w:ascii="Calibri" w:hAnsi="Calibri"/>
                <w:b/>
                <w:color w:val="1B365D"/>
                <w:sz w:val="19"/>
              </w:rPr>
              <w:t>CHAPTER 16 – REFERENCES</w:t>
            </w:r>
          </w:p>
        </w:tc>
        <w:tc>
          <w:tcPr>
            <w:tcW w:w="1296" w:type="dxa"/>
            <w:tcMar>
              <w:top w:w="25" w:type="dxa"/>
              <w:left w:w="50" w:type="dxa"/>
              <w:bottom w:w="25" w:type="dxa"/>
              <w:right w:w="50" w:type="dxa"/>
            </w:tcMar>
          </w:tcPr>
          <w:p w14:paraId="10DC0C1F" w14:textId="77777777" w:rsidR="008F7271" w:rsidRDefault="006B63D5">
            <w:pPr>
              <w:spacing w:before="20" w:after="20"/>
              <w:jc w:val="right"/>
            </w:pPr>
            <w:r>
              <w:rPr>
                <w:rFonts w:ascii="Calibri" w:hAnsi="Calibri"/>
                <w:b/>
                <w:sz w:val="19"/>
              </w:rPr>
              <w:t>34</w:t>
            </w:r>
          </w:p>
        </w:tc>
      </w:tr>
      <w:tr w:rsidR="008F7271" w14:paraId="098C405D" w14:textId="77777777">
        <w:trPr>
          <w:jc w:val="center"/>
        </w:trPr>
        <w:tc>
          <w:tcPr>
            <w:tcW w:w="7920" w:type="dxa"/>
            <w:tcMar>
              <w:top w:w="25" w:type="dxa"/>
              <w:left w:w="50" w:type="dxa"/>
              <w:bottom w:w="25" w:type="dxa"/>
              <w:right w:w="50" w:type="dxa"/>
            </w:tcMar>
          </w:tcPr>
          <w:p w14:paraId="296F651A" w14:textId="77777777" w:rsidR="008F7271" w:rsidRDefault="006B63D5">
            <w:pPr>
              <w:spacing w:before="20" w:after="20"/>
            </w:pPr>
            <w:r>
              <w:rPr>
                <w:rFonts w:ascii="Calibri" w:hAnsi="Calibri"/>
                <w:b/>
                <w:color w:val="1B365D"/>
                <w:sz w:val="19"/>
              </w:rPr>
              <w:t>CHAPTER 17 – APPENDIX</w:t>
            </w:r>
          </w:p>
        </w:tc>
        <w:tc>
          <w:tcPr>
            <w:tcW w:w="1296" w:type="dxa"/>
            <w:tcMar>
              <w:top w:w="25" w:type="dxa"/>
              <w:left w:w="50" w:type="dxa"/>
              <w:bottom w:w="25" w:type="dxa"/>
              <w:right w:w="50" w:type="dxa"/>
            </w:tcMar>
          </w:tcPr>
          <w:p w14:paraId="31865589" w14:textId="77777777" w:rsidR="008F7271" w:rsidRDefault="006B63D5">
            <w:pPr>
              <w:spacing w:before="20" w:after="20"/>
              <w:jc w:val="right"/>
            </w:pPr>
            <w:r>
              <w:rPr>
                <w:rFonts w:ascii="Calibri" w:hAnsi="Calibri"/>
                <w:b/>
                <w:sz w:val="19"/>
              </w:rPr>
              <w:t>35</w:t>
            </w:r>
          </w:p>
        </w:tc>
      </w:tr>
    </w:tbl>
    <w:p w14:paraId="648DF039" w14:textId="77777777" w:rsidR="008F7271" w:rsidRDefault="006B63D5">
      <w:r>
        <w:br w:type="page"/>
      </w:r>
    </w:p>
    <w:p w14:paraId="34459CA4" w14:textId="77777777" w:rsidR="008F7271" w:rsidRDefault="006B63D5">
      <w:pPr>
        <w:spacing w:after="240"/>
        <w:jc w:val="center"/>
      </w:pPr>
      <w:r>
        <w:rPr>
          <w:rFonts w:ascii="Calibri" w:hAnsi="Calibri"/>
          <w:b/>
          <w:color w:val="1B365D"/>
          <w:sz w:val="26"/>
        </w:rPr>
        <w:lastRenderedPageBreak/>
        <w:t>LIST OF TABLES</w:t>
      </w:r>
    </w:p>
    <w:tbl>
      <w:tblPr>
        <w:tblW w:w="0" w:type="auto"/>
        <w:jc w:val="center"/>
        <w:tblBorders>
          <w:top w:val="single" w:sz="6" w:space="0" w:color="E0E0E0"/>
          <w:bottom w:val="single" w:sz="6" w:space="0" w:color="E0E0E0"/>
          <w:insideH w:val="single" w:sz="4" w:space="0" w:color="E0E0E0"/>
        </w:tblBorders>
        <w:tblLayout w:type="fixed"/>
        <w:tblLook w:val="04A0" w:firstRow="1" w:lastRow="0" w:firstColumn="1" w:lastColumn="0" w:noHBand="0" w:noVBand="1"/>
      </w:tblPr>
      <w:tblGrid>
        <w:gridCol w:w="1584"/>
        <w:gridCol w:w="6480"/>
        <w:gridCol w:w="1152"/>
      </w:tblGrid>
      <w:tr w:rsidR="008F7271" w14:paraId="0F44A4B8" w14:textId="77777777">
        <w:trPr>
          <w:jc w:val="center"/>
        </w:trPr>
        <w:tc>
          <w:tcPr>
            <w:tcW w:w="1584" w:type="dxa"/>
            <w:tcMar>
              <w:top w:w="20" w:type="dxa"/>
              <w:left w:w="40" w:type="dxa"/>
              <w:bottom w:w="20" w:type="dxa"/>
              <w:right w:w="40" w:type="dxa"/>
            </w:tcMar>
          </w:tcPr>
          <w:p w14:paraId="6D970290" w14:textId="77777777" w:rsidR="008F7271" w:rsidRDefault="006B63D5">
            <w:r>
              <w:rPr>
                <w:rFonts w:ascii="Calibri" w:hAnsi="Calibri"/>
                <w:b/>
                <w:sz w:val="18"/>
              </w:rPr>
              <w:t>Table 6.1</w:t>
            </w:r>
          </w:p>
        </w:tc>
        <w:tc>
          <w:tcPr>
            <w:tcW w:w="6480" w:type="dxa"/>
            <w:tcMar>
              <w:top w:w="20" w:type="dxa"/>
              <w:left w:w="40" w:type="dxa"/>
              <w:bottom w:w="20" w:type="dxa"/>
              <w:right w:w="40" w:type="dxa"/>
            </w:tcMar>
          </w:tcPr>
          <w:p w14:paraId="554A36FD" w14:textId="77777777" w:rsidR="008F7271" w:rsidRDefault="006B63D5">
            <w:r>
              <w:rPr>
                <w:rFonts w:ascii="Calibri" w:hAnsi="Calibri"/>
                <w:sz w:val="18"/>
              </w:rPr>
              <w:t>Hardware Specifications</w:t>
            </w:r>
          </w:p>
        </w:tc>
        <w:tc>
          <w:tcPr>
            <w:tcW w:w="1152" w:type="dxa"/>
            <w:tcMar>
              <w:top w:w="20" w:type="dxa"/>
              <w:left w:w="40" w:type="dxa"/>
              <w:bottom w:w="20" w:type="dxa"/>
              <w:right w:w="40" w:type="dxa"/>
            </w:tcMar>
          </w:tcPr>
          <w:p w14:paraId="1B2C5850" w14:textId="77777777" w:rsidR="008F7271" w:rsidRDefault="006B63D5">
            <w:pPr>
              <w:jc w:val="right"/>
            </w:pPr>
            <w:r>
              <w:rPr>
                <w:rFonts w:ascii="Calibri" w:hAnsi="Calibri"/>
                <w:sz w:val="18"/>
              </w:rPr>
              <w:t>8</w:t>
            </w:r>
          </w:p>
        </w:tc>
      </w:tr>
      <w:tr w:rsidR="008F7271" w14:paraId="2B66859F" w14:textId="77777777">
        <w:trPr>
          <w:jc w:val="center"/>
        </w:trPr>
        <w:tc>
          <w:tcPr>
            <w:tcW w:w="1584" w:type="dxa"/>
            <w:tcMar>
              <w:top w:w="20" w:type="dxa"/>
              <w:left w:w="40" w:type="dxa"/>
              <w:bottom w:w="20" w:type="dxa"/>
              <w:right w:w="40" w:type="dxa"/>
            </w:tcMar>
          </w:tcPr>
          <w:p w14:paraId="576FEE66" w14:textId="77777777" w:rsidR="008F7271" w:rsidRDefault="006B63D5">
            <w:r>
              <w:rPr>
                <w:rFonts w:ascii="Calibri" w:hAnsi="Calibri"/>
                <w:b/>
                <w:sz w:val="18"/>
              </w:rPr>
              <w:t>Table 6.2</w:t>
            </w:r>
          </w:p>
        </w:tc>
        <w:tc>
          <w:tcPr>
            <w:tcW w:w="6480" w:type="dxa"/>
            <w:tcMar>
              <w:top w:w="20" w:type="dxa"/>
              <w:left w:w="40" w:type="dxa"/>
              <w:bottom w:w="20" w:type="dxa"/>
              <w:right w:w="40" w:type="dxa"/>
            </w:tcMar>
          </w:tcPr>
          <w:p w14:paraId="7C19AACC" w14:textId="77777777" w:rsidR="008F7271" w:rsidRDefault="006B63D5">
            <w:r>
              <w:rPr>
                <w:rFonts w:ascii="Calibri" w:hAnsi="Calibri"/>
                <w:sz w:val="18"/>
              </w:rPr>
              <w:t>Software Specifications and Package Dependencies</w:t>
            </w:r>
          </w:p>
        </w:tc>
        <w:tc>
          <w:tcPr>
            <w:tcW w:w="1152" w:type="dxa"/>
            <w:tcMar>
              <w:top w:w="20" w:type="dxa"/>
              <w:left w:w="40" w:type="dxa"/>
              <w:bottom w:w="20" w:type="dxa"/>
              <w:right w:w="40" w:type="dxa"/>
            </w:tcMar>
          </w:tcPr>
          <w:p w14:paraId="7FBA5BF3" w14:textId="77777777" w:rsidR="008F7271" w:rsidRDefault="006B63D5">
            <w:pPr>
              <w:jc w:val="right"/>
            </w:pPr>
            <w:r>
              <w:rPr>
                <w:rFonts w:ascii="Calibri" w:hAnsi="Calibri"/>
                <w:sz w:val="18"/>
              </w:rPr>
              <w:t>9</w:t>
            </w:r>
          </w:p>
        </w:tc>
      </w:tr>
      <w:tr w:rsidR="008F7271" w14:paraId="73D29318" w14:textId="77777777">
        <w:trPr>
          <w:jc w:val="center"/>
        </w:trPr>
        <w:tc>
          <w:tcPr>
            <w:tcW w:w="1584" w:type="dxa"/>
            <w:tcMar>
              <w:top w:w="20" w:type="dxa"/>
              <w:left w:w="40" w:type="dxa"/>
              <w:bottom w:w="20" w:type="dxa"/>
              <w:right w:w="40" w:type="dxa"/>
            </w:tcMar>
          </w:tcPr>
          <w:p w14:paraId="1720E07B" w14:textId="77777777" w:rsidR="008F7271" w:rsidRDefault="006B63D5">
            <w:r>
              <w:rPr>
                <w:rFonts w:ascii="Calibri" w:hAnsi="Calibri"/>
                <w:b/>
                <w:sz w:val="18"/>
              </w:rPr>
              <w:t>Table 7.1</w:t>
            </w:r>
          </w:p>
        </w:tc>
        <w:tc>
          <w:tcPr>
            <w:tcW w:w="6480" w:type="dxa"/>
            <w:tcMar>
              <w:top w:w="20" w:type="dxa"/>
              <w:left w:w="40" w:type="dxa"/>
              <w:bottom w:w="20" w:type="dxa"/>
              <w:right w:w="40" w:type="dxa"/>
            </w:tcMar>
          </w:tcPr>
          <w:p w14:paraId="63509F9B" w14:textId="77777777" w:rsidR="008F7271" w:rsidRDefault="006B63D5">
            <w:r>
              <w:rPr>
                <w:rFonts w:ascii="Calibri" w:hAnsi="Calibri"/>
                <w:sz w:val="18"/>
              </w:rPr>
              <w:t>Dataset Attribute Dictionary</w:t>
            </w:r>
          </w:p>
        </w:tc>
        <w:tc>
          <w:tcPr>
            <w:tcW w:w="1152" w:type="dxa"/>
            <w:tcMar>
              <w:top w:w="20" w:type="dxa"/>
              <w:left w:w="40" w:type="dxa"/>
              <w:bottom w:w="20" w:type="dxa"/>
              <w:right w:w="40" w:type="dxa"/>
            </w:tcMar>
          </w:tcPr>
          <w:p w14:paraId="2707DDBE" w14:textId="77777777" w:rsidR="008F7271" w:rsidRDefault="006B63D5">
            <w:pPr>
              <w:jc w:val="right"/>
            </w:pPr>
            <w:r>
              <w:rPr>
                <w:rFonts w:ascii="Calibri" w:hAnsi="Calibri"/>
                <w:sz w:val="18"/>
              </w:rPr>
              <w:t>10</w:t>
            </w:r>
          </w:p>
        </w:tc>
      </w:tr>
      <w:tr w:rsidR="008F7271" w14:paraId="74E254C9" w14:textId="77777777">
        <w:trPr>
          <w:jc w:val="center"/>
        </w:trPr>
        <w:tc>
          <w:tcPr>
            <w:tcW w:w="1584" w:type="dxa"/>
            <w:tcMar>
              <w:top w:w="20" w:type="dxa"/>
              <w:left w:w="40" w:type="dxa"/>
              <w:bottom w:w="20" w:type="dxa"/>
              <w:right w:w="40" w:type="dxa"/>
            </w:tcMar>
          </w:tcPr>
          <w:p w14:paraId="7061EE16" w14:textId="77777777" w:rsidR="008F7271" w:rsidRDefault="006B63D5">
            <w:r>
              <w:rPr>
                <w:rFonts w:ascii="Calibri" w:hAnsi="Calibri"/>
                <w:b/>
                <w:sz w:val="18"/>
              </w:rPr>
              <w:t>Table 7.2</w:t>
            </w:r>
          </w:p>
        </w:tc>
        <w:tc>
          <w:tcPr>
            <w:tcW w:w="6480" w:type="dxa"/>
            <w:tcMar>
              <w:top w:w="20" w:type="dxa"/>
              <w:left w:w="40" w:type="dxa"/>
              <w:bottom w:w="20" w:type="dxa"/>
              <w:right w:w="40" w:type="dxa"/>
            </w:tcMar>
          </w:tcPr>
          <w:p w14:paraId="77F7B142" w14:textId="77777777" w:rsidR="008F7271" w:rsidRDefault="006B63D5">
            <w:r>
              <w:rPr>
                <w:rFonts w:ascii="Calibri" w:hAnsi="Calibri"/>
                <w:sz w:val="18"/>
              </w:rPr>
              <w:t>Missing Value Audit of Raw Dataset</w:t>
            </w:r>
          </w:p>
        </w:tc>
        <w:tc>
          <w:tcPr>
            <w:tcW w:w="1152" w:type="dxa"/>
            <w:tcMar>
              <w:top w:w="20" w:type="dxa"/>
              <w:left w:w="40" w:type="dxa"/>
              <w:bottom w:w="20" w:type="dxa"/>
              <w:right w:w="40" w:type="dxa"/>
            </w:tcMar>
          </w:tcPr>
          <w:p w14:paraId="74582723" w14:textId="77777777" w:rsidR="008F7271" w:rsidRDefault="006B63D5">
            <w:pPr>
              <w:jc w:val="right"/>
            </w:pPr>
            <w:r>
              <w:rPr>
                <w:rFonts w:ascii="Calibri" w:hAnsi="Calibri"/>
                <w:sz w:val="18"/>
              </w:rPr>
              <w:t>11</w:t>
            </w:r>
          </w:p>
        </w:tc>
      </w:tr>
      <w:tr w:rsidR="008F7271" w14:paraId="050FD098" w14:textId="77777777">
        <w:trPr>
          <w:jc w:val="center"/>
        </w:trPr>
        <w:tc>
          <w:tcPr>
            <w:tcW w:w="1584" w:type="dxa"/>
            <w:tcMar>
              <w:top w:w="20" w:type="dxa"/>
              <w:left w:w="40" w:type="dxa"/>
              <w:bottom w:w="20" w:type="dxa"/>
              <w:right w:w="40" w:type="dxa"/>
            </w:tcMar>
          </w:tcPr>
          <w:p w14:paraId="29DB9297" w14:textId="77777777" w:rsidR="008F7271" w:rsidRDefault="006B63D5">
            <w:r>
              <w:rPr>
                <w:rFonts w:ascii="Calibri" w:hAnsi="Calibri"/>
                <w:b/>
                <w:sz w:val="18"/>
              </w:rPr>
              <w:t>Table 7.3</w:t>
            </w:r>
          </w:p>
        </w:tc>
        <w:tc>
          <w:tcPr>
            <w:tcW w:w="6480" w:type="dxa"/>
            <w:tcMar>
              <w:top w:w="20" w:type="dxa"/>
              <w:left w:w="40" w:type="dxa"/>
              <w:bottom w:w="20" w:type="dxa"/>
              <w:right w:w="40" w:type="dxa"/>
            </w:tcMar>
          </w:tcPr>
          <w:p w14:paraId="67937029" w14:textId="77777777" w:rsidR="008F7271" w:rsidRDefault="006B63D5">
            <w:r>
              <w:rPr>
                <w:rFonts w:ascii="Calibri" w:hAnsi="Calibri"/>
                <w:sz w:val="18"/>
              </w:rPr>
              <w:t>CPCB National Air Quality Index (NAQI) Classification Scale</w:t>
            </w:r>
          </w:p>
        </w:tc>
        <w:tc>
          <w:tcPr>
            <w:tcW w:w="1152" w:type="dxa"/>
            <w:tcMar>
              <w:top w:w="20" w:type="dxa"/>
              <w:left w:w="40" w:type="dxa"/>
              <w:bottom w:w="20" w:type="dxa"/>
              <w:right w:w="40" w:type="dxa"/>
            </w:tcMar>
          </w:tcPr>
          <w:p w14:paraId="1E42D5C6" w14:textId="77777777" w:rsidR="008F7271" w:rsidRDefault="006B63D5">
            <w:pPr>
              <w:jc w:val="right"/>
            </w:pPr>
            <w:r>
              <w:rPr>
                <w:rFonts w:ascii="Calibri" w:hAnsi="Calibri"/>
                <w:sz w:val="18"/>
              </w:rPr>
              <w:t>11</w:t>
            </w:r>
          </w:p>
        </w:tc>
      </w:tr>
      <w:tr w:rsidR="008F7271" w14:paraId="314FF34F" w14:textId="77777777">
        <w:trPr>
          <w:jc w:val="center"/>
        </w:trPr>
        <w:tc>
          <w:tcPr>
            <w:tcW w:w="1584" w:type="dxa"/>
            <w:tcMar>
              <w:top w:w="20" w:type="dxa"/>
              <w:left w:w="40" w:type="dxa"/>
              <w:bottom w:w="20" w:type="dxa"/>
              <w:right w:w="40" w:type="dxa"/>
            </w:tcMar>
          </w:tcPr>
          <w:p w14:paraId="4AC20B85" w14:textId="77777777" w:rsidR="008F7271" w:rsidRDefault="006B63D5">
            <w:r>
              <w:rPr>
                <w:rFonts w:ascii="Calibri" w:hAnsi="Calibri"/>
                <w:b/>
                <w:sz w:val="18"/>
              </w:rPr>
              <w:t>Table 10.1</w:t>
            </w:r>
          </w:p>
        </w:tc>
        <w:tc>
          <w:tcPr>
            <w:tcW w:w="6480" w:type="dxa"/>
            <w:tcMar>
              <w:top w:w="20" w:type="dxa"/>
              <w:left w:w="40" w:type="dxa"/>
              <w:bottom w:w="20" w:type="dxa"/>
              <w:right w:w="40" w:type="dxa"/>
            </w:tcMar>
          </w:tcPr>
          <w:p w14:paraId="1140BEEB" w14:textId="77777777" w:rsidR="008F7271" w:rsidRDefault="006B63D5">
            <w:r>
              <w:rPr>
                <w:rFonts w:ascii="Calibri" w:hAnsi="Calibri"/>
                <w:sz w:val="18"/>
              </w:rPr>
              <w:t>Distribution of Air Quality Categories (N = 235,785)</w:t>
            </w:r>
          </w:p>
        </w:tc>
        <w:tc>
          <w:tcPr>
            <w:tcW w:w="1152" w:type="dxa"/>
            <w:tcMar>
              <w:top w:w="20" w:type="dxa"/>
              <w:left w:w="40" w:type="dxa"/>
              <w:bottom w:w="20" w:type="dxa"/>
              <w:right w:w="40" w:type="dxa"/>
            </w:tcMar>
          </w:tcPr>
          <w:p w14:paraId="7BE8E96D" w14:textId="77777777" w:rsidR="008F7271" w:rsidRDefault="006B63D5">
            <w:pPr>
              <w:jc w:val="right"/>
            </w:pPr>
            <w:r>
              <w:rPr>
                <w:rFonts w:ascii="Calibri" w:hAnsi="Calibri"/>
                <w:sz w:val="18"/>
              </w:rPr>
              <w:t>16</w:t>
            </w:r>
          </w:p>
        </w:tc>
      </w:tr>
      <w:tr w:rsidR="008F7271" w14:paraId="7520BA5D" w14:textId="77777777">
        <w:trPr>
          <w:jc w:val="center"/>
        </w:trPr>
        <w:tc>
          <w:tcPr>
            <w:tcW w:w="1584" w:type="dxa"/>
            <w:tcMar>
              <w:top w:w="20" w:type="dxa"/>
              <w:left w:w="40" w:type="dxa"/>
              <w:bottom w:w="20" w:type="dxa"/>
              <w:right w:w="40" w:type="dxa"/>
            </w:tcMar>
          </w:tcPr>
          <w:p w14:paraId="6335E926" w14:textId="77777777" w:rsidR="008F7271" w:rsidRDefault="006B63D5">
            <w:r>
              <w:rPr>
                <w:rFonts w:ascii="Calibri" w:hAnsi="Calibri"/>
                <w:b/>
                <w:sz w:val="18"/>
              </w:rPr>
              <w:t>Table 10.2</w:t>
            </w:r>
          </w:p>
        </w:tc>
        <w:tc>
          <w:tcPr>
            <w:tcW w:w="6480" w:type="dxa"/>
            <w:tcMar>
              <w:top w:w="20" w:type="dxa"/>
              <w:left w:w="40" w:type="dxa"/>
              <w:bottom w:w="20" w:type="dxa"/>
              <w:right w:w="40" w:type="dxa"/>
            </w:tcMar>
          </w:tcPr>
          <w:p w14:paraId="263E53A3" w14:textId="77777777" w:rsidR="008F7271" w:rsidRDefault="006B63D5">
            <w:r>
              <w:rPr>
                <w:rFonts w:ascii="Calibri" w:hAnsi="Calibri"/>
                <w:sz w:val="18"/>
              </w:rPr>
              <w:t>Top 15 Most Polluted States vs Cleanest States in India</w:t>
            </w:r>
          </w:p>
        </w:tc>
        <w:tc>
          <w:tcPr>
            <w:tcW w:w="1152" w:type="dxa"/>
            <w:tcMar>
              <w:top w:w="20" w:type="dxa"/>
              <w:left w:w="40" w:type="dxa"/>
              <w:bottom w:w="20" w:type="dxa"/>
              <w:right w:w="40" w:type="dxa"/>
            </w:tcMar>
          </w:tcPr>
          <w:p w14:paraId="401B5F38" w14:textId="77777777" w:rsidR="008F7271" w:rsidRDefault="006B63D5">
            <w:pPr>
              <w:jc w:val="right"/>
            </w:pPr>
            <w:r>
              <w:rPr>
                <w:rFonts w:ascii="Calibri" w:hAnsi="Calibri"/>
                <w:sz w:val="18"/>
              </w:rPr>
              <w:t>17</w:t>
            </w:r>
          </w:p>
        </w:tc>
      </w:tr>
      <w:tr w:rsidR="008F7271" w14:paraId="2645CA62" w14:textId="77777777">
        <w:trPr>
          <w:jc w:val="center"/>
        </w:trPr>
        <w:tc>
          <w:tcPr>
            <w:tcW w:w="1584" w:type="dxa"/>
            <w:tcMar>
              <w:top w:w="20" w:type="dxa"/>
              <w:left w:w="40" w:type="dxa"/>
              <w:bottom w:w="20" w:type="dxa"/>
              <w:right w:w="40" w:type="dxa"/>
            </w:tcMar>
          </w:tcPr>
          <w:p w14:paraId="039A6585" w14:textId="77777777" w:rsidR="008F7271" w:rsidRDefault="006B63D5">
            <w:r>
              <w:rPr>
                <w:rFonts w:ascii="Calibri" w:hAnsi="Calibri"/>
                <w:b/>
                <w:sz w:val="18"/>
              </w:rPr>
              <w:t>Table 10.3</w:t>
            </w:r>
          </w:p>
        </w:tc>
        <w:tc>
          <w:tcPr>
            <w:tcW w:w="6480" w:type="dxa"/>
            <w:tcMar>
              <w:top w:w="20" w:type="dxa"/>
              <w:left w:w="40" w:type="dxa"/>
              <w:bottom w:w="20" w:type="dxa"/>
              <w:right w:w="40" w:type="dxa"/>
            </w:tcMar>
          </w:tcPr>
          <w:p w14:paraId="553549CD" w14:textId="77777777" w:rsidR="008F7271" w:rsidRDefault="006B63D5">
            <w:r>
              <w:rPr>
                <w:rFonts w:ascii="Calibri" w:hAnsi="Calibri"/>
                <w:sz w:val="18"/>
              </w:rPr>
              <w:t>Monthly AQI Progression Across India</w:t>
            </w:r>
          </w:p>
        </w:tc>
        <w:tc>
          <w:tcPr>
            <w:tcW w:w="1152" w:type="dxa"/>
            <w:tcMar>
              <w:top w:w="20" w:type="dxa"/>
              <w:left w:w="40" w:type="dxa"/>
              <w:bottom w:w="20" w:type="dxa"/>
              <w:right w:w="40" w:type="dxa"/>
            </w:tcMar>
          </w:tcPr>
          <w:p w14:paraId="785D16EF" w14:textId="77777777" w:rsidR="008F7271" w:rsidRDefault="006B63D5">
            <w:pPr>
              <w:jc w:val="right"/>
            </w:pPr>
            <w:r>
              <w:rPr>
                <w:rFonts w:ascii="Calibri" w:hAnsi="Calibri"/>
                <w:sz w:val="18"/>
              </w:rPr>
              <w:t>17</w:t>
            </w:r>
          </w:p>
        </w:tc>
      </w:tr>
      <w:tr w:rsidR="008F7271" w14:paraId="6A564BBC" w14:textId="77777777">
        <w:trPr>
          <w:jc w:val="center"/>
        </w:trPr>
        <w:tc>
          <w:tcPr>
            <w:tcW w:w="1584" w:type="dxa"/>
            <w:tcMar>
              <w:top w:w="20" w:type="dxa"/>
              <w:left w:w="40" w:type="dxa"/>
              <w:bottom w:w="20" w:type="dxa"/>
              <w:right w:w="40" w:type="dxa"/>
            </w:tcMar>
          </w:tcPr>
          <w:p w14:paraId="5E71D94E" w14:textId="77777777" w:rsidR="008F7271" w:rsidRDefault="006B63D5">
            <w:r>
              <w:rPr>
                <w:rFonts w:ascii="Calibri" w:hAnsi="Calibri"/>
                <w:b/>
                <w:sz w:val="18"/>
              </w:rPr>
              <w:t>Table 10.4</w:t>
            </w:r>
          </w:p>
        </w:tc>
        <w:tc>
          <w:tcPr>
            <w:tcW w:w="6480" w:type="dxa"/>
            <w:tcMar>
              <w:top w:w="20" w:type="dxa"/>
              <w:left w:w="40" w:type="dxa"/>
              <w:bottom w:w="20" w:type="dxa"/>
              <w:right w:w="40" w:type="dxa"/>
            </w:tcMar>
          </w:tcPr>
          <w:p w14:paraId="50AA7F05" w14:textId="77777777" w:rsidR="008F7271" w:rsidRDefault="006B63D5">
            <w:r>
              <w:rPr>
                <w:rFonts w:ascii="Calibri" w:hAnsi="Calibri"/>
                <w:sz w:val="18"/>
              </w:rPr>
              <w:t>Breakdown of Prominent Pollutants and Associated AQI Severity</w:t>
            </w:r>
          </w:p>
        </w:tc>
        <w:tc>
          <w:tcPr>
            <w:tcW w:w="1152" w:type="dxa"/>
            <w:tcMar>
              <w:top w:w="20" w:type="dxa"/>
              <w:left w:w="40" w:type="dxa"/>
              <w:bottom w:w="20" w:type="dxa"/>
              <w:right w:w="40" w:type="dxa"/>
            </w:tcMar>
          </w:tcPr>
          <w:p w14:paraId="37D7BC0F" w14:textId="77777777" w:rsidR="008F7271" w:rsidRDefault="006B63D5">
            <w:pPr>
              <w:jc w:val="right"/>
            </w:pPr>
            <w:r>
              <w:rPr>
                <w:rFonts w:ascii="Calibri" w:hAnsi="Calibri"/>
                <w:sz w:val="18"/>
              </w:rPr>
              <w:t>18</w:t>
            </w:r>
          </w:p>
        </w:tc>
      </w:tr>
      <w:tr w:rsidR="008F7271" w14:paraId="1D9EE549" w14:textId="77777777">
        <w:trPr>
          <w:jc w:val="center"/>
        </w:trPr>
        <w:tc>
          <w:tcPr>
            <w:tcW w:w="1584" w:type="dxa"/>
            <w:tcMar>
              <w:top w:w="20" w:type="dxa"/>
              <w:left w:w="40" w:type="dxa"/>
              <w:bottom w:w="20" w:type="dxa"/>
              <w:right w:w="40" w:type="dxa"/>
            </w:tcMar>
          </w:tcPr>
          <w:p w14:paraId="0BA465A9" w14:textId="77777777" w:rsidR="008F7271" w:rsidRDefault="006B63D5">
            <w:r>
              <w:rPr>
                <w:rFonts w:ascii="Calibri" w:hAnsi="Calibri"/>
                <w:b/>
                <w:sz w:val="18"/>
              </w:rPr>
              <w:t>Table 13.1</w:t>
            </w:r>
          </w:p>
        </w:tc>
        <w:tc>
          <w:tcPr>
            <w:tcW w:w="6480" w:type="dxa"/>
            <w:tcMar>
              <w:top w:w="20" w:type="dxa"/>
              <w:left w:w="40" w:type="dxa"/>
              <w:bottom w:w="20" w:type="dxa"/>
              <w:right w:w="40" w:type="dxa"/>
            </w:tcMar>
          </w:tcPr>
          <w:p w14:paraId="3CDCA943" w14:textId="77777777" w:rsidR="008F7271" w:rsidRDefault="006B63D5">
            <w:r>
              <w:rPr>
                <w:rFonts w:ascii="Calibri" w:hAnsi="Calibri"/>
                <w:sz w:val="18"/>
              </w:rPr>
              <w:t>Summary of Parametric Statistical Tests (ANOVA, t-test, correlation)</w:t>
            </w:r>
          </w:p>
        </w:tc>
        <w:tc>
          <w:tcPr>
            <w:tcW w:w="1152" w:type="dxa"/>
            <w:tcMar>
              <w:top w:w="20" w:type="dxa"/>
              <w:left w:w="40" w:type="dxa"/>
              <w:bottom w:w="20" w:type="dxa"/>
              <w:right w:w="40" w:type="dxa"/>
            </w:tcMar>
          </w:tcPr>
          <w:p w14:paraId="785630E6" w14:textId="77777777" w:rsidR="008F7271" w:rsidRDefault="006B63D5">
            <w:pPr>
              <w:jc w:val="right"/>
            </w:pPr>
            <w:r>
              <w:rPr>
                <w:rFonts w:ascii="Calibri" w:hAnsi="Calibri"/>
                <w:sz w:val="18"/>
              </w:rPr>
              <w:t>28</w:t>
            </w:r>
          </w:p>
        </w:tc>
      </w:tr>
      <w:tr w:rsidR="008F7271" w14:paraId="73712F0C" w14:textId="77777777">
        <w:trPr>
          <w:jc w:val="center"/>
        </w:trPr>
        <w:tc>
          <w:tcPr>
            <w:tcW w:w="1584" w:type="dxa"/>
            <w:tcMar>
              <w:top w:w="20" w:type="dxa"/>
              <w:left w:w="40" w:type="dxa"/>
              <w:bottom w:w="20" w:type="dxa"/>
              <w:right w:w="40" w:type="dxa"/>
            </w:tcMar>
          </w:tcPr>
          <w:p w14:paraId="73CEF390" w14:textId="77777777" w:rsidR="008F7271" w:rsidRDefault="006B63D5">
            <w:r>
              <w:rPr>
                <w:rFonts w:ascii="Calibri" w:hAnsi="Calibri"/>
                <w:b/>
                <w:sz w:val="18"/>
              </w:rPr>
              <w:t>Table 13.2</w:t>
            </w:r>
          </w:p>
        </w:tc>
        <w:tc>
          <w:tcPr>
            <w:tcW w:w="6480" w:type="dxa"/>
            <w:tcMar>
              <w:top w:w="20" w:type="dxa"/>
              <w:left w:w="40" w:type="dxa"/>
              <w:bottom w:w="20" w:type="dxa"/>
              <w:right w:w="40" w:type="dxa"/>
            </w:tcMar>
          </w:tcPr>
          <w:p w14:paraId="6562D78B" w14:textId="77777777" w:rsidR="008F7271" w:rsidRDefault="006B63D5">
            <w:r>
              <w:rPr>
                <w:rFonts w:ascii="Calibri" w:hAnsi="Calibri"/>
                <w:sz w:val="18"/>
              </w:rPr>
              <w:t>Machine Learning Model Performance Comparison (LR vs RF)</w:t>
            </w:r>
          </w:p>
        </w:tc>
        <w:tc>
          <w:tcPr>
            <w:tcW w:w="1152" w:type="dxa"/>
            <w:tcMar>
              <w:top w:w="20" w:type="dxa"/>
              <w:left w:w="40" w:type="dxa"/>
              <w:bottom w:w="20" w:type="dxa"/>
              <w:right w:w="40" w:type="dxa"/>
            </w:tcMar>
          </w:tcPr>
          <w:p w14:paraId="1BF3CFA2" w14:textId="77777777" w:rsidR="008F7271" w:rsidRDefault="006B63D5">
            <w:pPr>
              <w:jc w:val="right"/>
            </w:pPr>
            <w:r>
              <w:rPr>
                <w:rFonts w:ascii="Calibri" w:hAnsi="Calibri"/>
                <w:sz w:val="18"/>
              </w:rPr>
              <w:t>29</w:t>
            </w:r>
          </w:p>
        </w:tc>
      </w:tr>
      <w:tr w:rsidR="008F7271" w14:paraId="2430DFA8" w14:textId="77777777">
        <w:trPr>
          <w:jc w:val="center"/>
        </w:trPr>
        <w:tc>
          <w:tcPr>
            <w:tcW w:w="1584" w:type="dxa"/>
            <w:tcMar>
              <w:top w:w="20" w:type="dxa"/>
              <w:left w:w="40" w:type="dxa"/>
              <w:bottom w:w="20" w:type="dxa"/>
              <w:right w:w="40" w:type="dxa"/>
            </w:tcMar>
          </w:tcPr>
          <w:p w14:paraId="5826DE36" w14:textId="77777777" w:rsidR="008F7271" w:rsidRDefault="006B63D5">
            <w:r>
              <w:rPr>
                <w:rFonts w:ascii="Calibri" w:hAnsi="Calibri"/>
                <w:b/>
                <w:sz w:val="18"/>
              </w:rPr>
              <w:t>Table 13.3</w:t>
            </w:r>
          </w:p>
        </w:tc>
        <w:tc>
          <w:tcPr>
            <w:tcW w:w="6480" w:type="dxa"/>
            <w:tcMar>
              <w:top w:w="20" w:type="dxa"/>
              <w:left w:w="40" w:type="dxa"/>
              <w:bottom w:w="20" w:type="dxa"/>
              <w:right w:w="40" w:type="dxa"/>
            </w:tcMar>
          </w:tcPr>
          <w:p w14:paraId="6627AB63" w14:textId="77777777" w:rsidR="008F7271" w:rsidRDefault="006B63D5">
            <w:r>
              <w:rPr>
                <w:rFonts w:ascii="Calibri" w:hAnsi="Calibri"/>
                <w:sz w:val="18"/>
              </w:rPr>
              <w:t>Random Forest Variable Importance Hierarchy</w:t>
            </w:r>
          </w:p>
        </w:tc>
        <w:tc>
          <w:tcPr>
            <w:tcW w:w="1152" w:type="dxa"/>
            <w:tcMar>
              <w:top w:w="20" w:type="dxa"/>
              <w:left w:w="40" w:type="dxa"/>
              <w:bottom w:w="20" w:type="dxa"/>
              <w:right w:w="40" w:type="dxa"/>
            </w:tcMar>
          </w:tcPr>
          <w:p w14:paraId="1AE6D2C7" w14:textId="77777777" w:rsidR="008F7271" w:rsidRDefault="006B63D5">
            <w:pPr>
              <w:jc w:val="right"/>
            </w:pPr>
            <w:r>
              <w:rPr>
                <w:rFonts w:ascii="Calibri" w:hAnsi="Calibri"/>
                <w:sz w:val="18"/>
              </w:rPr>
              <w:t>30</w:t>
            </w:r>
          </w:p>
        </w:tc>
      </w:tr>
      <w:tr w:rsidR="008F7271" w14:paraId="2018A2D6" w14:textId="77777777">
        <w:trPr>
          <w:jc w:val="center"/>
        </w:trPr>
        <w:tc>
          <w:tcPr>
            <w:tcW w:w="1584" w:type="dxa"/>
            <w:tcMar>
              <w:top w:w="20" w:type="dxa"/>
              <w:left w:w="40" w:type="dxa"/>
              <w:bottom w:w="20" w:type="dxa"/>
              <w:right w:w="40" w:type="dxa"/>
            </w:tcMar>
          </w:tcPr>
          <w:p w14:paraId="0200EED3" w14:textId="77777777" w:rsidR="008F7271" w:rsidRDefault="006B63D5">
            <w:r>
              <w:rPr>
                <w:rFonts w:ascii="Calibri" w:hAnsi="Calibri"/>
                <w:b/>
                <w:sz w:val="18"/>
              </w:rPr>
              <w:t>Table 17.1</w:t>
            </w:r>
          </w:p>
        </w:tc>
        <w:tc>
          <w:tcPr>
            <w:tcW w:w="6480" w:type="dxa"/>
            <w:tcMar>
              <w:top w:w="20" w:type="dxa"/>
              <w:left w:w="40" w:type="dxa"/>
              <w:bottom w:w="20" w:type="dxa"/>
              <w:right w:w="40" w:type="dxa"/>
            </w:tcMar>
          </w:tcPr>
          <w:p w14:paraId="78D6D05E" w14:textId="77777777" w:rsidR="008F7271" w:rsidRDefault="006B63D5">
            <w:r>
              <w:rPr>
                <w:rFonts w:ascii="Calibri" w:hAnsi="Calibri"/>
                <w:sz w:val="18"/>
              </w:rPr>
              <w:t>Sample Records from Cleaned AQI Dataset</w:t>
            </w:r>
          </w:p>
        </w:tc>
        <w:tc>
          <w:tcPr>
            <w:tcW w:w="1152" w:type="dxa"/>
            <w:tcMar>
              <w:top w:w="20" w:type="dxa"/>
              <w:left w:w="40" w:type="dxa"/>
              <w:bottom w:w="20" w:type="dxa"/>
              <w:right w:w="40" w:type="dxa"/>
            </w:tcMar>
          </w:tcPr>
          <w:p w14:paraId="64049D6F" w14:textId="77777777" w:rsidR="008F7271" w:rsidRDefault="006B63D5">
            <w:pPr>
              <w:jc w:val="right"/>
            </w:pPr>
            <w:r>
              <w:rPr>
                <w:rFonts w:ascii="Calibri" w:hAnsi="Calibri"/>
                <w:sz w:val="18"/>
              </w:rPr>
              <w:t>36</w:t>
            </w:r>
          </w:p>
        </w:tc>
      </w:tr>
    </w:tbl>
    <w:p w14:paraId="6C2BBAB7" w14:textId="77777777" w:rsidR="008F7271" w:rsidRDefault="008F7271">
      <w:pPr>
        <w:spacing w:before="160"/>
      </w:pPr>
    </w:p>
    <w:p w14:paraId="64A6E98D" w14:textId="77777777" w:rsidR="008F7271" w:rsidRDefault="006B63D5">
      <w:pPr>
        <w:spacing w:before="160" w:after="240"/>
        <w:jc w:val="center"/>
      </w:pPr>
      <w:r>
        <w:rPr>
          <w:rFonts w:ascii="Calibri" w:hAnsi="Calibri"/>
          <w:b/>
          <w:color w:val="1B365D"/>
          <w:sz w:val="26"/>
        </w:rPr>
        <w:t>LIST OF FIGURES</w:t>
      </w:r>
    </w:p>
    <w:tbl>
      <w:tblPr>
        <w:tblW w:w="0" w:type="auto"/>
        <w:jc w:val="center"/>
        <w:tblBorders>
          <w:top w:val="single" w:sz="6" w:space="0" w:color="E0E0E0"/>
          <w:bottom w:val="single" w:sz="6" w:space="0" w:color="E0E0E0"/>
          <w:insideH w:val="single" w:sz="4" w:space="0" w:color="E0E0E0"/>
        </w:tblBorders>
        <w:tblLayout w:type="fixed"/>
        <w:tblLook w:val="04A0" w:firstRow="1" w:lastRow="0" w:firstColumn="1" w:lastColumn="0" w:noHBand="0" w:noVBand="1"/>
      </w:tblPr>
      <w:tblGrid>
        <w:gridCol w:w="1584"/>
        <w:gridCol w:w="6480"/>
        <w:gridCol w:w="1152"/>
      </w:tblGrid>
      <w:tr w:rsidR="008F7271" w14:paraId="48A1B6B7" w14:textId="77777777">
        <w:trPr>
          <w:jc w:val="center"/>
        </w:trPr>
        <w:tc>
          <w:tcPr>
            <w:tcW w:w="1584" w:type="dxa"/>
            <w:tcMar>
              <w:top w:w="20" w:type="dxa"/>
              <w:left w:w="40" w:type="dxa"/>
              <w:bottom w:w="20" w:type="dxa"/>
              <w:right w:w="40" w:type="dxa"/>
            </w:tcMar>
          </w:tcPr>
          <w:p w14:paraId="725AB5CA" w14:textId="77777777" w:rsidR="008F7271" w:rsidRDefault="006B63D5">
            <w:r>
              <w:rPr>
                <w:rFonts w:ascii="Calibri" w:hAnsi="Calibri"/>
                <w:b/>
                <w:sz w:val="18"/>
              </w:rPr>
              <w:t>Figure 8.1</w:t>
            </w:r>
          </w:p>
        </w:tc>
        <w:tc>
          <w:tcPr>
            <w:tcW w:w="6480" w:type="dxa"/>
            <w:tcMar>
              <w:top w:w="20" w:type="dxa"/>
              <w:left w:w="40" w:type="dxa"/>
              <w:bottom w:w="20" w:type="dxa"/>
              <w:right w:w="40" w:type="dxa"/>
            </w:tcMar>
          </w:tcPr>
          <w:p w14:paraId="1CFCF1FB" w14:textId="77777777" w:rsidR="008F7271" w:rsidRDefault="006B63D5">
            <w:r>
              <w:rPr>
                <w:rFonts w:ascii="Calibri" w:hAnsi="Calibri"/>
                <w:sz w:val="18"/>
              </w:rPr>
              <w:t>End-to-End Methodological Architecture Pipeline</w:t>
            </w:r>
          </w:p>
        </w:tc>
        <w:tc>
          <w:tcPr>
            <w:tcW w:w="1152" w:type="dxa"/>
            <w:tcMar>
              <w:top w:w="20" w:type="dxa"/>
              <w:left w:w="40" w:type="dxa"/>
              <w:bottom w:w="20" w:type="dxa"/>
              <w:right w:w="40" w:type="dxa"/>
            </w:tcMar>
          </w:tcPr>
          <w:p w14:paraId="2EDBFDBB" w14:textId="77777777" w:rsidR="008F7271" w:rsidRDefault="006B63D5">
            <w:pPr>
              <w:jc w:val="right"/>
            </w:pPr>
            <w:r>
              <w:rPr>
                <w:rFonts w:ascii="Calibri" w:hAnsi="Calibri"/>
                <w:sz w:val="18"/>
              </w:rPr>
              <w:t>12</w:t>
            </w:r>
          </w:p>
        </w:tc>
      </w:tr>
      <w:tr w:rsidR="008F7271" w14:paraId="5286226B" w14:textId="77777777">
        <w:trPr>
          <w:jc w:val="center"/>
        </w:trPr>
        <w:tc>
          <w:tcPr>
            <w:tcW w:w="1584" w:type="dxa"/>
            <w:tcMar>
              <w:top w:w="20" w:type="dxa"/>
              <w:left w:w="40" w:type="dxa"/>
              <w:bottom w:w="20" w:type="dxa"/>
              <w:right w:w="40" w:type="dxa"/>
            </w:tcMar>
          </w:tcPr>
          <w:p w14:paraId="7EEB64C4" w14:textId="77777777" w:rsidR="008F7271" w:rsidRDefault="006B63D5">
            <w:r>
              <w:rPr>
                <w:rFonts w:ascii="Calibri" w:hAnsi="Calibri"/>
                <w:b/>
                <w:sz w:val="18"/>
              </w:rPr>
              <w:t>Figure 11.1</w:t>
            </w:r>
          </w:p>
        </w:tc>
        <w:tc>
          <w:tcPr>
            <w:tcW w:w="6480" w:type="dxa"/>
            <w:tcMar>
              <w:top w:w="20" w:type="dxa"/>
              <w:left w:w="40" w:type="dxa"/>
              <w:bottom w:w="20" w:type="dxa"/>
              <w:right w:w="40" w:type="dxa"/>
            </w:tcMar>
          </w:tcPr>
          <w:p w14:paraId="2785AEB0" w14:textId="77777777" w:rsidR="008F7271" w:rsidRDefault="006B63D5">
            <w:r>
              <w:rPr>
                <w:rFonts w:ascii="Calibri" w:hAnsi="Calibri"/>
                <w:sz w:val="18"/>
              </w:rPr>
              <w:t>Distribution of AQI Values Across India (Histogram)</w:t>
            </w:r>
          </w:p>
        </w:tc>
        <w:tc>
          <w:tcPr>
            <w:tcW w:w="1152" w:type="dxa"/>
            <w:tcMar>
              <w:top w:w="20" w:type="dxa"/>
              <w:left w:w="40" w:type="dxa"/>
              <w:bottom w:w="20" w:type="dxa"/>
              <w:right w:w="40" w:type="dxa"/>
            </w:tcMar>
          </w:tcPr>
          <w:p w14:paraId="4E8B569A" w14:textId="77777777" w:rsidR="008F7271" w:rsidRDefault="006B63D5">
            <w:pPr>
              <w:jc w:val="right"/>
            </w:pPr>
            <w:r>
              <w:rPr>
                <w:rFonts w:ascii="Calibri" w:hAnsi="Calibri"/>
                <w:sz w:val="18"/>
              </w:rPr>
              <w:t>19</w:t>
            </w:r>
          </w:p>
        </w:tc>
      </w:tr>
      <w:tr w:rsidR="008F7271" w14:paraId="7492C3BE" w14:textId="77777777">
        <w:trPr>
          <w:jc w:val="center"/>
        </w:trPr>
        <w:tc>
          <w:tcPr>
            <w:tcW w:w="1584" w:type="dxa"/>
            <w:tcMar>
              <w:top w:w="20" w:type="dxa"/>
              <w:left w:w="40" w:type="dxa"/>
              <w:bottom w:w="20" w:type="dxa"/>
              <w:right w:w="40" w:type="dxa"/>
            </w:tcMar>
          </w:tcPr>
          <w:p w14:paraId="7EE33FDB" w14:textId="77777777" w:rsidR="008F7271" w:rsidRDefault="006B63D5">
            <w:r>
              <w:rPr>
                <w:rFonts w:ascii="Calibri" w:hAnsi="Calibri"/>
                <w:b/>
                <w:sz w:val="18"/>
              </w:rPr>
              <w:t>Figure 11.2</w:t>
            </w:r>
          </w:p>
        </w:tc>
        <w:tc>
          <w:tcPr>
            <w:tcW w:w="6480" w:type="dxa"/>
            <w:tcMar>
              <w:top w:w="20" w:type="dxa"/>
              <w:left w:w="40" w:type="dxa"/>
              <w:bottom w:w="20" w:type="dxa"/>
              <w:right w:w="40" w:type="dxa"/>
            </w:tcMar>
          </w:tcPr>
          <w:p w14:paraId="6F159E5B" w14:textId="77777777" w:rsidR="008F7271" w:rsidRDefault="006B63D5">
            <w:r>
              <w:rPr>
                <w:rFonts w:ascii="Calibri" w:hAnsi="Calibri"/>
                <w:sz w:val="18"/>
              </w:rPr>
              <w:t>AQI Category Distribution (Bar Chart)</w:t>
            </w:r>
          </w:p>
        </w:tc>
        <w:tc>
          <w:tcPr>
            <w:tcW w:w="1152" w:type="dxa"/>
            <w:tcMar>
              <w:top w:w="20" w:type="dxa"/>
              <w:left w:w="40" w:type="dxa"/>
              <w:bottom w:w="20" w:type="dxa"/>
              <w:right w:w="40" w:type="dxa"/>
            </w:tcMar>
          </w:tcPr>
          <w:p w14:paraId="2B68F52F" w14:textId="77777777" w:rsidR="008F7271" w:rsidRDefault="006B63D5">
            <w:pPr>
              <w:jc w:val="right"/>
            </w:pPr>
            <w:r>
              <w:rPr>
                <w:rFonts w:ascii="Calibri" w:hAnsi="Calibri"/>
                <w:sz w:val="18"/>
              </w:rPr>
              <w:t>19</w:t>
            </w:r>
          </w:p>
        </w:tc>
      </w:tr>
      <w:tr w:rsidR="008F7271" w14:paraId="17105C69" w14:textId="77777777">
        <w:trPr>
          <w:jc w:val="center"/>
        </w:trPr>
        <w:tc>
          <w:tcPr>
            <w:tcW w:w="1584" w:type="dxa"/>
            <w:tcMar>
              <w:top w:w="20" w:type="dxa"/>
              <w:left w:w="40" w:type="dxa"/>
              <w:bottom w:w="20" w:type="dxa"/>
              <w:right w:w="40" w:type="dxa"/>
            </w:tcMar>
          </w:tcPr>
          <w:p w14:paraId="3D6C4EA7" w14:textId="77777777" w:rsidR="008F7271" w:rsidRDefault="006B63D5">
            <w:r>
              <w:rPr>
                <w:rFonts w:ascii="Calibri" w:hAnsi="Calibri"/>
                <w:b/>
                <w:sz w:val="18"/>
              </w:rPr>
              <w:t>Figure 11.3</w:t>
            </w:r>
          </w:p>
        </w:tc>
        <w:tc>
          <w:tcPr>
            <w:tcW w:w="6480" w:type="dxa"/>
            <w:tcMar>
              <w:top w:w="20" w:type="dxa"/>
              <w:left w:w="40" w:type="dxa"/>
              <w:bottom w:w="20" w:type="dxa"/>
              <w:right w:w="40" w:type="dxa"/>
            </w:tcMar>
          </w:tcPr>
          <w:p w14:paraId="7F12359B" w14:textId="77777777" w:rsidR="008F7271" w:rsidRDefault="006B63D5">
            <w:r>
              <w:rPr>
                <w:rFonts w:ascii="Calibri" w:hAnsi="Calibri"/>
                <w:sz w:val="18"/>
              </w:rPr>
              <w:t>Top 15 Most Polluted States Ranked by Average AQI</w:t>
            </w:r>
          </w:p>
        </w:tc>
        <w:tc>
          <w:tcPr>
            <w:tcW w:w="1152" w:type="dxa"/>
            <w:tcMar>
              <w:top w:w="20" w:type="dxa"/>
              <w:left w:w="40" w:type="dxa"/>
              <w:bottom w:w="20" w:type="dxa"/>
              <w:right w:w="40" w:type="dxa"/>
            </w:tcMar>
          </w:tcPr>
          <w:p w14:paraId="789F6C72" w14:textId="77777777" w:rsidR="008F7271" w:rsidRDefault="006B63D5">
            <w:pPr>
              <w:jc w:val="right"/>
            </w:pPr>
            <w:r>
              <w:rPr>
                <w:rFonts w:ascii="Calibri" w:hAnsi="Calibri"/>
                <w:sz w:val="18"/>
              </w:rPr>
              <w:t>20</w:t>
            </w:r>
          </w:p>
        </w:tc>
      </w:tr>
      <w:tr w:rsidR="008F7271" w14:paraId="1602F808" w14:textId="77777777">
        <w:trPr>
          <w:jc w:val="center"/>
        </w:trPr>
        <w:tc>
          <w:tcPr>
            <w:tcW w:w="1584" w:type="dxa"/>
            <w:tcMar>
              <w:top w:w="20" w:type="dxa"/>
              <w:left w:w="40" w:type="dxa"/>
              <w:bottom w:w="20" w:type="dxa"/>
              <w:right w:w="40" w:type="dxa"/>
            </w:tcMar>
          </w:tcPr>
          <w:p w14:paraId="69B5D985" w14:textId="77777777" w:rsidR="008F7271" w:rsidRDefault="006B63D5">
            <w:r>
              <w:rPr>
                <w:rFonts w:ascii="Calibri" w:hAnsi="Calibri"/>
                <w:b/>
                <w:sz w:val="18"/>
              </w:rPr>
              <w:t>Figure 11.4</w:t>
            </w:r>
          </w:p>
        </w:tc>
        <w:tc>
          <w:tcPr>
            <w:tcW w:w="6480" w:type="dxa"/>
            <w:tcMar>
              <w:top w:w="20" w:type="dxa"/>
              <w:left w:w="40" w:type="dxa"/>
              <w:bottom w:w="20" w:type="dxa"/>
              <w:right w:w="40" w:type="dxa"/>
            </w:tcMar>
          </w:tcPr>
          <w:p w14:paraId="0066B80F" w14:textId="77777777" w:rsidR="008F7271" w:rsidRDefault="006B63D5">
            <w:r>
              <w:rPr>
                <w:rFonts w:ascii="Calibri" w:hAnsi="Calibri"/>
                <w:sz w:val="18"/>
              </w:rPr>
              <w:t>Monthly AQI Trend and Seasonal Inversion (Line Chart)</w:t>
            </w:r>
          </w:p>
        </w:tc>
        <w:tc>
          <w:tcPr>
            <w:tcW w:w="1152" w:type="dxa"/>
            <w:tcMar>
              <w:top w:w="20" w:type="dxa"/>
              <w:left w:w="40" w:type="dxa"/>
              <w:bottom w:w="20" w:type="dxa"/>
              <w:right w:w="40" w:type="dxa"/>
            </w:tcMar>
          </w:tcPr>
          <w:p w14:paraId="7FAFCAC6" w14:textId="77777777" w:rsidR="008F7271" w:rsidRDefault="006B63D5">
            <w:pPr>
              <w:jc w:val="right"/>
            </w:pPr>
            <w:r>
              <w:rPr>
                <w:rFonts w:ascii="Calibri" w:hAnsi="Calibri"/>
                <w:sz w:val="18"/>
              </w:rPr>
              <w:t>20</w:t>
            </w:r>
          </w:p>
        </w:tc>
      </w:tr>
      <w:tr w:rsidR="008F7271" w14:paraId="2EA67F89" w14:textId="77777777">
        <w:trPr>
          <w:jc w:val="center"/>
        </w:trPr>
        <w:tc>
          <w:tcPr>
            <w:tcW w:w="1584" w:type="dxa"/>
            <w:tcMar>
              <w:top w:w="20" w:type="dxa"/>
              <w:left w:w="40" w:type="dxa"/>
              <w:bottom w:w="20" w:type="dxa"/>
              <w:right w:w="40" w:type="dxa"/>
            </w:tcMar>
          </w:tcPr>
          <w:p w14:paraId="0AF21490" w14:textId="77777777" w:rsidR="008F7271" w:rsidRDefault="006B63D5">
            <w:r>
              <w:rPr>
                <w:rFonts w:ascii="Calibri" w:hAnsi="Calibri"/>
                <w:b/>
                <w:sz w:val="18"/>
              </w:rPr>
              <w:t>Figure 11.5</w:t>
            </w:r>
          </w:p>
        </w:tc>
        <w:tc>
          <w:tcPr>
            <w:tcW w:w="6480" w:type="dxa"/>
            <w:tcMar>
              <w:top w:w="20" w:type="dxa"/>
              <w:left w:w="40" w:type="dxa"/>
              <w:bottom w:w="20" w:type="dxa"/>
              <w:right w:w="40" w:type="dxa"/>
            </w:tcMar>
          </w:tcPr>
          <w:p w14:paraId="040BA0FF" w14:textId="77777777" w:rsidR="008F7271" w:rsidRDefault="006B63D5">
            <w:r>
              <w:rPr>
                <w:rFonts w:ascii="Calibri" w:hAnsi="Calibri"/>
                <w:sz w:val="18"/>
              </w:rPr>
              <w:t>AQI Boxplot Across Top 10 Polluted States</w:t>
            </w:r>
          </w:p>
        </w:tc>
        <w:tc>
          <w:tcPr>
            <w:tcW w:w="1152" w:type="dxa"/>
            <w:tcMar>
              <w:top w:w="20" w:type="dxa"/>
              <w:left w:w="40" w:type="dxa"/>
              <w:bottom w:w="20" w:type="dxa"/>
              <w:right w:w="40" w:type="dxa"/>
            </w:tcMar>
          </w:tcPr>
          <w:p w14:paraId="4D2C1174" w14:textId="77777777" w:rsidR="008F7271" w:rsidRDefault="006B63D5">
            <w:pPr>
              <w:jc w:val="right"/>
            </w:pPr>
            <w:r>
              <w:rPr>
                <w:rFonts w:ascii="Calibri" w:hAnsi="Calibri"/>
                <w:sz w:val="18"/>
              </w:rPr>
              <w:t>21</w:t>
            </w:r>
          </w:p>
        </w:tc>
      </w:tr>
      <w:tr w:rsidR="008F7271" w14:paraId="1A6A3AB0" w14:textId="77777777">
        <w:trPr>
          <w:jc w:val="center"/>
        </w:trPr>
        <w:tc>
          <w:tcPr>
            <w:tcW w:w="1584" w:type="dxa"/>
            <w:tcMar>
              <w:top w:w="20" w:type="dxa"/>
              <w:left w:w="40" w:type="dxa"/>
              <w:bottom w:w="20" w:type="dxa"/>
              <w:right w:w="40" w:type="dxa"/>
            </w:tcMar>
          </w:tcPr>
          <w:p w14:paraId="44776FEE" w14:textId="77777777" w:rsidR="008F7271" w:rsidRDefault="006B63D5">
            <w:r>
              <w:rPr>
                <w:rFonts w:ascii="Calibri" w:hAnsi="Calibri"/>
                <w:b/>
                <w:sz w:val="18"/>
              </w:rPr>
              <w:t>Figure 11.6</w:t>
            </w:r>
          </w:p>
        </w:tc>
        <w:tc>
          <w:tcPr>
            <w:tcW w:w="6480" w:type="dxa"/>
            <w:tcMar>
              <w:top w:w="20" w:type="dxa"/>
              <w:left w:w="40" w:type="dxa"/>
              <w:bottom w:w="20" w:type="dxa"/>
              <w:right w:w="40" w:type="dxa"/>
            </w:tcMar>
          </w:tcPr>
          <w:p w14:paraId="350DCA0A" w14:textId="77777777" w:rsidR="008F7271" w:rsidRDefault="006B63D5">
            <w:r>
              <w:rPr>
                <w:rFonts w:ascii="Calibri" w:hAnsi="Calibri"/>
                <w:sz w:val="18"/>
              </w:rPr>
              <w:t>AQI Probability Density by Category (Density Plot)</w:t>
            </w:r>
          </w:p>
        </w:tc>
        <w:tc>
          <w:tcPr>
            <w:tcW w:w="1152" w:type="dxa"/>
            <w:tcMar>
              <w:top w:w="20" w:type="dxa"/>
              <w:left w:w="40" w:type="dxa"/>
              <w:bottom w:w="20" w:type="dxa"/>
              <w:right w:w="40" w:type="dxa"/>
            </w:tcMar>
          </w:tcPr>
          <w:p w14:paraId="6D0CAD88" w14:textId="77777777" w:rsidR="008F7271" w:rsidRDefault="006B63D5">
            <w:pPr>
              <w:jc w:val="right"/>
            </w:pPr>
            <w:r>
              <w:rPr>
                <w:rFonts w:ascii="Calibri" w:hAnsi="Calibri"/>
                <w:sz w:val="18"/>
              </w:rPr>
              <w:t>21</w:t>
            </w:r>
          </w:p>
        </w:tc>
      </w:tr>
      <w:tr w:rsidR="008F7271" w14:paraId="36C9832B" w14:textId="77777777">
        <w:trPr>
          <w:jc w:val="center"/>
        </w:trPr>
        <w:tc>
          <w:tcPr>
            <w:tcW w:w="1584" w:type="dxa"/>
            <w:tcMar>
              <w:top w:w="20" w:type="dxa"/>
              <w:left w:w="40" w:type="dxa"/>
              <w:bottom w:w="20" w:type="dxa"/>
              <w:right w:w="40" w:type="dxa"/>
            </w:tcMar>
          </w:tcPr>
          <w:p w14:paraId="785A2436" w14:textId="77777777" w:rsidR="008F7271" w:rsidRDefault="006B63D5">
            <w:r>
              <w:rPr>
                <w:rFonts w:ascii="Calibri" w:hAnsi="Calibri"/>
                <w:b/>
                <w:sz w:val="18"/>
              </w:rPr>
              <w:t>Figure 11.7</w:t>
            </w:r>
          </w:p>
        </w:tc>
        <w:tc>
          <w:tcPr>
            <w:tcW w:w="6480" w:type="dxa"/>
            <w:tcMar>
              <w:top w:w="20" w:type="dxa"/>
              <w:left w:w="40" w:type="dxa"/>
              <w:bottom w:w="20" w:type="dxa"/>
              <w:right w:w="40" w:type="dxa"/>
            </w:tcMar>
          </w:tcPr>
          <w:p w14:paraId="352C2740" w14:textId="77777777" w:rsidR="008F7271" w:rsidRDefault="006B63D5">
            <w:r>
              <w:rPr>
                <w:rFonts w:ascii="Calibri" w:hAnsi="Calibri"/>
                <w:sz w:val="18"/>
              </w:rPr>
              <w:t>Relative Frequency Distribution of Prominent Pollutants</w:t>
            </w:r>
          </w:p>
        </w:tc>
        <w:tc>
          <w:tcPr>
            <w:tcW w:w="1152" w:type="dxa"/>
            <w:tcMar>
              <w:top w:w="20" w:type="dxa"/>
              <w:left w:w="40" w:type="dxa"/>
              <w:bottom w:w="20" w:type="dxa"/>
              <w:right w:w="40" w:type="dxa"/>
            </w:tcMar>
          </w:tcPr>
          <w:p w14:paraId="79EA90FF" w14:textId="77777777" w:rsidR="008F7271" w:rsidRDefault="006B63D5">
            <w:pPr>
              <w:jc w:val="right"/>
            </w:pPr>
            <w:r>
              <w:rPr>
                <w:rFonts w:ascii="Calibri" w:hAnsi="Calibri"/>
                <w:sz w:val="18"/>
              </w:rPr>
              <w:t>22</w:t>
            </w:r>
          </w:p>
        </w:tc>
      </w:tr>
      <w:tr w:rsidR="008F7271" w14:paraId="20510C4B" w14:textId="77777777">
        <w:trPr>
          <w:jc w:val="center"/>
        </w:trPr>
        <w:tc>
          <w:tcPr>
            <w:tcW w:w="1584" w:type="dxa"/>
            <w:tcMar>
              <w:top w:w="20" w:type="dxa"/>
              <w:left w:w="40" w:type="dxa"/>
              <w:bottom w:w="20" w:type="dxa"/>
              <w:right w:w="40" w:type="dxa"/>
            </w:tcMar>
          </w:tcPr>
          <w:p w14:paraId="6BB9DE43" w14:textId="77777777" w:rsidR="008F7271" w:rsidRDefault="006B63D5">
            <w:r>
              <w:rPr>
                <w:rFonts w:ascii="Calibri" w:hAnsi="Calibri"/>
                <w:b/>
                <w:sz w:val="18"/>
              </w:rPr>
              <w:t>Figure 11.8</w:t>
            </w:r>
          </w:p>
        </w:tc>
        <w:tc>
          <w:tcPr>
            <w:tcW w:w="6480" w:type="dxa"/>
            <w:tcMar>
              <w:top w:w="20" w:type="dxa"/>
              <w:left w:w="40" w:type="dxa"/>
              <w:bottom w:w="20" w:type="dxa"/>
              <w:right w:w="40" w:type="dxa"/>
            </w:tcMar>
          </w:tcPr>
          <w:p w14:paraId="5490A1C8" w14:textId="77777777" w:rsidR="008F7271" w:rsidRDefault="006B63D5">
            <w:r>
              <w:rPr>
                <w:rFonts w:ascii="Calibri" w:hAnsi="Calibri"/>
                <w:sz w:val="18"/>
              </w:rPr>
              <w:t>Average AQI Severity by Prominent Pollutant Class</w:t>
            </w:r>
          </w:p>
        </w:tc>
        <w:tc>
          <w:tcPr>
            <w:tcW w:w="1152" w:type="dxa"/>
            <w:tcMar>
              <w:top w:w="20" w:type="dxa"/>
              <w:left w:w="40" w:type="dxa"/>
              <w:bottom w:w="20" w:type="dxa"/>
              <w:right w:w="40" w:type="dxa"/>
            </w:tcMar>
          </w:tcPr>
          <w:p w14:paraId="4B9B4FCB" w14:textId="77777777" w:rsidR="008F7271" w:rsidRDefault="006B63D5">
            <w:pPr>
              <w:jc w:val="right"/>
            </w:pPr>
            <w:r>
              <w:rPr>
                <w:rFonts w:ascii="Calibri" w:hAnsi="Calibri"/>
                <w:sz w:val="18"/>
              </w:rPr>
              <w:t>22</w:t>
            </w:r>
          </w:p>
        </w:tc>
      </w:tr>
      <w:tr w:rsidR="008F7271" w14:paraId="5370DD34" w14:textId="77777777">
        <w:trPr>
          <w:jc w:val="center"/>
        </w:trPr>
        <w:tc>
          <w:tcPr>
            <w:tcW w:w="1584" w:type="dxa"/>
            <w:tcMar>
              <w:top w:w="20" w:type="dxa"/>
              <w:left w:w="40" w:type="dxa"/>
              <w:bottom w:w="20" w:type="dxa"/>
              <w:right w:w="40" w:type="dxa"/>
            </w:tcMar>
          </w:tcPr>
          <w:p w14:paraId="60516226" w14:textId="77777777" w:rsidR="008F7271" w:rsidRDefault="006B63D5">
            <w:r>
              <w:rPr>
                <w:rFonts w:ascii="Calibri" w:hAnsi="Calibri"/>
                <w:b/>
                <w:sz w:val="18"/>
              </w:rPr>
              <w:lastRenderedPageBreak/>
              <w:t>Figure 11.9</w:t>
            </w:r>
          </w:p>
        </w:tc>
        <w:tc>
          <w:tcPr>
            <w:tcW w:w="6480" w:type="dxa"/>
            <w:tcMar>
              <w:top w:w="20" w:type="dxa"/>
              <w:left w:w="40" w:type="dxa"/>
              <w:bottom w:w="20" w:type="dxa"/>
              <w:right w:w="40" w:type="dxa"/>
            </w:tcMar>
          </w:tcPr>
          <w:p w14:paraId="2D2F41E5" w14:textId="77777777" w:rsidR="008F7271" w:rsidRDefault="006B63D5">
            <w:r>
              <w:rPr>
                <w:rFonts w:ascii="Calibri" w:hAnsi="Calibri"/>
                <w:sz w:val="18"/>
              </w:rPr>
              <w:t>Monitoring Station Density versus AQI Value (Scatter Plot)</w:t>
            </w:r>
          </w:p>
        </w:tc>
        <w:tc>
          <w:tcPr>
            <w:tcW w:w="1152" w:type="dxa"/>
            <w:tcMar>
              <w:top w:w="20" w:type="dxa"/>
              <w:left w:w="40" w:type="dxa"/>
              <w:bottom w:w="20" w:type="dxa"/>
              <w:right w:w="40" w:type="dxa"/>
            </w:tcMar>
          </w:tcPr>
          <w:p w14:paraId="08FFABDC" w14:textId="77777777" w:rsidR="008F7271" w:rsidRDefault="006B63D5">
            <w:pPr>
              <w:jc w:val="right"/>
            </w:pPr>
            <w:r>
              <w:rPr>
                <w:rFonts w:ascii="Calibri" w:hAnsi="Calibri"/>
                <w:sz w:val="18"/>
              </w:rPr>
              <w:t>23</w:t>
            </w:r>
          </w:p>
        </w:tc>
      </w:tr>
      <w:tr w:rsidR="008F7271" w14:paraId="304BBF97" w14:textId="77777777">
        <w:trPr>
          <w:jc w:val="center"/>
        </w:trPr>
        <w:tc>
          <w:tcPr>
            <w:tcW w:w="1584" w:type="dxa"/>
            <w:tcMar>
              <w:top w:w="20" w:type="dxa"/>
              <w:left w:w="40" w:type="dxa"/>
              <w:bottom w:w="20" w:type="dxa"/>
              <w:right w:w="40" w:type="dxa"/>
            </w:tcMar>
          </w:tcPr>
          <w:p w14:paraId="2BE2FC44" w14:textId="77777777" w:rsidR="008F7271" w:rsidRDefault="006B63D5">
            <w:r>
              <w:rPr>
                <w:rFonts w:ascii="Calibri" w:hAnsi="Calibri"/>
                <w:b/>
                <w:sz w:val="18"/>
              </w:rPr>
              <w:t>Figure 11.10</w:t>
            </w:r>
          </w:p>
        </w:tc>
        <w:tc>
          <w:tcPr>
            <w:tcW w:w="6480" w:type="dxa"/>
            <w:tcMar>
              <w:top w:w="20" w:type="dxa"/>
              <w:left w:w="40" w:type="dxa"/>
              <w:bottom w:w="20" w:type="dxa"/>
              <w:right w:w="40" w:type="dxa"/>
            </w:tcMar>
          </w:tcPr>
          <w:p w14:paraId="3DF49784" w14:textId="77777777" w:rsidR="008F7271" w:rsidRDefault="006B63D5">
            <w:r>
              <w:rPr>
                <w:rFonts w:ascii="Calibri" w:hAnsi="Calibri"/>
                <w:sz w:val="18"/>
              </w:rPr>
              <w:t>State-Wise Proportionate Breakdown of AQI Categories (Stacked)</w:t>
            </w:r>
          </w:p>
        </w:tc>
        <w:tc>
          <w:tcPr>
            <w:tcW w:w="1152" w:type="dxa"/>
            <w:tcMar>
              <w:top w:w="20" w:type="dxa"/>
              <w:left w:w="40" w:type="dxa"/>
              <w:bottom w:w="20" w:type="dxa"/>
              <w:right w:w="40" w:type="dxa"/>
            </w:tcMar>
          </w:tcPr>
          <w:p w14:paraId="6B65827C" w14:textId="77777777" w:rsidR="008F7271" w:rsidRDefault="006B63D5">
            <w:pPr>
              <w:jc w:val="right"/>
            </w:pPr>
            <w:r>
              <w:rPr>
                <w:rFonts w:ascii="Calibri" w:hAnsi="Calibri"/>
                <w:sz w:val="18"/>
              </w:rPr>
              <w:t>23</w:t>
            </w:r>
          </w:p>
        </w:tc>
      </w:tr>
      <w:tr w:rsidR="008F7271" w14:paraId="33E40E3C" w14:textId="77777777">
        <w:trPr>
          <w:jc w:val="center"/>
        </w:trPr>
        <w:tc>
          <w:tcPr>
            <w:tcW w:w="1584" w:type="dxa"/>
            <w:tcMar>
              <w:top w:w="20" w:type="dxa"/>
              <w:left w:w="40" w:type="dxa"/>
              <w:bottom w:w="20" w:type="dxa"/>
              <w:right w:w="40" w:type="dxa"/>
            </w:tcMar>
          </w:tcPr>
          <w:p w14:paraId="6501D719" w14:textId="77777777" w:rsidR="008F7271" w:rsidRDefault="006B63D5">
            <w:r>
              <w:rPr>
                <w:rFonts w:ascii="Calibri" w:hAnsi="Calibri"/>
                <w:b/>
                <w:sz w:val="18"/>
              </w:rPr>
              <w:t>Figure 11.11</w:t>
            </w:r>
          </w:p>
        </w:tc>
        <w:tc>
          <w:tcPr>
            <w:tcW w:w="6480" w:type="dxa"/>
            <w:tcMar>
              <w:top w:w="20" w:type="dxa"/>
              <w:left w:w="40" w:type="dxa"/>
              <w:bottom w:w="20" w:type="dxa"/>
              <w:right w:w="40" w:type="dxa"/>
            </w:tcMar>
          </w:tcPr>
          <w:p w14:paraId="12A5D2B8" w14:textId="77777777" w:rsidR="008F7271" w:rsidRDefault="006B63D5">
            <w:r>
              <w:rPr>
                <w:rFonts w:ascii="Calibri" w:hAnsi="Calibri"/>
                <w:sz w:val="18"/>
              </w:rPr>
              <w:t>Multi-Year Longitudinal AQI Trajectory (Yearly Trend)</w:t>
            </w:r>
          </w:p>
        </w:tc>
        <w:tc>
          <w:tcPr>
            <w:tcW w:w="1152" w:type="dxa"/>
            <w:tcMar>
              <w:top w:w="20" w:type="dxa"/>
              <w:left w:w="40" w:type="dxa"/>
              <w:bottom w:w="20" w:type="dxa"/>
              <w:right w:w="40" w:type="dxa"/>
            </w:tcMar>
          </w:tcPr>
          <w:p w14:paraId="7E91A140" w14:textId="77777777" w:rsidR="008F7271" w:rsidRDefault="006B63D5">
            <w:pPr>
              <w:jc w:val="right"/>
            </w:pPr>
            <w:r>
              <w:rPr>
                <w:rFonts w:ascii="Calibri" w:hAnsi="Calibri"/>
                <w:sz w:val="18"/>
              </w:rPr>
              <w:t>24</w:t>
            </w:r>
          </w:p>
        </w:tc>
      </w:tr>
      <w:tr w:rsidR="008F7271" w14:paraId="441DD9C6" w14:textId="77777777">
        <w:trPr>
          <w:jc w:val="center"/>
        </w:trPr>
        <w:tc>
          <w:tcPr>
            <w:tcW w:w="1584" w:type="dxa"/>
            <w:tcMar>
              <w:top w:w="20" w:type="dxa"/>
              <w:left w:w="40" w:type="dxa"/>
              <w:bottom w:w="20" w:type="dxa"/>
              <w:right w:w="40" w:type="dxa"/>
            </w:tcMar>
          </w:tcPr>
          <w:p w14:paraId="4F02E28C" w14:textId="77777777" w:rsidR="008F7271" w:rsidRDefault="006B63D5">
            <w:r>
              <w:rPr>
                <w:rFonts w:ascii="Calibri" w:hAnsi="Calibri"/>
                <w:b/>
                <w:sz w:val="18"/>
              </w:rPr>
              <w:t>Figure 11.12</w:t>
            </w:r>
          </w:p>
        </w:tc>
        <w:tc>
          <w:tcPr>
            <w:tcW w:w="6480" w:type="dxa"/>
            <w:tcMar>
              <w:top w:w="20" w:type="dxa"/>
              <w:left w:w="40" w:type="dxa"/>
              <w:bottom w:w="20" w:type="dxa"/>
              <w:right w:w="40" w:type="dxa"/>
            </w:tcMar>
          </w:tcPr>
          <w:p w14:paraId="3CB9EB07" w14:textId="77777777" w:rsidR="008F7271" w:rsidRDefault="006B63D5">
            <w:r>
              <w:rPr>
                <w:rFonts w:ascii="Calibri" w:hAnsi="Calibri"/>
                <w:sz w:val="18"/>
              </w:rPr>
              <w:t>Dual-Axis Heatmap: State versus Month AQI Severity</w:t>
            </w:r>
          </w:p>
        </w:tc>
        <w:tc>
          <w:tcPr>
            <w:tcW w:w="1152" w:type="dxa"/>
            <w:tcMar>
              <w:top w:w="20" w:type="dxa"/>
              <w:left w:w="40" w:type="dxa"/>
              <w:bottom w:w="20" w:type="dxa"/>
              <w:right w:w="40" w:type="dxa"/>
            </w:tcMar>
          </w:tcPr>
          <w:p w14:paraId="437A4109" w14:textId="77777777" w:rsidR="008F7271" w:rsidRDefault="006B63D5">
            <w:pPr>
              <w:jc w:val="right"/>
            </w:pPr>
            <w:r>
              <w:rPr>
                <w:rFonts w:ascii="Calibri" w:hAnsi="Calibri"/>
                <w:sz w:val="18"/>
              </w:rPr>
              <w:t>24</w:t>
            </w:r>
          </w:p>
        </w:tc>
      </w:tr>
      <w:tr w:rsidR="008F7271" w14:paraId="43F30028" w14:textId="77777777">
        <w:trPr>
          <w:jc w:val="center"/>
        </w:trPr>
        <w:tc>
          <w:tcPr>
            <w:tcW w:w="1584" w:type="dxa"/>
            <w:tcMar>
              <w:top w:w="20" w:type="dxa"/>
              <w:left w:w="40" w:type="dxa"/>
              <w:bottom w:w="20" w:type="dxa"/>
              <w:right w:w="40" w:type="dxa"/>
            </w:tcMar>
          </w:tcPr>
          <w:p w14:paraId="48386329" w14:textId="77777777" w:rsidR="008F7271" w:rsidRDefault="006B63D5">
            <w:r>
              <w:rPr>
                <w:rFonts w:ascii="Calibri" w:hAnsi="Calibri"/>
                <w:b/>
                <w:sz w:val="18"/>
              </w:rPr>
              <w:t>Figure 11.13</w:t>
            </w:r>
          </w:p>
        </w:tc>
        <w:tc>
          <w:tcPr>
            <w:tcW w:w="6480" w:type="dxa"/>
            <w:tcMar>
              <w:top w:w="20" w:type="dxa"/>
              <w:left w:w="40" w:type="dxa"/>
              <w:bottom w:w="20" w:type="dxa"/>
              <w:right w:w="40" w:type="dxa"/>
            </w:tcMar>
          </w:tcPr>
          <w:p w14:paraId="3640FAC1" w14:textId="77777777" w:rsidR="008F7271" w:rsidRDefault="006B63D5">
            <w:r>
              <w:rPr>
                <w:rFonts w:ascii="Calibri" w:hAnsi="Calibri"/>
                <w:sz w:val="18"/>
              </w:rPr>
              <w:t>Violin and Boxplot Distribution of AQI by Pollutant Type</w:t>
            </w:r>
          </w:p>
        </w:tc>
        <w:tc>
          <w:tcPr>
            <w:tcW w:w="1152" w:type="dxa"/>
            <w:tcMar>
              <w:top w:w="20" w:type="dxa"/>
              <w:left w:w="40" w:type="dxa"/>
              <w:bottom w:w="20" w:type="dxa"/>
              <w:right w:w="40" w:type="dxa"/>
            </w:tcMar>
          </w:tcPr>
          <w:p w14:paraId="75E0964D" w14:textId="77777777" w:rsidR="008F7271" w:rsidRDefault="006B63D5">
            <w:pPr>
              <w:jc w:val="right"/>
            </w:pPr>
            <w:r>
              <w:rPr>
                <w:rFonts w:ascii="Calibri" w:hAnsi="Calibri"/>
                <w:sz w:val="18"/>
              </w:rPr>
              <w:t>25</w:t>
            </w:r>
          </w:p>
        </w:tc>
      </w:tr>
      <w:tr w:rsidR="008F7271" w14:paraId="70EE1207" w14:textId="77777777">
        <w:trPr>
          <w:jc w:val="center"/>
        </w:trPr>
        <w:tc>
          <w:tcPr>
            <w:tcW w:w="1584" w:type="dxa"/>
            <w:tcMar>
              <w:top w:w="20" w:type="dxa"/>
              <w:left w:w="40" w:type="dxa"/>
              <w:bottom w:w="20" w:type="dxa"/>
              <w:right w:w="40" w:type="dxa"/>
            </w:tcMar>
          </w:tcPr>
          <w:p w14:paraId="5C59E5DB" w14:textId="77777777" w:rsidR="008F7271" w:rsidRDefault="006B63D5">
            <w:r>
              <w:rPr>
                <w:rFonts w:ascii="Calibri" w:hAnsi="Calibri"/>
                <w:b/>
                <w:sz w:val="18"/>
              </w:rPr>
              <w:t>Figure 11.14</w:t>
            </w:r>
          </w:p>
        </w:tc>
        <w:tc>
          <w:tcPr>
            <w:tcW w:w="6480" w:type="dxa"/>
            <w:tcMar>
              <w:top w:w="20" w:type="dxa"/>
              <w:left w:w="40" w:type="dxa"/>
              <w:bottom w:w="20" w:type="dxa"/>
              <w:right w:w="40" w:type="dxa"/>
            </w:tcMar>
          </w:tcPr>
          <w:p w14:paraId="7FD3EEE7" w14:textId="77777777" w:rsidR="008F7271" w:rsidRDefault="006B63D5">
            <w:r>
              <w:rPr>
                <w:rFonts w:ascii="Calibri" w:hAnsi="Calibri"/>
                <w:sz w:val="18"/>
              </w:rPr>
              <w:t>Random Forest Variable Importance Plot (%IncMSE)</w:t>
            </w:r>
          </w:p>
        </w:tc>
        <w:tc>
          <w:tcPr>
            <w:tcW w:w="1152" w:type="dxa"/>
            <w:tcMar>
              <w:top w:w="20" w:type="dxa"/>
              <w:left w:w="40" w:type="dxa"/>
              <w:bottom w:w="20" w:type="dxa"/>
              <w:right w:w="40" w:type="dxa"/>
            </w:tcMar>
          </w:tcPr>
          <w:p w14:paraId="008106CA" w14:textId="77777777" w:rsidR="008F7271" w:rsidRDefault="006B63D5">
            <w:pPr>
              <w:jc w:val="right"/>
            </w:pPr>
            <w:r>
              <w:rPr>
                <w:rFonts w:ascii="Calibri" w:hAnsi="Calibri"/>
                <w:sz w:val="18"/>
              </w:rPr>
              <w:t>25</w:t>
            </w:r>
          </w:p>
        </w:tc>
      </w:tr>
      <w:tr w:rsidR="008F7271" w14:paraId="31993EC3" w14:textId="77777777">
        <w:trPr>
          <w:jc w:val="center"/>
        </w:trPr>
        <w:tc>
          <w:tcPr>
            <w:tcW w:w="1584" w:type="dxa"/>
            <w:tcMar>
              <w:top w:w="20" w:type="dxa"/>
              <w:left w:w="40" w:type="dxa"/>
              <w:bottom w:w="20" w:type="dxa"/>
              <w:right w:w="40" w:type="dxa"/>
            </w:tcMar>
          </w:tcPr>
          <w:p w14:paraId="78367B8B" w14:textId="77777777" w:rsidR="008F7271" w:rsidRDefault="006B63D5">
            <w:r>
              <w:rPr>
                <w:rFonts w:ascii="Calibri" w:hAnsi="Calibri"/>
                <w:b/>
                <w:sz w:val="18"/>
              </w:rPr>
              <w:t>Figure 11.15</w:t>
            </w:r>
          </w:p>
        </w:tc>
        <w:tc>
          <w:tcPr>
            <w:tcW w:w="6480" w:type="dxa"/>
            <w:tcMar>
              <w:top w:w="20" w:type="dxa"/>
              <w:left w:w="40" w:type="dxa"/>
              <w:bottom w:w="20" w:type="dxa"/>
              <w:right w:w="40" w:type="dxa"/>
            </w:tcMar>
          </w:tcPr>
          <w:p w14:paraId="5D2E898B" w14:textId="77777777" w:rsidR="008F7271" w:rsidRDefault="006B63D5">
            <w:r>
              <w:rPr>
                <w:rFonts w:ascii="Calibri" w:hAnsi="Calibri"/>
                <w:sz w:val="18"/>
              </w:rPr>
              <w:t>Linear Regression Diagnostic: Actual vs Predicted AQI</w:t>
            </w:r>
          </w:p>
        </w:tc>
        <w:tc>
          <w:tcPr>
            <w:tcW w:w="1152" w:type="dxa"/>
            <w:tcMar>
              <w:top w:w="20" w:type="dxa"/>
              <w:left w:w="40" w:type="dxa"/>
              <w:bottom w:w="20" w:type="dxa"/>
              <w:right w:w="40" w:type="dxa"/>
            </w:tcMar>
          </w:tcPr>
          <w:p w14:paraId="5D5F71AF" w14:textId="77777777" w:rsidR="008F7271" w:rsidRDefault="006B63D5">
            <w:pPr>
              <w:jc w:val="right"/>
            </w:pPr>
            <w:r>
              <w:rPr>
                <w:rFonts w:ascii="Calibri" w:hAnsi="Calibri"/>
                <w:sz w:val="18"/>
              </w:rPr>
              <w:t>26</w:t>
            </w:r>
          </w:p>
        </w:tc>
      </w:tr>
      <w:tr w:rsidR="008F7271" w14:paraId="691723AE" w14:textId="77777777">
        <w:trPr>
          <w:jc w:val="center"/>
        </w:trPr>
        <w:tc>
          <w:tcPr>
            <w:tcW w:w="1584" w:type="dxa"/>
            <w:tcMar>
              <w:top w:w="20" w:type="dxa"/>
              <w:left w:w="40" w:type="dxa"/>
              <w:bottom w:w="20" w:type="dxa"/>
              <w:right w:w="40" w:type="dxa"/>
            </w:tcMar>
          </w:tcPr>
          <w:p w14:paraId="5F097FCD" w14:textId="77777777" w:rsidR="008F7271" w:rsidRDefault="006B63D5">
            <w:r>
              <w:rPr>
                <w:rFonts w:ascii="Calibri" w:hAnsi="Calibri"/>
                <w:b/>
                <w:sz w:val="18"/>
              </w:rPr>
              <w:t>Figure 11.16</w:t>
            </w:r>
          </w:p>
        </w:tc>
        <w:tc>
          <w:tcPr>
            <w:tcW w:w="6480" w:type="dxa"/>
            <w:tcMar>
              <w:top w:w="20" w:type="dxa"/>
              <w:left w:w="40" w:type="dxa"/>
              <w:bottom w:w="20" w:type="dxa"/>
              <w:right w:w="40" w:type="dxa"/>
            </w:tcMar>
          </w:tcPr>
          <w:p w14:paraId="0A78C7D3" w14:textId="77777777" w:rsidR="008F7271" w:rsidRDefault="006B63D5">
            <w:r>
              <w:rPr>
                <w:rFonts w:ascii="Calibri" w:hAnsi="Calibri"/>
                <w:sz w:val="18"/>
              </w:rPr>
              <w:t>Random Forest Model Diagnostic: Actual vs Predicted AQI</w:t>
            </w:r>
          </w:p>
        </w:tc>
        <w:tc>
          <w:tcPr>
            <w:tcW w:w="1152" w:type="dxa"/>
            <w:tcMar>
              <w:top w:w="20" w:type="dxa"/>
              <w:left w:w="40" w:type="dxa"/>
              <w:bottom w:w="20" w:type="dxa"/>
              <w:right w:w="40" w:type="dxa"/>
            </w:tcMar>
          </w:tcPr>
          <w:p w14:paraId="56968FCA" w14:textId="77777777" w:rsidR="008F7271" w:rsidRDefault="006B63D5">
            <w:pPr>
              <w:jc w:val="right"/>
            </w:pPr>
            <w:r>
              <w:rPr>
                <w:rFonts w:ascii="Calibri" w:hAnsi="Calibri"/>
                <w:sz w:val="18"/>
              </w:rPr>
              <w:t>26</w:t>
            </w:r>
          </w:p>
        </w:tc>
      </w:tr>
    </w:tbl>
    <w:p w14:paraId="37C0A83F" w14:textId="77777777" w:rsidR="008F7271" w:rsidRDefault="006B63D5">
      <w:r>
        <w:br w:type="page"/>
      </w:r>
    </w:p>
    <w:p w14:paraId="75035126" w14:textId="77777777" w:rsidR="008F7271" w:rsidRDefault="006B63D5">
      <w:pPr>
        <w:spacing w:before="240" w:after="40"/>
      </w:pPr>
      <w:r>
        <w:rPr>
          <w:rFonts w:ascii="Calibri" w:hAnsi="Calibri"/>
          <w:b/>
          <w:color w:val="2E75B6"/>
        </w:rPr>
        <w:lastRenderedPageBreak/>
        <w:t>CHAPTER 1</w:t>
      </w:r>
    </w:p>
    <w:p w14:paraId="1B4D1DF6" w14:textId="77777777" w:rsidR="008F7271" w:rsidRDefault="006B63D5">
      <w:r>
        <w:rPr>
          <w:rFonts w:ascii="Calibri" w:hAnsi="Calibri"/>
          <w:b/>
          <w:color w:val="1B365D"/>
          <w:sz w:val="30"/>
        </w:rPr>
        <w:t>INTRODUCTION</w:t>
      </w:r>
    </w:p>
    <w:p w14:paraId="78832348" w14:textId="77777777" w:rsidR="008F7271" w:rsidRDefault="006B63D5">
      <w:pPr>
        <w:spacing w:before="160" w:after="60"/>
      </w:pPr>
      <w:r>
        <w:rPr>
          <w:rFonts w:ascii="Calibri" w:hAnsi="Calibri"/>
          <w:b/>
          <w:color w:val="1B365D"/>
          <w:sz w:val="23"/>
        </w:rPr>
        <w:t>1.1 Background of Environmental Data Science</w:t>
      </w:r>
    </w:p>
    <w:p w14:paraId="59ED74D8" w14:textId="77777777" w:rsidR="008F7271" w:rsidRDefault="006B63D5">
      <w:pPr>
        <w:spacing w:after="80"/>
        <w:jc w:val="both"/>
      </w:pPr>
      <w:r>
        <w:rPr>
          <w:rFonts w:ascii="Calibri" w:hAnsi="Calibri"/>
          <w:color w:val="333333"/>
          <w:sz w:val="20"/>
        </w:rPr>
        <w:t>Environmental data science combines atmospheric chemistry, computational statistics, epidemiology, and software engineering to tackle deteriorating ambient air quality across rapidly developing economies. In India, ambient air pollution is an escalating public health crisis driving respiratory morbidities, cardiovascular mortality, and macroeconomic productivity losses. The primary metric utilized to quantify atmospheric safety is the Air Quality Index (AQI), promulgated by the Central Pollution Control Boa</w:t>
      </w:r>
      <w:r>
        <w:rPr>
          <w:rFonts w:ascii="Calibri" w:hAnsi="Calibri"/>
          <w:color w:val="333333"/>
          <w:sz w:val="20"/>
        </w:rPr>
        <w:t>rd (CPCB). The AQI standardizes multi-pollutant concentrations (PM10, PM2.5, NO2, SO2, CO, O3) into a single 0–500 numerical scale that guides public health advisories.</w:t>
      </w:r>
    </w:p>
    <w:p w14:paraId="05A86DB2" w14:textId="77777777" w:rsidR="008F7271" w:rsidRDefault="006B63D5">
      <w:pPr>
        <w:spacing w:before="160" w:after="60"/>
      </w:pPr>
      <w:r>
        <w:rPr>
          <w:rFonts w:ascii="Calibri" w:hAnsi="Calibri"/>
          <w:b/>
          <w:color w:val="1B365D"/>
          <w:sz w:val="23"/>
        </w:rPr>
        <w:t>1.2 The Air Pollution Context in India</w:t>
      </w:r>
    </w:p>
    <w:p w14:paraId="2984F65F" w14:textId="77777777" w:rsidR="008F7271" w:rsidRDefault="006B63D5">
      <w:pPr>
        <w:spacing w:after="80"/>
        <w:jc w:val="both"/>
      </w:pPr>
      <w:r>
        <w:rPr>
          <w:rFonts w:ascii="Calibri" w:hAnsi="Calibri"/>
          <w:color w:val="333333"/>
          <w:sz w:val="20"/>
        </w:rPr>
        <w:t>India exhibits remarkable geographical diversity and complex air pollution dynamics. The landlocked Indo-Gangetic Plain (Delhi, Bihar, UP, Haryana) endures severe winter pollution crises driven by seasonal temperature inversions, shallow boundary layer heights, and post-monsoon agricultural crop burning. In contrast, coastal peninsular states (Tamil Nadu, Kerala) benefit from maritime breezes and monsoon wet deposition that scavenge airborne particulates. Understanding these regional and seasonal dynamics i</w:t>
      </w:r>
      <w:r>
        <w:rPr>
          <w:rFonts w:ascii="Calibri" w:hAnsi="Calibri"/>
          <w:color w:val="333333"/>
          <w:sz w:val="20"/>
        </w:rPr>
        <w:t>s crucial for formulating targeted environmental interventions.</w:t>
      </w:r>
    </w:p>
    <w:p w14:paraId="6CEC5088" w14:textId="77777777" w:rsidR="008F7271" w:rsidRDefault="006B63D5">
      <w:pPr>
        <w:spacing w:before="160" w:after="60"/>
      </w:pPr>
      <w:r>
        <w:rPr>
          <w:rFonts w:ascii="Calibri" w:hAnsi="Calibri"/>
          <w:b/>
          <w:color w:val="1B365D"/>
          <w:sz w:val="23"/>
        </w:rPr>
        <w:t>1.3 Role of R Programming in Modern Data Analytics</w:t>
      </w:r>
    </w:p>
    <w:p w14:paraId="40DA702F" w14:textId="77777777" w:rsidR="008F7271" w:rsidRDefault="006B63D5">
      <w:pPr>
        <w:spacing w:after="80"/>
        <w:jc w:val="both"/>
      </w:pPr>
      <w:r>
        <w:rPr>
          <w:rFonts w:ascii="Calibri" w:hAnsi="Calibri"/>
          <w:color w:val="333333"/>
          <w:sz w:val="20"/>
        </w:rPr>
        <w:t>R is the premier environment for statistical computing, exploratory analysis, and reproducible research. The tidyverse ecosystem (readr, dplyr, tidyr, lubridate, stringr, forcats) enables high-throughput data cleaning and temporal feature extraction. Leland Wilkinson’s Grammar of Graphics implemented in ggplot2 provides unmatched visualization power. Furthermore, R seamlessly integrates parametric hypothesis testing (ANOVA, t-tests) with supervised machine learning (Random Forest, Linear Regression) and pro</w:t>
      </w:r>
      <w:r>
        <w:rPr>
          <w:rFonts w:ascii="Calibri" w:hAnsi="Calibri"/>
          <w:color w:val="333333"/>
          <w:sz w:val="20"/>
        </w:rPr>
        <w:t>duction microservice deployment via R Plumber.</w:t>
      </w:r>
    </w:p>
    <w:p w14:paraId="170EA1CE" w14:textId="77777777" w:rsidR="008F7271" w:rsidRDefault="006B63D5">
      <w:pPr>
        <w:spacing w:before="160" w:after="60"/>
      </w:pPr>
      <w:r>
        <w:rPr>
          <w:rFonts w:ascii="Calibri" w:hAnsi="Calibri"/>
          <w:b/>
          <w:color w:val="1B365D"/>
          <w:sz w:val="23"/>
        </w:rPr>
        <w:t>1.4 Purpose and Organization of the Project</w:t>
      </w:r>
    </w:p>
    <w:p w14:paraId="27621070" w14:textId="77777777" w:rsidR="008F7271" w:rsidRDefault="006B63D5">
      <w:pPr>
        <w:spacing w:after="80"/>
        <w:jc w:val="both"/>
      </w:pPr>
      <w:r>
        <w:rPr>
          <w:rFonts w:ascii="Calibri" w:hAnsi="Calibri"/>
          <w:color w:val="333333"/>
          <w:sz w:val="20"/>
        </w:rPr>
        <w:t>This project establishes a comprehensive, end-to-end analytical intelligence platform utilizing 235,785 official air quality monitoring records across 32 Indian States/UTs and 291 cities from April 2022 to April 2025. The report is organized into 17 chapters detailing problem definition, system requirements, dataset schema, preprocessing, EDA, 16 visual graphics, R implementation, empirical results, and future enhancements.</w:t>
      </w:r>
    </w:p>
    <w:p w14:paraId="781D5FCB" w14:textId="77777777" w:rsidR="008F7271" w:rsidRDefault="006B63D5">
      <w:r>
        <w:br w:type="page"/>
      </w:r>
    </w:p>
    <w:p w14:paraId="19F0D70D" w14:textId="77777777" w:rsidR="008F7271" w:rsidRDefault="006B63D5">
      <w:pPr>
        <w:spacing w:before="240" w:after="40"/>
      </w:pPr>
      <w:r>
        <w:rPr>
          <w:rFonts w:ascii="Calibri" w:hAnsi="Calibri"/>
          <w:b/>
          <w:color w:val="2E75B6"/>
        </w:rPr>
        <w:lastRenderedPageBreak/>
        <w:t>CHAPTER 2</w:t>
      </w:r>
    </w:p>
    <w:p w14:paraId="4776BB34" w14:textId="77777777" w:rsidR="008F7271" w:rsidRDefault="006B63D5">
      <w:r>
        <w:rPr>
          <w:rFonts w:ascii="Calibri" w:hAnsi="Calibri"/>
          <w:b/>
          <w:color w:val="1B365D"/>
          <w:sz w:val="30"/>
        </w:rPr>
        <w:t>PROBLEM STATEMENT</w:t>
      </w:r>
    </w:p>
    <w:p w14:paraId="30F89D8C" w14:textId="77777777" w:rsidR="008F7271" w:rsidRDefault="006B63D5">
      <w:pPr>
        <w:spacing w:before="160" w:after="60"/>
      </w:pPr>
      <w:r>
        <w:rPr>
          <w:rFonts w:ascii="Calibri" w:hAnsi="Calibri"/>
          <w:b/>
          <w:color w:val="1B365D"/>
          <w:sz w:val="23"/>
        </w:rPr>
        <w:t>2.1 The Environmental Crisis and Public Health Reality</w:t>
      </w:r>
    </w:p>
    <w:p w14:paraId="4CC0CDAA" w14:textId="77777777" w:rsidR="008F7271" w:rsidRDefault="006B63D5">
      <w:pPr>
        <w:spacing w:after="80"/>
        <w:jc w:val="both"/>
      </w:pPr>
      <w:r>
        <w:rPr>
          <w:rFonts w:ascii="Calibri" w:hAnsi="Calibri"/>
          <w:color w:val="333333"/>
          <w:sz w:val="20"/>
        </w:rPr>
        <w:t>Ambient air pollution across India poses an urgent public health hazard. Chronic exposure to fine particulate matter (PM2.5) causes pulmonary inflammation, ischemic heart disease, stroke, and reduced lung capacity in children. Despite extensive continuous monitoring, observational data frequently remains under-utilized in municipal planning workflows.</w:t>
      </w:r>
    </w:p>
    <w:p w14:paraId="1B9EC961" w14:textId="77777777" w:rsidR="008F7271" w:rsidRDefault="006B63D5">
      <w:pPr>
        <w:spacing w:before="160" w:after="60"/>
      </w:pPr>
      <w:r>
        <w:rPr>
          <w:rFonts w:ascii="Calibri" w:hAnsi="Calibri"/>
          <w:b/>
          <w:color w:val="1B365D"/>
          <w:sz w:val="23"/>
        </w:rPr>
        <w:t>2.2 Pitfalls of Traditional Environmental Monitoring</w:t>
      </w:r>
    </w:p>
    <w:p w14:paraId="35A040D1" w14:textId="77777777" w:rsidR="008F7271" w:rsidRDefault="006B63D5">
      <w:pPr>
        <w:spacing w:after="80"/>
        <w:jc w:val="both"/>
      </w:pPr>
      <w:r>
        <w:rPr>
          <w:rFonts w:ascii="Calibri" w:hAnsi="Calibri"/>
          <w:color w:val="333333"/>
          <w:sz w:val="20"/>
        </w:rPr>
        <w:t>1. Retrospective Stagnation: Most regional boards publish static retrospective summaries that fail to uncover latent seasonal patterns or spatial correlations.</w:t>
      </w:r>
      <w:r>
        <w:rPr>
          <w:rFonts w:ascii="Calibri" w:hAnsi="Calibri"/>
          <w:color w:val="333333"/>
          <w:sz w:val="20"/>
        </w:rPr>
        <w:br/>
        <w:t>2. Manual Data Wrangling: Disparate sensor logs suffer from missing timestamps, non-standardized pollutant naming, and unvalidated status categories.</w:t>
      </w:r>
      <w:r>
        <w:rPr>
          <w:rFonts w:ascii="Calibri" w:hAnsi="Calibri"/>
          <w:color w:val="333333"/>
          <w:sz w:val="20"/>
        </w:rPr>
        <w:br/>
        <w:t>3. Lack of Predictive Intelligence: Traditional workflows lack automated machine learning models capable of forecasting AQI levels ahead of time.</w:t>
      </w:r>
      <w:r>
        <w:rPr>
          <w:rFonts w:ascii="Calibri" w:hAnsi="Calibri"/>
          <w:color w:val="333333"/>
          <w:sz w:val="20"/>
        </w:rPr>
        <w:br/>
      </w:r>
      <w:r>
        <w:rPr>
          <w:rFonts w:ascii="Calibri" w:hAnsi="Calibri"/>
          <w:color w:val="333333"/>
          <w:sz w:val="20"/>
        </w:rPr>
        <w:t>4. Absence of Policy Simulation Utilities: Decision-makers lack quantitative tools to estimate the air quality dividends and avoided hospital visits resulting from specific emission curbs.</w:t>
      </w:r>
    </w:p>
    <w:p w14:paraId="5FE35CB4" w14:textId="77777777" w:rsidR="008F7271" w:rsidRDefault="006B63D5">
      <w:pPr>
        <w:spacing w:before="160" w:after="60"/>
      </w:pPr>
      <w:r>
        <w:rPr>
          <w:rFonts w:ascii="Calibri" w:hAnsi="Calibri"/>
          <w:b/>
          <w:color w:val="1B365D"/>
          <w:sz w:val="23"/>
        </w:rPr>
        <w:t>2.3 Formal Problem Formulation</w:t>
      </w:r>
    </w:p>
    <w:p w14:paraId="306849DF" w14:textId="77777777" w:rsidR="008F7271" w:rsidRDefault="006B63D5">
      <w:pPr>
        <w:spacing w:after="80"/>
        <w:jc w:val="both"/>
      </w:pPr>
      <w:r>
        <w:rPr>
          <w:rFonts w:ascii="Calibri" w:hAnsi="Calibri"/>
          <w:color w:val="333333"/>
          <w:sz w:val="20"/>
        </w:rPr>
        <w:t>“To develop an end-to-end, statistically rigorous Data Science platform using the R programming language that ingests, cleanses, transforms, analyzes, and models multi-year national ambient air quality monitoring records across 32 Indian States and 291 cities; identifies temporal, seasonal, and chemical dynamics through exploratory analysis and ANOVA hypothesis testing; constructs predictive machine learning models to forecast AQI levels; evaluates compliance against CPCB and WHO benchmarks; and provides si</w:t>
      </w:r>
      <w:r>
        <w:rPr>
          <w:rFonts w:ascii="Calibri" w:hAnsi="Calibri"/>
          <w:color w:val="333333"/>
          <w:sz w:val="20"/>
        </w:rPr>
        <w:t>mulation utilities to quantify public health impacts.”</w:t>
      </w:r>
    </w:p>
    <w:p w14:paraId="2BE6B9BE" w14:textId="77777777" w:rsidR="008F7271" w:rsidRDefault="006B63D5">
      <w:r>
        <w:br w:type="page"/>
      </w:r>
    </w:p>
    <w:p w14:paraId="4D707DAC" w14:textId="77777777" w:rsidR="008F7271" w:rsidRDefault="006B63D5">
      <w:pPr>
        <w:spacing w:before="240" w:after="40"/>
      </w:pPr>
      <w:r>
        <w:rPr>
          <w:rFonts w:ascii="Calibri" w:hAnsi="Calibri"/>
          <w:b/>
          <w:color w:val="2E75B6"/>
        </w:rPr>
        <w:lastRenderedPageBreak/>
        <w:t>CHAPTER 3</w:t>
      </w:r>
    </w:p>
    <w:p w14:paraId="6F920C8B" w14:textId="77777777" w:rsidR="008F7271" w:rsidRDefault="006B63D5">
      <w:r>
        <w:rPr>
          <w:rFonts w:ascii="Calibri" w:hAnsi="Calibri"/>
          <w:b/>
          <w:color w:val="1B365D"/>
          <w:sz w:val="30"/>
        </w:rPr>
        <w:t>OBJECTIVES</w:t>
      </w:r>
    </w:p>
    <w:p w14:paraId="50F82143" w14:textId="77777777" w:rsidR="008F7271" w:rsidRDefault="006B63D5">
      <w:pPr>
        <w:spacing w:after="80"/>
        <w:jc w:val="both"/>
      </w:pPr>
      <w:r>
        <w:rPr>
          <w:rFonts w:ascii="Calibri" w:hAnsi="Calibri"/>
          <w:color w:val="333333"/>
          <w:sz w:val="20"/>
        </w:rPr>
        <w:t>The project fulfills the following ten concrete technical and academic objectives:</w:t>
      </w:r>
    </w:p>
    <w:p w14:paraId="5A20EF6A" w14:textId="77777777" w:rsidR="008F7271" w:rsidRDefault="006B63D5">
      <w:pPr>
        <w:spacing w:after="60"/>
        <w:ind w:left="288"/>
      </w:pPr>
      <w:r>
        <w:rPr>
          <w:b/>
          <w:color w:val="2E75B6"/>
          <w:sz w:val="19"/>
        </w:rPr>
        <w:t xml:space="preserve">• 1. Data Ingestion &amp; Auditing: </w:t>
      </w:r>
      <w:r>
        <w:rPr>
          <w:sz w:val="19"/>
        </w:rPr>
        <w:t>Import and systematically audit 235,785 records across 9 columns from aqi.csv using readr.</w:t>
      </w:r>
    </w:p>
    <w:p w14:paraId="3C8D9AD0" w14:textId="77777777" w:rsidR="008F7271" w:rsidRDefault="006B63D5">
      <w:pPr>
        <w:spacing w:after="60"/>
        <w:ind w:left="288"/>
      </w:pPr>
      <w:r>
        <w:rPr>
          <w:b/>
          <w:color w:val="2E75B6"/>
          <w:sz w:val="19"/>
        </w:rPr>
        <w:t xml:space="preserve">• 2. Automated Preprocessing: </w:t>
      </w:r>
      <w:r>
        <w:rPr>
          <w:sz w:val="19"/>
        </w:rPr>
        <w:t>Eliminate duplicate records, prune uninformative metadata ('note' and 'unit'), and standardize character strings.</w:t>
      </w:r>
    </w:p>
    <w:p w14:paraId="1F78E738" w14:textId="77777777" w:rsidR="008F7271" w:rsidRDefault="006B63D5">
      <w:pPr>
        <w:spacing w:after="60"/>
        <w:ind w:left="288"/>
      </w:pPr>
      <w:r>
        <w:rPr>
          <w:b/>
          <w:color w:val="2E75B6"/>
          <w:sz w:val="19"/>
        </w:rPr>
        <w:t xml:space="preserve">• 3. Temporal Feature Derivation: </w:t>
      </w:r>
      <w:r>
        <w:rPr>
          <w:sz w:val="19"/>
        </w:rPr>
        <w:t>Convert calendar strings to formal Date objects via lubridate and extract year, month, and day components.</w:t>
      </w:r>
    </w:p>
    <w:p w14:paraId="7C4B1805" w14:textId="77777777" w:rsidR="008F7271" w:rsidRDefault="006B63D5">
      <w:pPr>
        <w:spacing w:after="60"/>
        <w:ind w:left="288"/>
      </w:pPr>
      <w:r>
        <w:rPr>
          <w:b/>
          <w:color w:val="2E75B6"/>
          <w:sz w:val="19"/>
        </w:rPr>
        <w:t xml:space="preserve">• 4. Exploratory Data Profiling: </w:t>
      </w:r>
      <w:r>
        <w:rPr>
          <w:sz w:val="19"/>
        </w:rPr>
        <w:t>Compute univariate moments (mean, median, SD, skewness) and profile category and geographic distributions.</w:t>
      </w:r>
    </w:p>
    <w:p w14:paraId="67E57F5C" w14:textId="77777777" w:rsidR="008F7271" w:rsidRDefault="006B63D5">
      <w:pPr>
        <w:spacing w:after="60"/>
        <w:ind w:left="288"/>
      </w:pPr>
      <w:r>
        <w:rPr>
          <w:b/>
          <w:color w:val="2E75B6"/>
          <w:sz w:val="19"/>
        </w:rPr>
        <w:t xml:space="preserve">• 5. Parametric Hypothesis Testing: </w:t>
      </w:r>
      <w:r>
        <w:rPr>
          <w:sz w:val="19"/>
        </w:rPr>
        <w:t>Execute One-Way ANOVA tests across states, months, and pollutants, along with Welch t-tests and correlation analysis.</w:t>
      </w:r>
    </w:p>
    <w:p w14:paraId="6A53DCE3" w14:textId="77777777" w:rsidR="008F7271" w:rsidRDefault="006B63D5">
      <w:pPr>
        <w:spacing w:after="60"/>
        <w:ind w:left="288"/>
      </w:pPr>
      <w:r>
        <w:rPr>
          <w:b/>
          <w:color w:val="2E75B6"/>
          <w:sz w:val="19"/>
        </w:rPr>
        <w:t xml:space="preserve">• 6. Predictive Machine Learning: </w:t>
      </w:r>
      <w:r>
        <w:rPr>
          <w:sz w:val="19"/>
        </w:rPr>
        <w:t>Train and validate Linear Regression and Ensemble Random Forest models (80/20 split) using engineered features.</w:t>
      </w:r>
    </w:p>
    <w:p w14:paraId="2E4DE2F5" w14:textId="77777777" w:rsidR="008F7271" w:rsidRDefault="006B63D5">
      <w:pPr>
        <w:spacing w:after="60"/>
        <w:ind w:left="288"/>
      </w:pPr>
      <w:r>
        <w:rPr>
          <w:b/>
          <w:color w:val="2E75B6"/>
          <w:sz w:val="19"/>
        </w:rPr>
        <w:t xml:space="preserve">• 7. Variable Importance Extraction: </w:t>
      </w:r>
      <w:r>
        <w:rPr>
          <w:sz w:val="19"/>
        </w:rPr>
        <w:t>Quantify the predictive power of chemical, seasonal, and geographic features using Random Forest %IncMSE.</w:t>
      </w:r>
    </w:p>
    <w:p w14:paraId="7D089975" w14:textId="77777777" w:rsidR="008F7271" w:rsidRDefault="006B63D5">
      <w:pPr>
        <w:spacing w:after="60"/>
        <w:ind w:left="288"/>
      </w:pPr>
      <w:r>
        <w:rPr>
          <w:b/>
          <w:color w:val="2E75B6"/>
          <w:sz w:val="19"/>
        </w:rPr>
        <w:t xml:space="preserve">• 8. Time-Series Forecasting: </w:t>
      </w:r>
      <w:r>
        <w:rPr>
          <w:sz w:val="19"/>
        </w:rPr>
        <w:t>Implement 7-day Holt-Winters exponential smoothing forecasting and statistical Z-score anomaly event tracking.</w:t>
      </w:r>
    </w:p>
    <w:p w14:paraId="4DF41025" w14:textId="77777777" w:rsidR="008F7271" w:rsidRDefault="006B63D5">
      <w:pPr>
        <w:spacing w:after="60"/>
        <w:ind w:left="288"/>
      </w:pPr>
      <w:r>
        <w:rPr>
          <w:b/>
          <w:color w:val="2E75B6"/>
          <w:sz w:val="19"/>
        </w:rPr>
        <w:t xml:space="preserve">• 9. Environmental Health Modeling: </w:t>
      </w:r>
      <w:r>
        <w:rPr>
          <w:sz w:val="19"/>
        </w:rPr>
        <w:t>Calculate AQLI life expectancy loss, indoor air purifier CADR sizing, and multi-sectoral policy simulation impact.</w:t>
      </w:r>
    </w:p>
    <w:p w14:paraId="271C31FC" w14:textId="77777777" w:rsidR="008F7271" w:rsidRDefault="006B63D5">
      <w:pPr>
        <w:spacing w:after="60"/>
        <w:ind w:left="288"/>
      </w:pPr>
      <w:r>
        <w:rPr>
          <w:b/>
          <w:color w:val="2E75B6"/>
          <w:sz w:val="19"/>
        </w:rPr>
        <w:t xml:space="preserve">• 10. API &amp; Dashboard Delivery: </w:t>
      </w:r>
      <w:r>
        <w:rPr>
          <w:sz w:val="19"/>
        </w:rPr>
        <w:t>Operationalize all analytical engines behind a 12-endpoint R Plumber REST API connected to interactive dashboards.</w:t>
      </w:r>
    </w:p>
    <w:p w14:paraId="7FB66284" w14:textId="77777777" w:rsidR="008F7271" w:rsidRDefault="006B63D5">
      <w:r>
        <w:br w:type="page"/>
      </w:r>
    </w:p>
    <w:p w14:paraId="12EE5738" w14:textId="77777777" w:rsidR="008F7271" w:rsidRDefault="006B63D5">
      <w:pPr>
        <w:spacing w:before="240" w:after="40"/>
      </w:pPr>
      <w:r>
        <w:rPr>
          <w:rFonts w:ascii="Calibri" w:hAnsi="Calibri"/>
          <w:b/>
          <w:color w:val="2E75B6"/>
        </w:rPr>
        <w:lastRenderedPageBreak/>
        <w:t>CHAPTER 4</w:t>
      </w:r>
    </w:p>
    <w:p w14:paraId="5C94BD28" w14:textId="77777777" w:rsidR="008F7271" w:rsidRDefault="006B63D5">
      <w:r>
        <w:rPr>
          <w:rFonts w:ascii="Calibri" w:hAnsi="Calibri"/>
          <w:b/>
          <w:color w:val="1B365D"/>
          <w:sz w:val="30"/>
        </w:rPr>
        <w:t>SCOPE OF THE PROJECT</w:t>
      </w:r>
    </w:p>
    <w:p w14:paraId="5129A21D" w14:textId="77777777" w:rsidR="008F7271" w:rsidRDefault="006B63D5">
      <w:pPr>
        <w:spacing w:before="160" w:after="60"/>
      </w:pPr>
      <w:r>
        <w:rPr>
          <w:rFonts w:ascii="Calibri" w:hAnsi="Calibri"/>
          <w:b/>
          <w:color w:val="1B365D"/>
          <w:sz w:val="23"/>
        </w:rPr>
        <w:t>4.1 Current Analytical Scope</w:t>
      </w:r>
    </w:p>
    <w:p w14:paraId="453D12AB" w14:textId="77777777" w:rsidR="008F7271" w:rsidRDefault="006B63D5">
      <w:pPr>
        <w:spacing w:after="80"/>
        <w:jc w:val="both"/>
      </w:pPr>
      <w:r>
        <w:rPr>
          <w:rFonts w:ascii="Calibri" w:hAnsi="Calibri"/>
          <w:color w:val="333333"/>
          <w:sz w:val="20"/>
        </w:rPr>
        <w:t>The project encompasses the complete data science lifecycle applied to ambient environmental monitoring. It covers data loading, programmatic hygiene, temporal feature engineering, univariate and bivariate exploratory profiling, parametric statistical inference (ANOVA, t-test, correlation), supervised machine learning regression, time-series forecasting, anomaly tracking, health impact modeling, and RESTful API deployment.</w:t>
      </w:r>
    </w:p>
    <w:p w14:paraId="530205AF" w14:textId="77777777" w:rsidR="008F7271" w:rsidRDefault="006B63D5">
      <w:pPr>
        <w:spacing w:before="160" w:after="60"/>
      </w:pPr>
      <w:r>
        <w:rPr>
          <w:rFonts w:ascii="Calibri" w:hAnsi="Calibri"/>
          <w:b/>
          <w:color w:val="1B365D"/>
          <w:sz w:val="23"/>
        </w:rPr>
        <w:t>4.2 Geographic and Temporal Boundaries</w:t>
      </w:r>
    </w:p>
    <w:p w14:paraId="0FA0E311" w14:textId="77777777" w:rsidR="008F7271" w:rsidRDefault="006B63D5">
      <w:pPr>
        <w:spacing w:after="80"/>
        <w:jc w:val="both"/>
      </w:pPr>
      <w:r>
        <w:rPr>
          <w:rFonts w:ascii="Calibri" w:hAnsi="Calibri"/>
          <w:color w:val="333333"/>
          <w:sz w:val="20"/>
        </w:rPr>
        <w:t>Geographically, the study spans 32 Indian States and Union Territories across 291 discrete monitoring areas. Temporally, it covers 37 longitudinal months from April 1, 2022 to April 30, 2025, capturing three full annual seasonal cycles (winter stagnation, pre-monsoon heat, monsoon rain, and post-monsoon harvest).</w:t>
      </w:r>
    </w:p>
    <w:p w14:paraId="2A33CA82" w14:textId="77777777" w:rsidR="008F7271" w:rsidRDefault="006B63D5">
      <w:pPr>
        <w:spacing w:before="160" w:after="60"/>
      </w:pPr>
      <w:r>
        <w:rPr>
          <w:rFonts w:ascii="Calibri" w:hAnsi="Calibri"/>
          <w:b/>
          <w:color w:val="1B365D"/>
          <w:sz w:val="23"/>
        </w:rPr>
        <w:t>4.3 Practical Significance &amp; Limitations</w:t>
      </w:r>
    </w:p>
    <w:p w14:paraId="1FECB412" w14:textId="77777777" w:rsidR="008F7271" w:rsidRDefault="006B63D5">
      <w:pPr>
        <w:spacing w:after="80"/>
        <w:jc w:val="both"/>
      </w:pPr>
      <w:r>
        <w:rPr>
          <w:rFonts w:ascii="Calibri" w:hAnsi="Calibri"/>
          <w:color w:val="333333"/>
          <w:sz w:val="20"/>
        </w:rPr>
        <w:t>The platform provides municipal planners and regulators with actionable evidence to target seasonal industrial and vehicular restrictions. Key operational limitations include the absence of co-located microclimate measurements (wind speed, boundary layer height) in the historical CSV, and spatial sensor clustering in urban centers relative to rural districts.</w:t>
      </w:r>
    </w:p>
    <w:p w14:paraId="56C4DE05" w14:textId="77777777" w:rsidR="008F7271" w:rsidRDefault="006B63D5">
      <w:r>
        <w:br w:type="page"/>
      </w:r>
    </w:p>
    <w:p w14:paraId="59864A98" w14:textId="77777777" w:rsidR="008F7271" w:rsidRDefault="006B63D5">
      <w:pPr>
        <w:spacing w:before="240" w:after="40"/>
      </w:pPr>
      <w:r>
        <w:rPr>
          <w:rFonts w:ascii="Calibri" w:hAnsi="Calibri"/>
          <w:b/>
          <w:color w:val="2E75B6"/>
        </w:rPr>
        <w:lastRenderedPageBreak/>
        <w:t>CHAPTER 5</w:t>
      </w:r>
    </w:p>
    <w:p w14:paraId="0FE88ED3" w14:textId="77777777" w:rsidR="008F7271" w:rsidRDefault="006B63D5">
      <w:r>
        <w:rPr>
          <w:rFonts w:ascii="Calibri" w:hAnsi="Calibri"/>
          <w:b/>
          <w:color w:val="1B365D"/>
          <w:sz w:val="30"/>
        </w:rPr>
        <w:t>LITERATURE REVIEW</w:t>
      </w:r>
    </w:p>
    <w:p w14:paraId="67BBF3D1" w14:textId="77777777" w:rsidR="008F7271" w:rsidRDefault="006B63D5">
      <w:pPr>
        <w:spacing w:before="160" w:after="60"/>
      </w:pPr>
      <w:r>
        <w:rPr>
          <w:rFonts w:ascii="Calibri" w:hAnsi="Calibri"/>
          <w:b/>
          <w:color w:val="1B365D"/>
          <w:sz w:val="23"/>
        </w:rPr>
        <w:t>5.1 Ambient Air Quality Standards and Indices</w:t>
      </w:r>
    </w:p>
    <w:p w14:paraId="3085777D" w14:textId="77777777" w:rsidR="008F7271" w:rsidRDefault="006B63D5">
      <w:pPr>
        <w:spacing w:after="80"/>
        <w:jc w:val="both"/>
      </w:pPr>
      <w:r>
        <w:rPr>
          <w:rFonts w:ascii="Calibri" w:hAnsi="Calibri"/>
          <w:color w:val="333333"/>
          <w:sz w:val="20"/>
        </w:rPr>
        <w:t>The Air Quality Index concept originated with the US EPA's Pollutant Standards Index (Ott &amp; Hunt, 1976). In India, the Central Pollution Control Board (CPCB, 2014) established the National Air Quality Index (NAQI) under the Ministry of Environment, Forest and Climate Change. The Indian standard synthesizes sub-indices for eight criteria pollutants (PM10, PM2.5, NO2, SO2, CO, O3, NH3, Pb) using piecewise linear breakpoint functions to categorize air quality into six health risk tiers: Good, Satisfactory, Mod</w:t>
      </w:r>
      <w:r>
        <w:rPr>
          <w:rFonts w:ascii="Calibri" w:hAnsi="Calibri"/>
          <w:color w:val="333333"/>
          <w:sz w:val="20"/>
        </w:rPr>
        <w:t>erate, Poor, Very Poor, and Severe.</w:t>
      </w:r>
    </w:p>
    <w:p w14:paraId="0B45B2BB" w14:textId="77777777" w:rsidR="008F7271" w:rsidRDefault="006B63D5">
      <w:pPr>
        <w:spacing w:before="160" w:after="60"/>
      </w:pPr>
      <w:r>
        <w:rPr>
          <w:rFonts w:ascii="Calibri" w:hAnsi="Calibri"/>
          <w:b/>
          <w:color w:val="1B365D"/>
          <w:sz w:val="23"/>
        </w:rPr>
        <w:t>5.2 Statistical and Machine Learning Approaches</w:t>
      </w:r>
    </w:p>
    <w:p w14:paraId="0BE66BE1" w14:textId="77777777" w:rsidR="008F7271" w:rsidRDefault="006B63D5">
      <w:pPr>
        <w:spacing w:after="80"/>
        <w:jc w:val="both"/>
      </w:pPr>
      <w:r>
        <w:rPr>
          <w:rFonts w:ascii="Calibri" w:hAnsi="Calibri"/>
          <w:color w:val="333333"/>
          <w:sz w:val="20"/>
        </w:rPr>
        <w:t>Classical environmental studies have applied Analysis of Variance (ANOVA) to confirm regional air quality disparities across urban airsheds (Pant et al., 2015; Sharma et al., 2016). In predictive modeling, machine learning techniques have emerged as superior alternatives to physical chemical transport models. Breiman (2001) demonstrated that Random Forest ensembles effectively capture non-linear atmospheric relationships while resisting overfitting. Comparative environmental studies (Guo et al., 2017; Rybar</w:t>
      </w:r>
      <w:r>
        <w:rPr>
          <w:rFonts w:ascii="Calibri" w:hAnsi="Calibri"/>
          <w:color w:val="333333"/>
          <w:sz w:val="20"/>
        </w:rPr>
        <w:t>czyk &amp; Zalakeviciute, 2018) consistently confirm that tree-based ensembles outperform classical multivariate linear regression in predicting airborne particulate concentrations.</w:t>
      </w:r>
    </w:p>
    <w:p w14:paraId="21C55634" w14:textId="77777777" w:rsidR="008F7271" w:rsidRDefault="006B63D5">
      <w:pPr>
        <w:spacing w:before="160" w:after="60"/>
      </w:pPr>
      <w:r>
        <w:rPr>
          <w:rFonts w:ascii="Calibri" w:hAnsi="Calibri"/>
          <w:b/>
          <w:color w:val="1B365D"/>
          <w:sz w:val="23"/>
        </w:rPr>
        <w:t>5.3 R in Environmental Data Science</w:t>
      </w:r>
    </w:p>
    <w:p w14:paraId="2A88DCF6" w14:textId="77777777" w:rsidR="008F7271" w:rsidRDefault="006B63D5">
      <w:pPr>
        <w:spacing w:after="80"/>
        <w:jc w:val="both"/>
      </w:pPr>
      <w:r>
        <w:rPr>
          <w:rFonts w:ascii="Calibri" w:hAnsi="Calibri"/>
          <w:color w:val="333333"/>
          <w:sz w:val="20"/>
        </w:rPr>
        <w:t>R provides an ideal ecosystem for environmental informatics. The tidyverse paradigm (Wickham &amp; Grolemund, 2017) fundamentally enhances data wrangling reproducibility. The ggplot2 package (Wickham, 2016) provides unmatched visual grammar. Furthermore, the Plumber package (Armstrong &amp; Treurnicht, 2021) enables direct deployment of R models into high-throughput REST APIs, addressing the gap between static academic research and live decision dashboards.</w:t>
      </w:r>
    </w:p>
    <w:p w14:paraId="5F919B90" w14:textId="77777777" w:rsidR="008F7271" w:rsidRDefault="006B63D5">
      <w:r>
        <w:br w:type="page"/>
      </w:r>
    </w:p>
    <w:p w14:paraId="7009C71D" w14:textId="77777777" w:rsidR="008F7271" w:rsidRDefault="006B63D5">
      <w:pPr>
        <w:spacing w:before="240" w:after="40"/>
      </w:pPr>
      <w:r>
        <w:rPr>
          <w:rFonts w:ascii="Calibri" w:hAnsi="Calibri"/>
          <w:b/>
          <w:color w:val="2E75B6"/>
        </w:rPr>
        <w:lastRenderedPageBreak/>
        <w:t>CHAPTER 6</w:t>
      </w:r>
    </w:p>
    <w:p w14:paraId="4228A1A4" w14:textId="77777777" w:rsidR="008F7271" w:rsidRDefault="006B63D5">
      <w:r>
        <w:rPr>
          <w:rFonts w:ascii="Calibri" w:hAnsi="Calibri"/>
          <w:b/>
          <w:color w:val="1B365D"/>
          <w:sz w:val="30"/>
        </w:rPr>
        <w:t>SYSTEM REQUIREMENTS</w:t>
      </w:r>
    </w:p>
    <w:p w14:paraId="2BCDDF08" w14:textId="77777777" w:rsidR="008F7271" w:rsidRDefault="006B63D5">
      <w:pPr>
        <w:spacing w:before="160" w:after="60"/>
      </w:pPr>
      <w:r>
        <w:rPr>
          <w:rFonts w:ascii="Calibri" w:hAnsi="Calibri"/>
          <w:b/>
          <w:color w:val="1B365D"/>
          <w:sz w:val="23"/>
        </w:rPr>
        <w:t>6.1 Hardware Requirements</w:t>
      </w:r>
    </w:p>
    <w:p w14:paraId="13F1F034" w14:textId="77777777" w:rsidR="008F7271" w:rsidRDefault="006B63D5">
      <w:pPr>
        <w:spacing w:after="80"/>
        <w:jc w:val="both"/>
      </w:pPr>
      <w:r>
        <w:rPr>
          <w:rFonts w:ascii="Calibri" w:hAnsi="Calibri"/>
          <w:color w:val="333333"/>
          <w:sz w:val="20"/>
        </w:rPr>
        <w:t>Table 6.1 outlines the hardware specifications utilized to process the 235,785 observation records and train machine learning models.</w:t>
      </w:r>
    </w:p>
    <w:p w14:paraId="4398BA81" w14:textId="77777777" w:rsidR="008F7271" w:rsidRDefault="006B63D5">
      <w:r>
        <w:rPr>
          <w:b/>
          <w:color w:val="1B365D"/>
          <w:sz w:val="20"/>
        </w:rPr>
        <w:t>Table 6.1 – Hardware Specifications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096"/>
        <w:gridCol w:w="3096"/>
        <w:gridCol w:w="3096"/>
      </w:tblGrid>
      <w:tr w:rsidR="008F7271" w14:paraId="3AAAC538" w14:textId="77777777">
        <w:trPr>
          <w:jc w:val="center"/>
        </w:trPr>
        <w:tc>
          <w:tcPr>
            <w:tcW w:w="3096" w:type="dxa"/>
            <w:shd w:val="clear" w:color="auto" w:fill="1B365D"/>
          </w:tcPr>
          <w:p w14:paraId="5537C8DE" w14:textId="77777777" w:rsidR="008F7271" w:rsidRDefault="006B63D5">
            <w:pPr>
              <w:jc w:val="center"/>
            </w:pPr>
            <w:r>
              <w:rPr>
                <w:b/>
                <w:color w:val="FFFFFF"/>
                <w:sz w:val="18"/>
              </w:rPr>
              <w:t>Component</w:t>
            </w:r>
          </w:p>
        </w:tc>
        <w:tc>
          <w:tcPr>
            <w:tcW w:w="3096" w:type="dxa"/>
            <w:shd w:val="clear" w:color="auto" w:fill="1B365D"/>
          </w:tcPr>
          <w:p w14:paraId="5821DCF7" w14:textId="77777777" w:rsidR="008F7271" w:rsidRDefault="006B63D5">
            <w:pPr>
              <w:jc w:val="center"/>
            </w:pPr>
            <w:r>
              <w:rPr>
                <w:b/>
                <w:color w:val="FFFFFF"/>
                <w:sz w:val="18"/>
              </w:rPr>
              <w:t>Minimum Requirement</w:t>
            </w:r>
          </w:p>
        </w:tc>
        <w:tc>
          <w:tcPr>
            <w:tcW w:w="3096" w:type="dxa"/>
            <w:shd w:val="clear" w:color="auto" w:fill="1B365D"/>
          </w:tcPr>
          <w:p w14:paraId="2626D449" w14:textId="77777777" w:rsidR="008F7271" w:rsidRDefault="006B63D5">
            <w:pPr>
              <w:jc w:val="center"/>
            </w:pPr>
            <w:r>
              <w:rPr>
                <w:b/>
                <w:color w:val="FFFFFF"/>
                <w:sz w:val="18"/>
              </w:rPr>
              <w:t>Specification in Use</w:t>
            </w:r>
          </w:p>
        </w:tc>
      </w:tr>
      <w:tr w:rsidR="008F7271" w14:paraId="2FA728CB" w14:textId="77777777">
        <w:trPr>
          <w:jc w:val="center"/>
        </w:trPr>
        <w:tc>
          <w:tcPr>
            <w:tcW w:w="3096" w:type="dxa"/>
            <w:shd w:val="clear" w:color="auto" w:fill="FFFFFF"/>
            <w:tcMar>
              <w:top w:w="40" w:type="dxa"/>
              <w:left w:w="60" w:type="dxa"/>
              <w:bottom w:w="40" w:type="dxa"/>
              <w:right w:w="60" w:type="dxa"/>
            </w:tcMar>
          </w:tcPr>
          <w:p w14:paraId="445CC0DF" w14:textId="77777777" w:rsidR="008F7271" w:rsidRDefault="006B63D5">
            <w:r>
              <w:rPr>
                <w:b/>
                <w:sz w:val="17"/>
              </w:rPr>
              <w:t>Processor (CPU)</w:t>
            </w:r>
          </w:p>
        </w:tc>
        <w:tc>
          <w:tcPr>
            <w:tcW w:w="3096" w:type="dxa"/>
            <w:shd w:val="clear" w:color="auto" w:fill="FFFFFF"/>
            <w:tcMar>
              <w:top w:w="40" w:type="dxa"/>
              <w:left w:w="60" w:type="dxa"/>
              <w:bottom w:w="40" w:type="dxa"/>
              <w:right w:w="60" w:type="dxa"/>
            </w:tcMar>
          </w:tcPr>
          <w:p w14:paraId="35600873" w14:textId="77777777" w:rsidR="008F7271" w:rsidRDefault="006B63D5">
            <w:r>
              <w:rPr>
                <w:sz w:val="17"/>
              </w:rPr>
              <w:t>Intel Core i3 / AMD Ryzen 3 (Quad Core)</w:t>
            </w:r>
          </w:p>
        </w:tc>
        <w:tc>
          <w:tcPr>
            <w:tcW w:w="3096" w:type="dxa"/>
            <w:shd w:val="clear" w:color="auto" w:fill="FFFFFF"/>
            <w:tcMar>
              <w:top w:w="40" w:type="dxa"/>
              <w:left w:w="60" w:type="dxa"/>
              <w:bottom w:w="40" w:type="dxa"/>
              <w:right w:w="60" w:type="dxa"/>
            </w:tcMar>
          </w:tcPr>
          <w:p w14:paraId="4030EAA9" w14:textId="77777777" w:rsidR="008F7271" w:rsidRDefault="006B63D5">
            <w:r>
              <w:rPr>
                <w:sz w:val="17"/>
              </w:rPr>
              <w:t>Intel Core i5 / i7 / Ryzen 5 (6+ Cores, 2.5 GHz+)</w:t>
            </w:r>
          </w:p>
        </w:tc>
      </w:tr>
      <w:tr w:rsidR="008F7271" w14:paraId="374AA8F3" w14:textId="77777777">
        <w:trPr>
          <w:jc w:val="center"/>
        </w:trPr>
        <w:tc>
          <w:tcPr>
            <w:tcW w:w="3096" w:type="dxa"/>
            <w:shd w:val="clear" w:color="auto" w:fill="F9FAFB"/>
            <w:tcMar>
              <w:top w:w="40" w:type="dxa"/>
              <w:left w:w="60" w:type="dxa"/>
              <w:bottom w:w="40" w:type="dxa"/>
              <w:right w:w="60" w:type="dxa"/>
            </w:tcMar>
          </w:tcPr>
          <w:p w14:paraId="3AD4AD97" w14:textId="77777777" w:rsidR="008F7271" w:rsidRDefault="006B63D5">
            <w:r>
              <w:rPr>
                <w:b/>
                <w:sz w:val="17"/>
              </w:rPr>
              <w:t>Memory (RAM)</w:t>
            </w:r>
          </w:p>
        </w:tc>
        <w:tc>
          <w:tcPr>
            <w:tcW w:w="3096" w:type="dxa"/>
            <w:shd w:val="clear" w:color="auto" w:fill="F9FAFB"/>
            <w:tcMar>
              <w:top w:w="40" w:type="dxa"/>
              <w:left w:w="60" w:type="dxa"/>
              <w:bottom w:w="40" w:type="dxa"/>
              <w:right w:w="60" w:type="dxa"/>
            </w:tcMar>
          </w:tcPr>
          <w:p w14:paraId="0C145C64" w14:textId="77777777" w:rsidR="008F7271" w:rsidRDefault="006B63D5">
            <w:r>
              <w:rPr>
                <w:sz w:val="17"/>
              </w:rPr>
              <w:t>8 GB DDR4</w:t>
            </w:r>
          </w:p>
        </w:tc>
        <w:tc>
          <w:tcPr>
            <w:tcW w:w="3096" w:type="dxa"/>
            <w:shd w:val="clear" w:color="auto" w:fill="F9FAFB"/>
            <w:tcMar>
              <w:top w:w="40" w:type="dxa"/>
              <w:left w:w="60" w:type="dxa"/>
              <w:bottom w:w="40" w:type="dxa"/>
              <w:right w:w="60" w:type="dxa"/>
            </w:tcMar>
          </w:tcPr>
          <w:p w14:paraId="04291657" w14:textId="77777777" w:rsidR="008F7271" w:rsidRDefault="006B63D5">
            <w:r>
              <w:rPr>
                <w:sz w:val="17"/>
              </w:rPr>
              <w:t>16 GB DDR4 Dual-Channel (Required for RF training)</w:t>
            </w:r>
          </w:p>
        </w:tc>
      </w:tr>
      <w:tr w:rsidR="008F7271" w14:paraId="76B0E68B" w14:textId="77777777">
        <w:trPr>
          <w:jc w:val="center"/>
        </w:trPr>
        <w:tc>
          <w:tcPr>
            <w:tcW w:w="3096" w:type="dxa"/>
            <w:shd w:val="clear" w:color="auto" w:fill="FFFFFF"/>
            <w:tcMar>
              <w:top w:w="40" w:type="dxa"/>
              <w:left w:w="60" w:type="dxa"/>
              <w:bottom w:w="40" w:type="dxa"/>
              <w:right w:w="60" w:type="dxa"/>
            </w:tcMar>
          </w:tcPr>
          <w:p w14:paraId="46404599" w14:textId="77777777" w:rsidR="008F7271" w:rsidRDefault="006B63D5">
            <w:r>
              <w:rPr>
                <w:b/>
                <w:sz w:val="17"/>
              </w:rPr>
              <w:t>Storage</w:t>
            </w:r>
          </w:p>
        </w:tc>
        <w:tc>
          <w:tcPr>
            <w:tcW w:w="3096" w:type="dxa"/>
            <w:shd w:val="clear" w:color="auto" w:fill="FFFFFF"/>
            <w:tcMar>
              <w:top w:w="40" w:type="dxa"/>
              <w:left w:w="60" w:type="dxa"/>
              <w:bottom w:w="40" w:type="dxa"/>
              <w:right w:w="60" w:type="dxa"/>
            </w:tcMar>
          </w:tcPr>
          <w:p w14:paraId="2ABAD7D3" w14:textId="77777777" w:rsidR="008F7271" w:rsidRDefault="006B63D5">
            <w:r>
              <w:rPr>
                <w:sz w:val="17"/>
              </w:rPr>
              <w:t>10 GB Free Storage Space</w:t>
            </w:r>
          </w:p>
        </w:tc>
        <w:tc>
          <w:tcPr>
            <w:tcW w:w="3096" w:type="dxa"/>
            <w:shd w:val="clear" w:color="auto" w:fill="FFFFFF"/>
            <w:tcMar>
              <w:top w:w="40" w:type="dxa"/>
              <w:left w:w="60" w:type="dxa"/>
              <w:bottom w:w="40" w:type="dxa"/>
              <w:right w:w="60" w:type="dxa"/>
            </w:tcMar>
          </w:tcPr>
          <w:p w14:paraId="5CF679F0" w14:textId="77777777" w:rsidR="008F7271" w:rsidRDefault="006B63D5">
            <w:r>
              <w:rPr>
                <w:sz w:val="17"/>
              </w:rPr>
              <w:t>512 GB NVMe SSD (High I/O throughput)</w:t>
            </w:r>
          </w:p>
        </w:tc>
      </w:tr>
      <w:tr w:rsidR="008F7271" w14:paraId="4F62C96D" w14:textId="77777777">
        <w:trPr>
          <w:jc w:val="center"/>
        </w:trPr>
        <w:tc>
          <w:tcPr>
            <w:tcW w:w="3096" w:type="dxa"/>
            <w:shd w:val="clear" w:color="auto" w:fill="F9FAFB"/>
            <w:tcMar>
              <w:top w:w="40" w:type="dxa"/>
              <w:left w:w="60" w:type="dxa"/>
              <w:bottom w:w="40" w:type="dxa"/>
              <w:right w:w="60" w:type="dxa"/>
            </w:tcMar>
          </w:tcPr>
          <w:p w14:paraId="7B895416" w14:textId="77777777" w:rsidR="008F7271" w:rsidRDefault="006B63D5">
            <w:r>
              <w:rPr>
                <w:b/>
                <w:sz w:val="17"/>
              </w:rPr>
              <w:t>Display</w:t>
            </w:r>
          </w:p>
        </w:tc>
        <w:tc>
          <w:tcPr>
            <w:tcW w:w="3096" w:type="dxa"/>
            <w:shd w:val="clear" w:color="auto" w:fill="F9FAFB"/>
            <w:tcMar>
              <w:top w:w="40" w:type="dxa"/>
              <w:left w:w="60" w:type="dxa"/>
              <w:bottom w:w="40" w:type="dxa"/>
              <w:right w:w="60" w:type="dxa"/>
            </w:tcMar>
          </w:tcPr>
          <w:p w14:paraId="5E6BB7EB" w14:textId="77777777" w:rsidR="008F7271" w:rsidRDefault="006B63D5">
            <w:r>
              <w:rPr>
                <w:sz w:val="17"/>
              </w:rPr>
              <w:t>1366 × 768 Resolution</w:t>
            </w:r>
          </w:p>
        </w:tc>
        <w:tc>
          <w:tcPr>
            <w:tcW w:w="3096" w:type="dxa"/>
            <w:shd w:val="clear" w:color="auto" w:fill="F9FAFB"/>
            <w:tcMar>
              <w:top w:w="40" w:type="dxa"/>
              <w:left w:w="60" w:type="dxa"/>
              <w:bottom w:w="40" w:type="dxa"/>
              <w:right w:w="60" w:type="dxa"/>
            </w:tcMar>
          </w:tcPr>
          <w:p w14:paraId="657B89CF" w14:textId="77777777" w:rsidR="008F7271" w:rsidRDefault="006B63D5">
            <w:r>
              <w:rPr>
                <w:sz w:val="17"/>
              </w:rPr>
              <w:t>1920 × 1080 Full HD IPS Display</w:t>
            </w:r>
          </w:p>
        </w:tc>
      </w:tr>
      <w:tr w:rsidR="008F7271" w14:paraId="01A00DFF" w14:textId="77777777">
        <w:trPr>
          <w:jc w:val="center"/>
        </w:trPr>
        <w:tc>
          <w:tcPr>
            <w:tcW w:w="3096" w:type="dxa"/>
            <w:shd w:val="clear" w:color="auto" w:fill="FFFFFF"/>
            <w:tcMar>
              <w:top w:w="40" w:type="dxa"/>
              <w:left w:w="60" w:type="dxa"/>
              <w:bottom w:w="40" w:type="dxa"/>
              <w:right w:w="60" w:type="dxa"/>
            </w:tcMar>
          </w:tcPr>
          <w:p w14:paraId="1BD644C6" w14:textId="77777777" w:rsidR="008F7271" w:rsidRDefault="006B63D5">
            <w:r>
              <w:rPr>
                <w:b/>
                <w:sz w:val="17"/>
              </w:rPr>
              <w:t>Network</w:t>
            </w:r>
          </w:p>
        </w:tc>
        <w:tc>
          <w:tcPr>
            <w:tcW w:w="3096" w:type="dxa"/>
            <w:shd w:val="clear" w:color="auto" w:fill="FFFFFF"/>
            <w:tcMar>
              <w:top w:w="40" w:type="dxa"/>
              <w:left w:w="60" w:type="dxa"/>
              <w:bottom w:w="40" w:type="dxa"/>
              <w:right w:w="60" w:type="dxa"/>
            </w:tcMar>
          </w:tcPr>
          <w:p w14:paraId="0619222C" w14:textId="77777777" w:rsidR="008F7271" w:rsidRDefault="006B63D5">
            <w:r>
              <w:rPr>
                <w:sz w:val="17"/>
              </w:rPr>
              <w:t>1 Mbps Broadband</w:t>
            </w:r>
          </w:p>
        </w:tc>
        <w:tc>
          <w:tcPr>
            <w:tcW w:w="3096" w:type="dxa"/>
            <w:shd w:val="clear" w:color="auto" w:fill="FFFFFF"/>
            <w:tcMar>
              <w:top w:w="40" w:type="dxa"/>
              <w:left w:w="60" w:type="dxa"/>
              <w:bottom w:w="40" w:type="dxa"/>
              <w:right w:w="60" w:type="dxa"/>
            </w:tcMar>
          </w:tcPr>
          <w:p w14:paraId="0D4094FB" w14:textId="77777777" w:rsidR="008F7271" w:rsidRDefault="006B63D5">
            <w:r>
              <w:rPr>
                <w:sz w:val="17"/>
              </w:rPr>
              <w:t>High-speed Internet (WAQI API &amp; CRAN packages)</w:t>
            </w:r>
          </w:p>
        </w:tc>
      </w:tr>
    </w:tbl>
    <w:p w14:paraId="74459493" w14:textId="77777777" w:rsidR="008F7271" w:rsidRDefault="006B63D5">
      <w:pPr>
        <w:spacing w:before="160" w:after="60"/>
      </w:pPr>
      <w:r>
        <w:rPr>
          <w:rFonts w:ascii="Calibri" w:hAnsi="Calibri"/>
          <w:b/>
          <w:color w:val="1B365D"/>
          <w:sz w:val="23"/>
        </w:rPr>
        <w:t>6.2 Software Specifications</w:t>
      </w:r>
    </w:p>
    <w:p w14:paraId="2C61BA4D" w14:textId="77777777" w:rsidR="008F7271" w:rsidRDefault="006B63D5">
      <w:pPr>
        <w:spacing w:after="80"/>
        <w:jc w:val="both"/>
      </w:pPr>
      <w:r>
        <w:rPr>
          <w:rFonts w:ascii="Calibri" w:hAnsi="Calibri"/>
          <w:color w:val="333333"/>
          <w:sz w:val="20"/>
        </w:rPr>
        <w:t>Table 6.2 details the software tools and R package dependencies employed across the analytical workflow.</w:t>
      </w:r>
    </w:p>
    <w:p w14:paraId="3C34D465" w14:textId="77777777" w:rsidR="008F7271" w:rsidRDefault="006B63D5">
      <w:r>
        <w:rPr>
          <w:b/>
          <w:color w:val="1B365D"/>
          <w:sz w:val="20"/>
        </w:rPr>
        <w:t>Table 6.2 – Software Specifications and Package Dependencies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096"/>
        <w:gridCol w:w="3096"/>
        <w:gridCol w:w="3096"/>
      </w:tblGrid>
      <w:tr w:rsidR="008F7271" w14:paraId="2C4076F1" w14:textId="77777777">
        <w:trPr>
          <w:jc w:val="center"/>
        </w:trPr>
        <w:tc>
          <w:tcPr>
            <w:tcW w:w="3096" w:type="dxa"/>
            <w:shd w:val="clear" w:color="auto" w:fill="1B365D"/>
          </w:tcPr>
          <w:p w14:paraId="51C4F7EA" w14:textId="77777777" w:rsidR="008F7271" w:rsidRDefault="006B63D5">
            <w:pPr>
              <w:jc w:val="center"/>
            </w:pPr>
            <w:r>
              <w:rPr>
                <w:b/>
                <w:color w:val="FFFFFF"/>
                <w:sz w:val="18"/>
              </w:rPr>
              <w:t>Software / Package</w:t>
            </w:r>
          </w:p>
        </w:tc>
        <w:tc>
          <w:tcPr>
            <w:tcW w:w="3096" w:type="dxa"/>
            <w:shd w:val="clear" w:color="auto" w:fill="1B365D"/>
          </w:tcPr>
          <w:p w14:paraId="0C67A1F4" w14:textId="77777777" w:rsidR="008F7271" w:rsidRDefault="006B63D5">
            <w:pPr>
              <w:jc w:val="center"/>
            </w:pPr>
            <w:r>
              <w:rPr>
                <w:b/>
                <w:color w:val="FFFFFF"/>
                <w:sz w:val="18"/>
              </w:rPr>
              <w:t>Version</w:t>
            </w:r>
          </w:p>
        </w:tc>
        <w:tc>
          <w:tcPr>
            <w:tcW w:w="3096" w:type="dxa"/>
            <w:shd w:val="clear" w:color="auto" w:fill="1B365D"/>
          </w:tcPr>
          <w:p w14:paraId="7EBCCE3A" w14:textId="77777777" w:rsidR="008F7271" w:rsidRDefault="006B63D5">
            <w:pPr>
              <w:jc w:val="center"/>
            </w:pPr>
            <w:r>
              <w:rPr>
                <w:b/>
                <w:color w:val="FFFFFF"/>
                <w:sz w:val="18"/>
              </w:rPr>
              <w:t>Functional Purpose in Project</w:t>
            </w:r>
          </w:p>
        </w:tc>
      </w:tr>
      <w:tr w:rsidR="008F7271" w14:paraId="3184D29C" w14:textId="77777777">
        <w:trPr>
          <w:jc w:val="center"/>
        </w:trPr>
        <w:tc>
          <w:tcPr>
            <w:tcW w:w="3096" w:type="dxa"/>
            <w:shd w:val="clear" w:color="auto" w:fill="FFFFFF"/>
            <w:tcMar>
              <w:top w:w="30" w:type="dxa"/>
              <w:left w:w="60" w:type="dxa"/>
              <w:bottom w:w="30" w:type="dxa"/>
              <w:right w:w="60" w:type="dxa"/>
            </w:tcMar>
          </w:tcPr>
          <w:p w14:paraId="401FB65F" w14:textId="77777777" w:rsidR="008F7271" w:rsidRDefault="006B63D5">
            <w:r>
              <w:rPr>
                <w:b/>
                <w:sz w:val="17"/>
              </w:rPr>
              <w:t>Operating System</w:t>
            </w:r>
          </w:p>
        </w:tc>
        <w:tc>
          <w:tcPr>
            <w:tcW w:w="3096" w:type="dxa"/>
            <w:shd w:val="clear" w:color="auto" w:fill="FFFFFF"/>
            <w:tcMar>
              <w:top w:w="30" w:type="dxa"/>
              <w:left w:w="60" w:type="dxa"/>
              <w:bottom w:w="30" w:type="dxa"/>
              <w:right w:w="60" w:type="dxa"/>
            </w:tcMar>
          </w:tcPr>
          <w:p w14:paraId="1BA4248B" w14:textId="77777777" w:rsidR="008F7271" w:rsidRDefault="006B63D5">
            <w:r>
              <w:rPr>
                <w:sz w:val="17"/>
              </w:rPr>
              <w:t>Windows 10 / 11 64-bit</w:t>
            </w:r>
          </w:p>
        </w:tc>
        <w:tc>
          <w:tcPr>
            <w:tcW w:w="3096" w:type="dxa"/>
            <w:shd w:val="clear" w:color="auto" w:fill="FFFFFF"/>
            <w:tcMar>
              <w:top w:w="30" w:type="dxa"/>
              <w:left w:w="60" w:type="dxa"/>
              <w:bottom w:w="30" w:type="dxa"/>
              <w:right w:w="60" w:type="dxa"/>
            </w:tcMar>
          </w:tcPr>
          <w:p w14:paraId="031AADA9" w14:textId="77777777" w:rsidR="008F7271" w:rsidRDefault="006B63D5">
            <w:r>
              <w:rPr>
                <w:sz w:val="17"/>
              </w:rPr>
              <w:t>Host operating system environment</w:t>
            </w:r>
          </w:p>
        </w:tc>
      </w:tr>
      <w:tr w:rsidR="008F7271" w14:paraId="007DE108" w14:textId="77777777">
        <w:trPr>
          <w:jc w:val="center"/>
        </w:trPr>
        <w:tc>
          <w:tcPr>
            <w:tcW w:w="3096" w:type="dxa"/>
            <w:shd w:val="clear" w:color="auto" w:fill="F9FAFB"/>
            <w:tcMar>
              <w:top w:w="30" w:type="dxa"/>
              <w:left w:w="60" w:type="dxa"/>
              <w:bottom w:w="30" w:type="dxa"/>
              <w:right w:w="60" w:type="dxa"/>
            </w:tcMar>
          </w:tcPr>
          <w:p w14:paraId="4F907693" w14:textId="77777777" w:rsidR="008F7271" w:rsidRDefault="006B63D5">
            <w:r>
              <w:rPr>
                <w:b/>
                <w:sz w:val="17"/>
              </w:rPr>
              <w:t>R Runtime</w:t>
            </w:r>
          </w:p>
        </w:tc>
        <w:tc>
          <w:tcPr>
            <w:tcW w:w="3096" w:type="dxa"/>
            <w:shd w:val="clear" w:color="auto" w:fill="F9FAFB"/>
            <w:tcMar>
              <w:top w:w="30" w:type="dxa"/>
              <w:left w:w="60" w:type="dxa"/>
              <w:bottom w:w="30" w:type="dxa"/>
              <w:right w:w="60" w:type="dxa"/>
            </w:tcMar>
          </w:tcPr>
          <w:p w14:paraId="7421D651" w14:textId="77777777" w:rsidR="008F7271" w:rsidRDefault="006B63D5">
            <w:r>
              <w:rPr>
                <w:sz w:val="17"/>
              </w:rPr>
              <w:t>R version 4.4.2</w:t>
            </w:r>
          </w:p>
        </w:tc>
        <w:tc>
          <w:tcPr>
            <w:tcW w:w="3096" w:type="dxa"/>
            <w:shd w:val="clear" w:color="auto" w:fill="F9FAFB"/>
            <w:tcMar>
              <w:top w:w="30" w:type="dxa"/>
              <w:left w:w="60" w:type="dxa"/>
              <w:bottom w:w="30" w:type="dxa"/>
              <w:right w:w="60" w:type="dxa"/>
            </w:tcMar>
          </w:tcPr>
          <w:p w14:paraId="5127D75D" w14:textId="77777777" w:rsidR="008F7271" w:rsidRDefault="006B63D5">
            <w:r>
              <w:rPr>
                <w:sz w:val="17"/>
              </w:rPr>
              <w:t>Core statistical computing engine and runtime</w:t>
            </w:r>
          </w:p>
        </w:tc>
      </w:tr>
      <w:tr w:rsidR="008F7271" w14:paraId="55AD7F91" w14:textId="77777777">
        <w:trPr>
          <w:jc w:val="center"/>
        </w:trPr>
        <w:tc>
          <w:tcPr>
            <w:tcW w:w="3096" w:type="dxa"/>
            <w:shd w:val="clear" w:color="auto" w:fill="FFFFFF"/>
            <w:tcMar>
              <w:top w:w="30" w:type="dxa"/>
              <w:left w:w="60" w:type="dxa"/>
              <w:bottom w:w="30" w:type="dxa"/>
              <w:right w:w="60" w:type="dxa"/>
            </w:tcMar>
          </w:tcPr>
          <w:p w14:paraId="782EA600" w14:textId="77777777" w:rsidR="008F7271" w:rsidRDefault="006B63D5">
            <w:r>
              <w:rPr>
                <w:b/>
                <w:sz w:val="17"/>
              </w:rPr>
              <w:t>RStudio Desktop</w:t>
            </w:r>
          </w:p>
        </w:tc>
        <w:tc>
          <w:tcPr>
            <w:tcW w:w="3096" w:type="dxa"/>
            <w:shd w:val="clear" w:color="auto" w:fill="FFFFFF"/>
            <w:tcMar>
              <w:top w:w="30" w:type="dxa"/>
              <w:left w:w="60" w:type="dxa"/>
              <w:bottom w:w="30" w:type="dxa"/>
              <w:right w:w="60" w:type="dxa"/>
            </w:tcMar>
          </w:tcPr>
          <w:p w14:paraId="30A353C0" w14:textId="77777777" w:rsidR="008F7271" w:rsidRDefault="006B63D5">
            <w:r>
              <w:rPr>
                <w:sz w:val="17"/>
              </w:rPr>
              <w:t>Build 2024.09.0+ / Posit</w:t>
            </w:r>
          </w:p>
        </w:tc>
        <w:tc>
          <w:tcPr>
            <w:tcW w:w="3096" w:type="dxa"/>
            <w:shd w:val="clear" w:color="auto" w:fill="FFFFFF"/>
            <w:tcMar>
              <w:top w:w="30" w:type="dxa"/>
              <w:left w:w="60" w:type="dxa"/>
              <w:bottom w:w="30" w:type="dxa"/>
              <w:right w:w="60" w:type="dxa"/>
            </w:tcMar>
          </w:tcPr>
          <w:p w14:paraId="04D0B49C" w14:textId="77777777" w:rsidR="008F7271" w:rsidRDefault="006B63D5">
            <w:r>
              <w:rPr>
                <w:sz w:val="17"/>
              </w:rPr>
              <w:t>Integrated Development Environment for scripting</w:t>
            </w:r>
          </w:p>
        </w:tc>
      </w:tr>
      <w:tr w:rsidR="008F7271" w14:paraId="163DF941" w14:textId="77777777">
        <w:trPr>
          <w:jc w:val="center"/>
        </w:trPr>
        <w:tc>
          <w:tcPr>
            <w:tcW w:w="3096" w:type="dxa"/>
            <w:shd w:val="clear" w:color="auto" w:fill="F9FAFB"/>
            <w:tcMar>
              <w:top w:w="30" w:type="dxa"/>
              <w:left w:w="60" w:type="dxa"/>
              <w:bottom w:w="30" w:type="dxa"/>
              <w:right w:w="60" w:type="dxa"/>
            </w:tcMar>
          </w:tcPr>
          <w:p w14:paraId="7C03AEAC" w14:textId="77777777" w:rsidR="008F7271" w:rsidRDefault="006B63D5">
            <w:r>
              <w:rPr>
                <w:b/>
                <w:sz w:val="17"/>
              </w:rPr>
              <w:t>readr &amp; dplyr</w:t>
            </w:r>
          </w:p>
        </w:tc>
        <w:tc>
          <w:tcPr>
            <w:tcW w:w="3096" w:type="dxa"/>
            <w:shd w:val="clear" w:color="auto" w:fill="F9FAFB"/>
            <w:tcMar>
              <w:top w:w="30" w:type="dxa"/>
              <w:left w:w="60" w:type="dxa"/>
              <w:bottom w:w="30" w:type="dxa"/>
              <w:right w:w="60" w:type="dxa"/>
            </w:tcMar>
          </w:tcPr>
          <w:p w14:paraId="3450E3E3" w14:textId="77777777" w:rsidR="008F7271" w:rsidRDefault="006B63D5">
            <w:r>
              <w:rPr>
                <w:sz w:val="17"/>
              </w:rPr>
              <w:t>v2.1.5 / v1.1.4</w:t>
            </w:r>
          </w:p>
        </w:tc>
        <w:tc>
          <w:tcPr>
            <w:tcW w:w="3096" w:type="dxa"/>
            <w:shd w:val="clear" w:color="auto" w:fill="F9FAFB"/>
            <w:tcMar>
              <w:top w:w="30" w:type="dxa"/>
              <w:left w:w="60" w:type="dxa"/>
              <w:bottom w:w="30" w:type="dxa"/>
              <w:right w:w="60" w:type="dxa"/>
            </w:tcMar>
          </w:tcPr>
          <w:p w14:paraId="1E43486B" w14:textId="77777777" w:rsidR="008F7271" w:rsidRDefault="006B63D5">
            <w:r>
              <w:rPr>
                <w:sz w:val="17"/>
              </w:rPr>
              <w:t>High-throughput CSV ingestion and tabular data wrangling</w:t>
            </w:r>
          </w:p>
        </w:tc>
      </w:tr>
      <w:tr w:rsidR="008F7271" w14:paraId="78A6424E" w14:textId="77777777">
        <w:trPr>
          <w:jc w:val="center"/>
        </w:trPr>
        <w:tc>
          <w:tcPr>
            <w:tcW w:w="3096" w:type="dxa"/>
            <w:shd w:val="clear" w:color="auto" w:fill="FFFFFF"/>
            <w:tcMar>
              <w:top w:w="30" w:type="dxa"/>
              <w:left w:w="60" w:type="dxa"/>
              <w:bottom w:w="30" w:type="dxa"/>
              <w:right w:w="60" w:type="dxa"/>
            </w:tcMar>
          </w:tcPr>
          <w:p w14:paraId="628FF7EC" w14:textId="77777777" w:rsidR="008F7271" w:rsidRDefault="006B63D5">
            <w:r>
              <w:rPr>
                <w:b/>
                <w:sz w:val="17"/>
              </w:rPr>
              <w:t>tidyr &amp; lubridate</w:t>
            </w:r>
          </w:p>
        </w:tc>
        <w:tc>
          <w:tcPr>
            <w:tcW w:w="3096" w:type="dxa"/>
            <w:shd w:val="clear" w:color="auto" w:fill="FFFFFF"/>
            <w:tcMar>
              <w:top w:w="30" w:type="dxa"/>
              <w:left w:w="60" w:type="dxa"/>
              <w:bottom w:w="30" w:type="dxa"/>
              <w:right w:w="60" w:type="dxa"/>
            </w:tcMar>
          </w:tcPr>
          <w:p w14:paraId="4826F33F" w14:textId="77777777" w:rsidR="008F7271" w:rsidRDefault="006B63D5">
            <w:r>
              <w:rPr>
                <w:sz w:val="17"/>
              </w:rPr>
              <w:t>v1.3.1 / v1.9.3</w:t>
            </w:r>
          </w:p>
        </w:tc>
        <w:tc>
          <w:tcPr>
            <w:tcW w:w="3096" w:type="dxa"/>
            <w:shd w:val="clear" w:color="auto" w:fill="FFFFFF"/>
            <w:tcMar>
              <w:top w:w="30" w:type="dxa"/>
              <w:left w:w="60" w:type="dxa"/>
              <w:bottom w:w="30" w:type="dxa"/>
              <w:right w:w="60" w:type="dxa"/>
            </w:tcMar>
          </w:tcPr>
          <w:p w14:paraId="194EA1EA" w14:textId="77777777" w:rsidR="008F7271" w:rsidRDefault="006B63D5">
            <w:r>
              <w:rPr>
                <w:sz w:val="17"/>
              </w:rPr>
              <w:t>Data tidying and ISO calendar date feature extraction</w:t>
            </w:r>
          </w:p>
        </w:tc>
      </w:tr>
      <w:tr w:rsidR="008F7271" w14:paraId="491853E2" w14:textId="77777777">
        <w:trPr>
          <w:jc w:val="center"/>
        </w:trPr>
        <w:tc>
          <w:tcPr>
            <w:tcW w:w="3096" w:type="dxa"/>
            <w:shd w:val="clear" w:color="auto" w:fill="F9FAFB"/>
            <w:tcMar>
              <w:top w:w="30" w:type="dxa"/>
              <w:left w:w="60" w:type="dxa"/>
              <w:bottom w:w="30" w:type="dxa"/>
              <w:right w:w="60" w:type="dxa"/>
            </w:tcMar>
          </w:tcPr>
          <w:p w14:paraId="1D4AA24C" w14:textId="77777777" w:rsidR="008F7271" w:rsidRDefault="006B63D5">
            <w:r>
              <w:rPr>
                <w:b/>
                <w:sz w:val="17"/>
              </w:rPr>
              <w:t>stringr &amp; forcats</w:t>
            </w:r>
          </w:p>
        </w:tc>
        <w:tc>
          <w:tcPr>
            <w:tcW w:w="3096" w:type="dxa"/>
            <w:shd w:val="clear" w:color="auto" w:fill="F9FAFB"/>
            <w:tcMar>
              <w:top w:w="30" w:type="dxa"/>
              <w:left w:w="60" w:type="dxa"/>
              <w:bottom w:w="30" w:type="dxa"/>
              <w:right w:w="60" w:type="dxa"/>
            </w:tcMar>
          </w:tcPr>
          <w:p w14:paraId="5341101B" w14:textId="77777777" w:rsidR="008F7271" w:rsidRDefault="006B63D5">
            <w:r>
              <w:rPr>
                <w:sz w:val="17"/>
              </w:rPr>
              <w:t>v1.5.1 / v1.0.0</w:t>
            </w:r>
          </w:p>
        </w:tc>
        <w:tc>
          <w:tcPr>
            <w:tcW w:w="3096" w:type="dxa"/>
            <w:shd w:val="clear" w:color="auto" w:fill="F9FAFB"/>
            <w:tcMar>
              <w:top w:w="30" w:type="dxa"/>
              <w:left w:w="60" w:type="dxa"/>
              <w:bottom w:w="30" w:type="dxa"/>
              <w:right w:w="60" w:type="dxa"/>
            </w:tcMar>
          </w:tcPr>
          <w:p w14:paraId="0213B521" w14:textId="77777777" w:rsidR="008F7271" w:rsidRDefault="006B63D5">
            <w:r>
              <w:rPr>
                <w:sz w:val="17"/>
              </w:rPr>
              <w:t>String trimming and categorical factor level ordering</w:t>
            </w:r>
          </w:p>
        </w:tc>
      </w:tr>
      <w:tr w:rsidR="008F7271" w14:paraId="237A2FC6" w14:textId="77777777">
        <w:trPr>
          <w:jc w:val="center"/>
        </w:trPr>
        <w:tc>
          <w:tcPr>
            <w:tcW w:w="3096" w:type="dxa"/>
            <w:shd w:val="clear" w:color="auto" w:fill="FFFFFF"/>
            <w:tcMar>
              <w:top w:w="30" w:type="dxa"/>
              <w:left w:w="60" w:type="dxa"/>
              <w:bottom w:w="30" w:type="dxa"/>
              <w:right w:w="60" w:type="dxa"/>
            </w:tcMar>
          </w:tcPr>
          <w:p w14:paraId="4556D4FA" w14:textId="77777777" w:rsidR="008F7271" w:rsidRDefault="006B63D5">
            <w:r>
              <w:rPr>
                <w:b/>
                <w:sz w:val="17"/>
              </w:rPr>
              <w:t>ggplot2 &amp; scales</w:t>
            </w:r>
          </w:p>
        </w:tc>
        <w:tc>
          <w:tcPr>
            <w:tcW w:w="3096" w:type="dxa"/>
            <w:shd w:val="clear" w:color="auto" w:fill="FFFFFF"/>
            <w:tcMar>
              <w:top w:w="30" w:type="dxa"/>
              <w:left w:w="60" w:type="dxa"/>
              <w:bottom w:w="30" w:type="dxa"/>
              <w:right w:w="60" w:type="dxa"/>
            </w:tcMar>
          </w:tcPr>
          <w:p w14:paraId="2F355D6D" w14:textId="77777777" w:rsidR="008F7271" w:rsidRDefault="006B63D5">
            <w:r>
              <w:rPr>
                <w:sz w:val="17"/>
              </w:rPr>
              <w:t>v3.5.1 / v1.3.0</w:t>
            </w:r>
          </w:p>
        </w:tc>
        <w:tc>
          <w:tcPr>
            <w:tcW w:w="3096" w:type="dxa"/>
            <w:shd w:val="clear" w:color="auto" w:fill="FFFFFF"/>
            <w:tcMar>
              <w:top w:w="30" w:type="dxa"/>
              <w:left w:w="60" w:type="dxa"/>
              <w:bottom w:w="30" w:type="dxa"/>
              <w:right w:w="60" w:type="dxa"/>
            </w:tcMar>
          </w:tcPr>
          <w:p w14:paraId="2D4DF9F0" w14:textId="77777777" w:rsidR="008F7271" w:rsidRDefault="006B63D5">
            <w:r>
              <w:rPr>
                <w:sz w:val="17"/>
              </w:rPr>
              <w:t>High-resolution data graphics and axis formatting</w:t>
            </w:r>
          </w:p>
        </w:tc>
      </w:tr>
      <w:tr w:rsidR="008F7271" w14:paraId="051A6ED3" w14:textId="77777777">
        <w:trPr>
          <w:jc w:val="center"/>
        </w:trPr>
        <w:tc>
          <w:tcPr>
            <w:tcW w:w="3096" w:type="dxa"/>
            <w:shd w:val="clear" w:color="auto" w:fill="F9FAFB"/>
            <w:tcMar>
              <w:top w:w="30" w:type="dxa"/>
              <w:left w:w="60" w:type="dxa"/>
              <w:bottom w:w="30" w:type="dxa"/>
              <w:right w:w="60" w:type="dxa"/>
            </w:tcMar>
          </w:tcPr>
          <w:p w14:paraId="218792A0" w14:textId="77777777" w:rsidR="008F7271" w:rsidRDefault="006B63D5">
            <w:r>
              <w:rPr>
                <w:b/>
                <w:sz w:val="17"/>
              </w:rPr>
              <w:lastRenderedPageBreak/>
              <w:t>randomForest</w:t>
            </w:r>
          </w:p>
        </w:tc>
        <w:tc>
          <w:tcPr>
            <w:tcW w:w="3096" w:type="dxa"/>
            <w:shd w:val="clear" w:color="auto" w:fill="F9FAFB"/>
            <w:tcMar>
              <w:top w:w="30" w:type="dxa"/>
              <w:left w:w="60" w:type="dxa"/>
              <w:bottom w:w="30" w:type="dxa"/>
              <w:right w:w="60" w:type="dxa"/>
            </w:tcMar>
          </w:tcPr>
          <w:p w14:paraId="6910D9D7" w14:textId="77777777" w:rsidR="008F7271" w:rsidRDefault="006B63D5">
            <w:r>
              <w:rPr>
                <w:sz w:val="17"/>
              </w:rPr>
              <w:t>v4.7-1.2</w:t>
            </w:r>
          </w:p>
        </w:tc>
        <w:tc>
          <w:tcPr>
            <w:tcW w:w="3096" w:type="dxa"/>
            <w:shd w:val="clear" w:color="auto" w:fill="F9FAFB"/>
            <w:tcMar>
              <w:top w:w="30" w:type="dxa"/>
              <w:left w:w="60" w:type="dxa"/>
              <w:bottom w:w="30" w:type="dxa"/>
              <w:right w:w="60" w:type="dxa"/>
            </w:tcMar>
          </w:tcPr>
          <w:p w14:paraId="46820584" w14:textId="77777777" w:rsidR="008F7271" w:rsidRDefault="006B63D5">
            <w:r>
              <w:rPr>
                <w:sz w:val="17"/>
              </w:rPr>
              <w:t>Training 200-tree ensemble regressor and variable importance</w:t>
            </w:r>
          </w:p>
        </w:tc>
      </w:tr>
      <w:tr w:rsidR="008F7271" w14:paraId="56AF1CDF" w14:textId="77777777">
        <w:trPr>
          <w:jc w:val="center"/>
        </w:trPr>
        <w:tc>
          <w:tcPr>
            <w:tcW w:w="3096" w:type="dxa"/>
            <w:shd w:val="clear" w:color="auto" w:fill="FFFFFF"/>
            <w:tcMar>
              <w:top w:w="30" w:type="dxa"/>
              <w:left w:w="60" w:type="dxa"/>
              <w:bottom w:w="30" w:type="dxa"/>
              <w:right w:w="60" w:type="dxa"/>
            </w:tcMar>
          </w:tcPr>
          <w:p w14:paraId="621A4E45" w14:textId="77777777" w:rsidR="008F7271" w:rsidRDefault="006B63D5">
            <w:r>
              <w:rPr>
                <w:b/>
                <w:sz w:val="17"/>
              </w:rPr>
              <w:t>Metrics</w:t>
            </w:r>
          </w:p>
        </w:tc>
        <w:tc>
          <w:tcPr>
            <w:tcW w:w="3096" w:type="dxa"/>
            <w:shd w:val="clear" w:color="auto" w:fill="FFFFFF"/>
            <w:tcMar>
              <w:top w:w="30" w:type="dxa"/>
              <w:left w:w="60" w:type="dxa"/>
              <w:bottom w:w="30" w:type="dxa"/>
              <w:right w:w="60" w:type="dxa"/>
            </w:tcMar>
          </w:tcPr>
          <w:p w14:paraId="2639A10F" w14:textId="77777777" w:rsidR="008F7271" w:rsidRDefault="006B63D5">
            <w:r>
              <w:rPr>
                <w:sz w:val="17"/>
              </w:rPr>
              <w:t>v0.1.4</w:t>
            </w:r>
          </w:p>
        </w:tc>
        <w:tc>
          <w:tcPr>
            <w:tcW w:w="3096" w:type="dxa"/>
            <w:shd w:val="clear" w:color="auto" w:fill="FFFFFF"/>
            <w:tcMar>
              <w:top w:w="30" w:type="dxa"/>
              <w:left w:w="60" w:type="dxa"/>
              <w:bottom w:w="30" w:type="dxa"/>
              <w:right w:w="60" w:type="dxa"/>
            </w:tcMar>
          </w:tcPr>
          <w:p w14:paraId="0BE476D2" w14:textId="77777777" w:rsidR="008F7271" w:rsidRDefault="006B63D5">
            <w:r>
              <w:rPr>
                <w:sz w:val="17"/>
              </w:rPr>
              <w:t>Computation of model evaluation metrics (RMSE, MAE, R²)</w:t>
            </w:r>
          </w:p>
        </w:tc>
      </w:tr>
      <w:tr w:rsidR="008F7271" w14:paraId="66DFAACE" w14:textId="77777777">
        <w:trPr>
          <w:jc w:val="center"/>
        </w:trPr>
        <w:tc>
          <w:tcPr>
            <w:tcW w:w="3096" w:type="dxa"/>
            <w:shd w:val="clear" w:color="auto" w:fill="F9FAFB"/>
            <w:tcMar>
              <w:top w:w="30" w:type="dxa"/>
              <w:left w:w="60" w:type="dxa"/>
              <w:bottom w:w="30" w:type="dxa"/>
              <w:right w:w="60" w:type="dxa"/>
            </w:tcMar>
          </w:tcPr>
          <w:p w14:paraId="16F374E6" w14:textId="77777777" w:rsidR="008F7271" w:rsidRDefault="006B63D5">
            <w:r>
              <w:rPr>
                <w:b/>
                <w:sz w:val="17"/>
              </w:rPr>
              <w:t>plumber</w:t>
            </w:r>
          </w:p>
        </w:tc>
        <w:tc>
          <w:tcPr>
            <w:tcW w:w="3096" w:type="dxa"/>
            <w:shd w:val="clear" w:color="auto" w:fill="F9FAFB"/>
            <w:tcMar>
              <w:top w:w="30" w:type="dxa"/>
              <w:left w:w="60" w:type="dxa"/>
              <w:bottom w:w="30" w:type="dxa"/>
              <w:right w:w="60" w:type="dxa"/>
            </w:tcMar>
          </w:tcPr>
          <w:p w14:paraId="14D865E3" w14:textId="77777777" w:rsidR="008F7271" w:rsidRDefault="006B63D5">
            <w:r>
              <w:rPr>
                <w:sz w:val="17"/>
              </w:rPr>
              <w:t>v1.2.2</w:t>
            </w:r>
          </w:p>
        </w:tc>
        <w:tc>
          <w:tcPr>
            <w:tcW w:w="3096" w:type="dxa"/>
            <w:shd w:val="clear" w:color="auto" w:fill="F9FAFB"/>
            <w:tcMar>
              <w:top w:w="30" w:type="dxa"/>
              <w:left w:w="60" w:type="dxa"/>
              <w:bottom w:w="30" w:type="dxa"/>
              <w:right w:w="60" w:type="dxa"/>
            </w:tcMar>
          </w:tcPr>
          <w:p w14:paraId="4CC97022" w14:textId="77777777" w:rsidR="008F7271" w:rsidRDefault="006B63D5">
            <w:r>
              <w:rPr>
                <w:sz w:val="17"/>
              </w:rPr>
              <w:t>Exposing R analytical logic as JSON REST API endpoints on port 8000</w:t>
            </w:r>
          </w:p>
        </w:tc>
      </w:tr>
      <w:tr w:rsidR="008F7271" w14:paraId="080A2F24" w14:textId="77777777">
        <w:trPr>
          <w:jc w:val="center"/>
        </w:trPr>
        <w:tc>
          <w:tcPr>
            <w:tcW w:w="3096" w:type="dxa"/>
            <w:shd w:val="clear" w:color="auto" w:fill="FFFFFF"/>
            <w:tcMar>
              <w:top w:w="30" w:type="dxa"/>
              <w:left w:w="60" w:type="dxa"/>
              <w:bottom w:w="30" w:type="dxa"/>
              <w:right w:w="60" w:type="dxa"/>
            </w:tcMar>
          </w:tcPr>
          <w:p w14:paraId="2DA8949A" w14:textId="77777777" w:rsidR="008F7271" w:rsidRDefault="006B63D5">
            <w:r>
              <w:rPr>
                <w:b/>
                <w:sz w:val="17"/>
              </w:rPr>
              <w:t>httr &amp; jsonlite</w:t>
            </w:r>
          </w:p>
        </w:tc>
        <w:tc>
          <w:tcPr>
            <w:tcW w:w="3096" w:type="dxa"/>
            <w:shd w:val="clear" w:color="auto" w:fill="FFFFFF"/>
            <w:tcMar>
              <w:top w:w="30" w:type="dxa"/>
              <w:left w:w="60" w:type="dxa"/>
              <w:bottom w:w="30" w:type="dxa"/>
              <w:right w:w="60" w:type="dxa"/>
            </w:tcMar>
          </w:tcPr>
          <w:p w14:paraId="3759A3C6" w14:textId="77777777" w:rsidR="008F7271" w:rsidRDefault="006B63D5">
            <w:r>
              <w:rPr>
                <w:sz w:val="17"/>
              </w:rPr>
              <w:t>v1.4.7 / v1.8.9</w:t>
            </w:r>
          </w:p>
        </w:tc>
        <w:tc>
          <w:tcPr>
            <w:tcW w:w="3096" w:type="dxa"/>
            <w:shd w:val="clear" w:color="auto" w:fill="FFFFFF"/>
            <w:tcMar>
              <w:top w:w="30" w:type="dxa"/>
              <w:left w:w="60" w:type="dxa"/>
              <w:bottom w:w="30" w:type="dxa"/>
              <w:right w:w="60" w:type="dxa"/>
            </w:tcMar>
          </w:tcPr>
          <w:p w14:paraId="04ECB5E1" w14:textId="77777777" w:rsidR="008F7271" w:rsidRDefault="006B63D5">
            <w:r>
              <w:rPr>
                <w:sz w:val="17"/>
              </w:rPr>
              <w:t>HTTP client calls for live WAQI API telemetry and JSON serialization</w:t>
            </w:r>
          </w:p>
        </w:tc>
      </w:tr>
    </w:tbl>
    <w:p w14:paraId="09BF269D" w14:textId="77777777" w:rsidR="008F7271" w:rsidRDefault="006B63D5">
      <w:r>
        <w:br w:type="page"/>
      </w:r>
    </w:p>
    <w:p w14:paraId="053900CC" w14:textId="77777777" w:rsidR="008F7271" w:rsidRDefault="006B63D5">
      <w:pPr>
        <w:spacing w:before="240" w:after="40"/>
      </w:pPr>
      <w:r>
        <w:rPr>
          <w:rFonts w:ascii="Calibri" w:hAnsi="Calibri"/>
          <w:b/>
          <w:color w:val="2E75B6"/>
        </w:rPr>
        <w:lastRenderedPageBreak/>
        <w:t>CHAPTER 7</w:t>
      </w:r>
    </w:p>
    <w:p w14:paraId="76E04894" w14:textId="77777777" w:rsidR="008F7271" w:rsidRDefault="006B63D5">
      <w:r>
        <w:rPr>
          <w:rFonts w:ascii="Calibri" w:hAnsi="Calibri"/>
          <w:b/>
          <w:color w:val="1B365D"/>
          <w:sz w:val="30"/>
        </w:rPr>
        <w:t>DATASET DESCRIPTION</w:t>
      </w:r>
    </w:p>
    <w:p w14:paraId="154D57FE" w14:textId="77777777" w:rsidR="008F7271" w:rsidRDefault="006B63D5">
      <w:pPr>
        <w:spacing w:before="160" w:after="60"/>
      </w:pPr>
      <w:r>
        <w:rPr>
          <w:rFonts w:ascii="Calibri" w:hAnsi="Calibri"/>
          <w:b/>
          <w:color w:val="1B365D"/>
          <w:sz w:val="23"/>
        </w:rPr>
        <w:t>7.1 Dataset Overview &amp; Provenance</w:t>
      </w:r>
    </w:p>
    <w:p w14:paraId="5335796C" w14:textId="77777777" w:rsidR="008F7271" w:rsidRDefault="006B63D5">
      <w:pPr>
        <w:spacing w:after="80"/>
        <w:jc w:val="both"/>
      </w:pPr>
      <w:r>
        <w:rPr>
          <w:rFonts w:ascii="Calibri" w:hAnsi="Calibri"/>
          <w:color w:val="333333"/>
          <w:sz w:val="20"/>
        </w:rPr>
        <w:t>The project analyzes the official Indian National Air Quality Index dataset stored in the workspace as 'aqi.csv'. The dataset originates from the Central Pollution Control Board (CPCB) and Open Government Data Platform India (data.gov.in). It aggregates continuous and manual monitoring records across 32 States and Union Territories and 291 cities from April 1, 2022 to April 30, 2025. The raw dataset contains 235,785 observation rows and 9 columns, expanding to 11 structured columns after feature engineering</w:t>
      </w:r>
      <w:r>
        <w:rPr>
          <w:rFonts w:ascii="Calibri" w:hAnsi="Calibri"/>
          <w:color w:val="333333"/>
          <w:sz w:val="20"/>
        </w:rPr>
        <w:t>.</w:t>
      </w:r>
    </w:p>
    <w:p w14:paraId="45800F62" w14:textId="77777777" w:rsidR="008F7271" w:rsidRDefault="006B63D5">
      <w:pPr>
        <w:spacing w:before="160" w:after="60"/>
      </w:pPr>
      <w:r>
        <w:rPr>
          <w:rFonts w:ascii="Calibri" w:hAnsi="Calibri"/>
          <w:b/>
          <w:color w:val="1B365D"/>
          <w:sz w:val="23"/>
        </w:rPr>
        <w:t>7.2 Attribute Dictionary</w:t>
      </w:r>
    </w:p>
    <w:p w14:paraId="5CDAF2B3" w14:textId="77777777" w:rsidR="008F7271" w:rsidRDefault="006B63D5">
      <w:pPr>
        <w:spacing w:after="80"/>
        <w:jc w:val="both"/>
      </w:pPr>
      <w:r>
        <w:rPr>
          <w:rFonts w:ascii="Calibri" w:hAnsi="Calibri"/>
          <w:color w:val="333333"/>
          <w:sz w:val="20"/>
        </w:rPr>
        <w:t>Table 7.1 establishes the schema dictionary for all attributes in the dataset.</w:t>
      </w:r>
    </w:p>
    <w:p w14:paraId="569D9D89" w14:textId="77777777" w:rsidR="008F7271" w:rsidRDefault="006B63D5">
      <w:r>
        <w:rPr>
          <w:b/>
          <w:color w:val="1B365D"/>
          <w:sz w:val="20"/>
        </w:rPr>
        <w:t>Table 7.1 – Dataset Attribute Dictionary</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432"/>
        <w:gridCol w:w="1757"/>
        <w:gridCol w:w="1757"/>
        <w:gridCol w:w="1762"/>
        <w:gridCol w:w="1796"/>
      </w:tblGrid>
      <w:tr w:rsidR="008F7271" w14:paraId="3436FBF8" w14:textId="77777777">
        <w:trPr>
          <w:jc w:val="center"/>
        </w:trPr>
        <w:tc>
          <w:tcPr>
            <w:tcW w:w="1858" w:type="dxa"/>
            <w:shd w:val="clear" w:color="auto" w:fill="1B365D"/>
          </w:tcPr>
          <w:p w14:paraId="77B168CF" w14:textId="77777777" w:rsidR="008F7271" w:rsidRDefault="006B63D5">
            <w:pPr>
              <w:jc w:val="center"/>
            </w:pPr>
            <w:r>
              <w:rPr>
                <w:b/>
                <w:color w:val="FFFFFF"/>
                <w:sz w:val="17"/>
              </w:rPr>
              <w:t>Attribute</w:t>
            </w:r>
          </w:p>
        </w:tc>
        <w:tc>
          <w:tcPr>
            <w:tcW w:w="1858" w:type="dxa"/>
            <w:shd w:val="clear" w:color="auto" w:fill="1B365D"/>
          </w:tcPr>
          <w:p w14:paraId="6C0EB772" w14:textId="77777777" w:rsidR="008F7271" w:rsidRDefault="006B63D5">
            <w:pPr>
              <w:jc w:val="center"/>
            </w:pPr>
            <w:r>
              <w:rPr>
                <w:b/>
                <w:color w:val="FFFFFF"/>
                <w:sz w:val="17"/>
              </w:rPr>
              <w:t>Raw Type</w:t>
            </w:r>
          </w:p>
        </w:tc>
        <w:tc>
          <w:tcPr>
            <w:tcW w:w="1858" w:type="dxa"/>
            <w:shd w:val="clear" w:color="auto" w:fill="1B365D"/>
          </w:tcPr>
          <w:p w14:paraId="0BA08023" w14:textId="77777777" w:rsidR="008F7271" w:rsidRDefault="006B63D5">
            <w:pPr>
              <w:jc w:val="center"/>
            </w:pPr>
            <w:r>
              <w:rPr>
                <w:b/>
                <w:color w:val="FFFFFF"/>
                <w:sz w:val="17"/>
              </w:rPr>
              <w:t>Clean Type</w:t>
            </w:r>
          </w:p>
        </w:tc>
        <w:tc>
          <w:tcPr>
            <w:tcW w:w="1858" w:type="dxa"/>
            <w:shd w:val="clear" w:color="auto" w:fill="1B365D"/>
          </w:tcPr>
          <w:p w14:paraId="27606B99" w14:textId="77777777" w:rsidR="008F7271" w:rsidRDefault="006B63D5">
            <w:pPr>
              <w:jc w:val="center"/>
            </w:pPr>
            <w:r>
              <w:rPr>
                <w:b/>
                <w:color w:val="FFFFFF"/>
                <w:sz w:val="17"/>
              </w:rPr>
              <w:t>Valid Range</w:t>
            </w:r>
          </w:p>
        </w:tc>
        <w:tc>
          <w:tcPr>
            <w:tcW w:w="1858" w:type="dxa"/>
            <w:shd w:val="clear" w:color="auto" w:fill="1B365D"/>
          </w:tcPr>
          <w:p w14:paraId="390C9EDB" w14:textId="77777777" w:rsidR="008F7271" w:rsidRDefault="006B63D5">
            <w:pPr>
              <w:jc w:val="center"/>
            </w:pPr>
            <w:r>
              <w:rPr>
                <w:b/>
                <w:color w:val="FFFFFF"/>
                <w:sz w:val="17"/>
              </w:rPr>
              <w:t>Description</w:t>
            </w:r>
          </w:p>
        </w:tc>
      </w:tr>
      <w:tr w:rsidR="008F7271" w14:paraId="5425EF08" w14:textId="77777777">
        <w:trPr>
          <w:jc w:val="center"/>
        </w:trPr>
        <w:tc>
          <w:tcPr>
            <w:tcW w:w="1858" w:type="dxa"/>
            <w:shd w:val="clear" w:color="auto" w:fill="FFFFFF"/>
            <w:tcMar>
              <w:top w:w="25" w:type="dxa"/>
              <w:left w:w="50" w:type="dxa"/>
              <w:bottom w:w="25" w:type="dxa"/>
              <w:right w:w="50" w:type="dxa"/>
            </w:tcMar>
          </w:tcPr>
          <w:p w14:paraId="3C6D2CB7" w14:textId="77777777" w:rsidR="008F7271" w:rsidRDefault="006B63D5">
            <w:r>
              <w:rPr>
                <w:b/>
                <w:sz w:val="16"/>
              </w:rPr>
              <w:t>date</w:t>
            </w:r>
          </w:p>
        </w:tc>
        <w:tc>
          <w:tcPr>
            <w:tcW w:w="1858" w:type="dxa"/>
            <w:shd w:val="clear" w:color="auto" w:fill="FFFFFF"/>
            <w:tcMar>
              <w:top w:w="25" w:type="dxa"/>
              <w:left w:w="50" w:type="dxa"/>
              <w:bottom w:w="25" w:type="dxa"/>
              <w:right w:w="50" w:type="dxa"/>
            </w:tcMar>
          </w:tcPr>
          <w:p w14:paraId="4359373B" w14:textId="77777777" w:rsidR="008F7271" w:rsidRDefault="006B63D5">
            <w:r>
              <w:rPr>
                <w:sz w:val="16"/>
              </w:rPr>
              <w:t>character</w:t>
            </w:r>
          </w:p>
        </w:tc>
        <w:tc>
          <w:tcPr>
            <w:tcW w:w="1858" w:type="dxa"/>
            <w:shd w:val="clear" w:color="auto" w:fill="FFFFFF"/>
            <w:tcMar>
              <w:top w:w="25" w:type="dxa"/>
              <w:left w:w="50" w:type="dxa"/>
              <w:bottom w:w="25" w:type="dxa"/>
              <w:right w:w="50" w:type="dxa"/>
            </w:tcMar>
          </w:tcPr>
          <w:p w14:paraId="50A8A89A" w14:textId="77777777" w:rsidR="008F7271" w:rsidRDefault="006B63D5">
            <w:r>
              <w:rPr>
                <w:sz w:val="16"/>
              </w:rPr>
              <w:t>Date</w:t>
            </w:r>
          </w:p>
        </w:tc>
        <w:tc>
          <w:tcPr>
            <w:tcW w:w="1858" w:type="dxa"/>
            <w:shd w:val="clear" w:color="auto" w:fill="FFFFFF"/>
            <w:tcMar>
              <w:top w:w="25" w:type="dxa"/>
              <w:left w:w="50" w:type="dxa"/>
              <w:bottom w:w="25" w:type="dxa"/>
              <w:right w:w="50" w:type="dxa"/>
            </w:tcMar>
          </w:tcPr>
          <w:p w14:paraId="7158F170" w14:textId="77777777" w:rsidR="008F7271" w:rsidRDefault="006B63D5">
            <w:r>
              <w:rPr>
                <w:sz w:val="16"/>
              </w:rPr>
              <w:t>2022-04-01 to 2025-04-30</w:t>
            </w:r>
          </w:p>
        </w:tc>
        <w:tc>
          <w:tcPr>
            <w:tcW w:w="1858" w:type="dxa"/>
            <w:shd w:val="clear" w:color="auto" w:fill="FFFFFF"/>
            <w:tcMar>
              <w:top w:w="25" w:type="dxa"/>
              <w:left w:w="50" w:type="dxa"/>
              <w:bottom w:w="25" w:type="dxa"/>
              <w:right w:w="50" w:type="dxa"/>
            </w:tcMar>
          </w:tcPr>
          <w:p w14:paraId="7C333930" w14:textId="77777777" w:rsidR="008F7271" w:rsidRDefault="006B63D5">
            <w:r>
              <w:rPr>
                <w:sz w:val="16"/>
              </w:rPr>
              <w:t>Observation date (parsed from DD-MM-YYYY via lubridate::dmy)</w:t>
            </w:r>
          </w:p>
        </w:tc>
      </w:tr>
      <w:tr w:rsidR="008F7271" w14:paraId="539A2278" w14:textId="77777777">
        <w:trPr>
          <w:jc w:val="center"/>
        </w:trPr>
        <w:tc>
          <w:tcPr>
            <w:tcW w:w="1858" w:type="dxa"/>
            <w:shd w:val="clear" w:color="auto" w:fill="F9FAFB"/>
            <w:tcMar>
              <w:top w:w="25" w:type="dxa"/>
              <w:left w:w="50" w:type="dxa"/>
              <w:bottom w:w="25" w:type="dxa"/>
              <w:right w:w="50" w:type="dxa"/>
            </w:tcMar>
          </w:tcPr>
          <w:p w14:paraId="4E4FE4D7" w14:textId="77777777" w:rsidR="008F7271" w:rsidRDefault="006B63D5">
            <w:r>
              <w:rPr>
                <w:b/>
                <w:sz w:val="16"/>
              </w:rPr>
              <w:t>state</w:t>
            </w:r>
          </w:p>
        </w:tc>
        <w:tc>
          <w:tcPr>
            <w:tcW w:w="1858" w:type="dxa"/>
            <w:shd w:val="clear" w:color="auto" w:fill="F9FAFB"/>
            <w:tcMar>
              <w:top w:w="25" w:type="dxa"/>
              <w:left w:w="50" w:type="dxa"/>
              <w:bottom w:w="25" w:type="dxa"/>
              <w:right w:w="50" w:type="dxa"/>
            </w:tcMar>
          </w:tcPr>
          <w:p w14:paraId="6A0AEB43" w14:textId="77777777" w:rsidR="008F7271" w:rsidRDefault="006B63D5">
            <w:r>
              <w:rPr>
                <w:sz w:val="16"/>
              </w:rPr>
              <w:t>character</w:t>
            </w:r>
          </w:p>
        </w:tc>
        <w:tc>
          <w:tcPr>
            <w:tcW w:w="1858" w:type="dxa"/>
            <w:shd w:val="clear" w:color="auto" w:fill="F9FAFB"/>
            <w:tcMar>
              <w:top w:w="25" w:type="dxa"/>
              <w:left w:w="50" w:type="dxa"/>
              <w:bottom w:w="25" w:type="dxa"/>
              <w:right w:w="50" w:type="dxa"/>
            </w:tcMar>
          </w:tcPr>
          <w:p w14:paraId="3FF05D67" w14:textId="77777777" w:rsidR="008F7271" w:rsidRDefault="006B63D5">
            <w:r>
              <w:rPr>
                <w:sz w:val="16"/>
              </w:rPr>
              <w:t>Factor</w:t>
            </w:r>
          </w:p>
        </w:tc>
        <w:tc>
          <w:tcPr>
            <w:tcW w:w="1858" w:type="dxa"/>
            <w:shd w:val="clear" w:color="auto" w:fill="F9FAFB"/>
            <w:tcMar>
              <w:top w:w="25" w:type="dxa"/>
              <w:left w:w="50" w:type="dxa"/>
              <w:bottom w:w="25" w:type="dxa"/>
              <w:right w:w="50" w:type="dxa"/>
            </w:tcMar>
          </w:tcPr>
          <w:p w14:paraId="033C201F" w14:textId="77777777" w:rsidR="008F7271" w:rsidRDefault="006B63D5">
            <w:r>
              <w:rPr>
                <w:sz w:val="16"/>
              </w:rPr>
              <w:t>32 States / UTs</w:t>
            </w:r>
          </w:p>
        </w:tc>
        <w:tc>
          <w:tcPr>
            <w:tcW w:w="1858" w:type="dxa"/>
            <w:shd w:val="clear" w:color="auto" w:fill="F9FAFB"/>
            <w:tcMar>
              <w:top w:w="25" w:type="dxa"/>
              <w:left w:w="50" w:type="dxa"/>
              <w:bottom w:w="25" w:type="dxa"/>
              <w:right w:w="50" w:type="dxa"/>
            </w:tcMar>
          </w:tcPr>
          <w:p w14:paraId="34A907B9" w14:textId="77777777" w:rsidR="008F7271" w:rsidRDefault="006B63D5">
            <w:r>
              <w:rPr>
                <w:sz w:val="16"/>
              </w:rPr>
              <w:t>Name of State or Union Territory containing monitoring station</w:t>
            </w:r>
          </w:p>
        </w:tc>
      </w:tr>
      <w:tr w:rsidR="008F7271" w14:paraId="6AF03CCE" w14:textId="77777777">
        <w:trPr>
          <w:jc w:val="center"/>
        </w:trPr>
        <w:tc>
          <w:tcPr>
            <w:tcW w:w="1858" w:type="dxa"/>
            <w:shd w:val="clear" w:color="auto" w:fill="FFFFFF"/>
            <w:tcMar>
              <w:top w:w="25" w:type="dxa"/>
              <w:left w:w="50" w:type="dxa"/>
              <w:bottom w:w="25" w:type="dxa"/>
              <w:right w:w="50" w:type="dxa"/>
            </w:tcMar>
          </w:tcPr>
          <w:p w14:paraId="5B293367" w14:textId="77777777" w:rsidR="008F7271" w:rsidRDefault="006B63D5">
            <w:r>
              <w:rPr>
                <w:b/>
                <w:sz w:val="16"/>
              </w:rPr>
              <w:t>area</w:t>
            </w:r>
          </w:p>
        </w:tc>
        <w:tc>
          <w:tcPr>
            <w:tcW w:w="1858" w:type="dxa"/>
            <w:shd w:val="clear" w:color="auto" w:fill="FFFFFF"/>
            <w:tcMar>
              <w:top w:w="25" w:type="dxa"/>
              <w:left w:w="50" w:type="dxa"/>
              <w:bottom w:w="25" w:type="dxa"/>
              <w:right w:w="50" w:type="dxa"/>
            </w:tcMar>
          </w:tcPr>
          <w:p w14:paraId="56A5E024" w14:textId="77777777" w:rsidR="008F7271" w:rsidRDefault="006B63D5">
            <w:r>
              <w:rPr>
                <w:sz w:val="16"/>
              </w:rPr>
              <w:t>character</w:t>
            </w:r>
          </w:p>
        </w:tc>
        <w:tc>
          <w:tcPr>
            <w:tcW w:w="1858" w:type="dxa"/>
            <w:shd w:val="clear" w:color="auto" w:fill="FFFFFF"/>
            <w:tcMar>
              <w:top w:w="25" w:type="dxa"/>
              <w:left w:w="50" w:type="dxa"/>
              <w:bottom w:w="25" w:type="dxa"/>
              <w:right w:w="50" w:type="dxa"/>
            </w:tcMar>
          </w:tcPr>
          <w:p w14:paraId="3494AA3B" w14:textId="77777777" w:rsidR="008F7271" w:rsidRDefault="006B63D5">
            <w:r>
              <w:rPr>
                <w:sz w:val="16"/>
              </w:rPr>
              <w:t>character</w:t>
            </w:r>
          </w:p>
        </w:tc>
        <w:tc>
          <w:tcPr>
            <w:tcW w:w="1858" w:type="dxa"/>
            <w:shd w:val="clear" w:color="auto" w:fill="FFFFFF"/>
            <w:tcMar>
              <w:top w:w="25" w:type="dxa"/>
              <w:left w:w="50" w:type="dxa"/>
              <w:bottom w:w="25" w:type="dxa"/>
              <w:right w:w="50" w:type="dxa"/>
            </w:tcMar>
          </w:tcPr>
          <w:p w14:paraId="46537B84" w14:textId="77777777" w:rsidR="008F7271" w:rsidRDefault="006B63D5">
            <w:r>
              <w:rPr>
                <w:sz w:val="16"/>
              </w:rPr>
              <w:t>291 Cities / Zones</w:t>
            </w:r>
          </w:p>
        </w:tc>
        <w:tc>
          <w:tcPr>
            <w:tcW w:w="1858" w:type="dxa"/>
            <w:shd w:val="clear" w:color="auto" w:fill="FFFFFF"/>
            <w:tcMar>
              <w:top w:w="25" w:type="dxa"/>
              <w:left w:w="50" w:type="dxa"/>
              <w:bottom w:w="25" w:type="dxa"/>
              <w:right w:w="50" w:type="dxa"/>
            </w:tcMar>
          </w:tcPr>
          <w:p w14:paraId="0BB647E1" w14:textId="77777777" w:rsidR="008F7271" w:rsidRDefault="006B63D5">
            <w:r>
              <w:rPr>
                <w:sz w:val="16"/>
              </w:rPr>
              <w:t>Specific urban area or municipality name</w:t>
            </w:r>
          </w:p>
        </w:tc>
      </w:tr>
      <w:tr w:rsidR="008F7271" w14:paraId="244E9FD2" w14:textId="77777777">
        <w:trPr>
          <w:jc w:val="center"/>
        </w:trPr>
        <w:tc>
          <w:tcPr>
            <w:tcW w:w="1858" w:type="dxa"/>
            <w:shd w:val="clear" w:color="auto" w:fill="F9FAFB"/>
            <w:tcMar>
              <w:top w:w="25" w:type="dxa"/>
              <w:left w:w="50" w:type="dxa"/>
              <w:bottom w:w="25" w:type="dxa"/>
              <w:right w:w="50" w:type="dxa"/>
            </w:tcMar>
          </w:tcPr>
          <w:p w14:paraId="1D59A246" w14:textId="77777777" w:rsidR="008F7271" w:rsidRDefault="006B63D5">
            <w:r>
              <w:rPr>
                <w:b/>
                <w:sz w:val="16"/>
              </w:rPr>
              <w:t>number_of_monitoring_stations</w:t>
            </w:r>
          </w:p>
        </w:tc>
        <w:tc>
          <w:tcPr>
            <w:tcW w:w="1858" w:type="dxa"/>
            <w:shd w:val="clear" w:color="auto" w:fill="F9FAFB"/>
            <w:tcMar>
              <w:top w:w="25" w:type="dxa"/>
              <w:left w:w="50" w:type="dxa"/>
              <w:bottom w:w="25" w:type="dxa"/>
              <w:right w:w="50" w:type="dxa"/>
            </w:tcMar>
          </w:tcPr>
          <w:p w14:paraId="12B31F97" w14:textId="77777777" w:rsidR="008F7271" w:rsidRDefault="006B63D5">
            <w:r>
              <w:rPr>
                <w:sz w:val="16"/>
              </w:rPr>
              <w:t>numeric</w:t>
            </w:r>
          </w:p>
        </w:tc>
        <w:tc>
          <w:tcPr>
            <w:tcW w:w="1858" w:type="dxa"/>
            <w:shd w:val="clear" w:color="auto" w:fill="F9FAFB"/>
            <w:tcMar>
              <w:top w:w="25" w:type="dxa"/>
              <w:left w:w="50" w:type="dxa"/>
              <w:bottom w:w="25" w:type="dxa"/>
              <w:right w:w="50" w:type="dxa"/>
            </w:tcMar>
          </w:tcPr>
          <w:p w14:paraId="7CCF9441" w14:textId="77777777" w:rsidR="008F7271" w:rsidRDefault="006B63D5">
            <w:r>
              <w:rPr>
                <w:sz w:val="16"/>
              </w:rPr>
              <w:t>integer</w:t>
            </w:r>
          </w:p>
        </w:tc>
        <w:tc>
          <w:tcPr>
            <w:tcW w:w="1858" w:type="dxa"/>
            <w:shd w:val="clear" w:color="auto" w:fill="F9FAFB"/>
            <w:tcMar>
              <w:top w:w="25" w:type="dxa"/>
              <w:left w:w="50" w:type="dxa"/>
              <w:bottom w:w="25" w:type="dxa"/>
              <w:right w:w="50" w:type="dxa"/>
            </w:tcMar>
          </w:tcPr>
          <w:p w14:paraId="42778EDA" w14:textId="77777777" w:rsidR="008F7271" w:rsidRDefault="006B63D5">
            <w:r>
              <w:rPr>
                <w:sz w:val="16"/>
              </w:rPr>
              <w:t>1 to 40</w:t>
            </w:r>
          </w:p>
        </w:tc>
        <w:tc>
          <w:tcPr>
            <w:tcW w:w="1858" w:type="dxa"/>
            <w:shd w:val="clear" w:color="auto" w:fill="F9FAFB"/>
            <w:tcMar>
              <w:top w:w="25" w:type="dxa"/>
              <w:left w:w="50" w:type="dxa"/>
              <w:bottom w:w="25" w:type="dxa"/>
              <w:right w:w="50" w:type="dxa"/>
            </w:tcMar>
          </w:tcPr>
          <w:p w14:paraId="7FB02A2B" w14:textId="77777777" w:rsidR="008F7271" w:rsidRDefault="006B63D5">
            <w:r>
              <w:rPr>
                <w:sz w:val="16"/>
              </w:rPr>
              <w:t>Active monitoring stations contributing to daily average</w:t>
            </w:r>
          </w:p>
        </w:tc>
      </w:tr>
      <w:tr w:rsidR="008F7271" w14:paraId="62313F04" w14:textId="77777777">
        <w:trPr>
          <w:jc w:val="center"/>
        </w:trPr>
        <w:tc>
          <w:tcPr>
            <w:tcW w:w="1858" w:type="dxa"/>
            <w:shd w:val="clear" w:color="auto" w:fill="FFFFFF"/>
            <w:tcMar>
              <w:top w:w="25" w:type="dxa"/>
              <w:left w:w="50" w:type="dxa"/>
              <w:bottom w:w="25" w:type="dxa"/>
              <w:right w:w="50" w:type="dxa"/>
            </w:tcMar>
          </w:tcPr>
          <w:p w14:paraId="7755F9DA" w14:textId="77777777" w:rsidR="008F7271" w:rsidRDefault="006B63D5">
            <w:r>
              <w:rPr>
                <w:b/>
                <w:sz w:val="16"/>
              </w:rPr>
              <w:t>prominent_pollutants</w:t>
            </w:r>
          </w:p>
        </w:tc>
        <w:tc>
          <w:tcPr>
            <w:tcW w:w="1858" w:type="dxa"/>
            <w:shd w:val="clear" w:color="auto" w:fill="FFFFFF"/>
            <w:tcMar>
              <w:top w:w="25" w:type="dxa"/>
              <w:left w:w="50" w:type="dxa"/>
              <w:bottom w:w="25" w:type="dxa"/>
              <w:right w:w="50" w:type="dxa"/>
            </w:tcMar>
          </w:tcPr>
          <w:p w14:paraId="385F13BC" w14:textId="77777777" w:rsidR="008F7271" w:rsidRDefault="006B63D5">
            <w:r>
              <w:rPr>
                <w:sz w:val="16"/>
              </w:rPr>
              <w:t>character</w:t>
            </w:r>
          </w:p>
        </w:tc>
        <w:tc>
          <w:tcPr>
            <w:tcW w:w="1858" w:type="dxa"/>
            <w:shd w:val="clear" w:color="auto" w:fill="FFFFFF"/>
            <w:tcMar>
              <w:top w:w="25" w:type="dxa"/>
              <w:left w:w="50" w:type="dxa"/>
              <w:bottom w:w="25" w:type="dxa"/>
              <w:right w:w="50" w:type="dxa"/>
            </w:tcMar>
          </w:tcPr>
          <w:p w14:paraId="3284F0BC" w14:textId="77777777" w:rsidR="008F7271" w:rsidRDefault="006B63D5">
            <w:r>
              <w:rPr>
                <w:sz w:val="16"/>
              </w:rPr>
              <w:t>Factor</w:t>
            </w:r>
          </w:p>
        </w:tc>
        <w:tc>
          <w:tcPr>
            <w:tcW w:w="1858" w:type="dxa"/>
            <w:shd w:val="clear" w:color="auto" w:fill="FFFFFF"/>
            <w:tcMar>
              <w:top w:w="25" w:type="dxa"/>
              <w:left w:w="50" w:type="dxa"/>
              <w:bottom w:w="25" w:type="dxa"/>
              <w:right w:w="50" w:type="dxa"/>
            </w:tcMar>
          </w:tcPr>
          <w:p w14:paraId="3114232E" w14:textId="77777777" w:rsidR="008F7271" w:rsidRDefault="006B63D5">
            <w:r>
              <w:rPr>
                <w:sz w:val="16"/>
              </w:rPr>
              <w:t>49 categories</w:t>
            </w:r>
          </w:p>
        </w:tc>
        <w:tc>
          <w:tcPr>
            <w:tcW w:w="1858" w:type="dxa"/>
            <w:shd w:val="clear" w:color="auto" w:fill="FFFFFF"/>
            <w:tcMar>
              <w:top w:w="25" w:type="dxa"/>
              <w:left w:w="50" w:type="dxa"/>
              <w:bottom w:w="25" w:type="dxa"/>
              <w:right w:w="50" w:type="dxa"/>
            </w:tcMar>
          </w:tcPr>
          <w:p w14:paraId="6C966F1B" w14:textId="77777777" w:rsidR="008F7271" w:rsidRDefault="006B63D5">
            <w:r>
              <w:rPr>
                <w:sz w:val="16"/>
              </w:rPr>
              <w:t>Dominant pollutant dictating the daily AQI (PM10, PM2.5, etc.)</w:t>
            </w:r>
          </w:p>
        </w:tc>
      </w:tr>
      <w:tr w:rsidR="008F7271" w14:paraId="54CA3D96" w14:textId="77777777">
        <w:trPr>
          <w:jc w:val="center"/>
        </w:trPr>
        <w:tc>
          <w:tcPr>
            <w:tcW w:w="1858" w:type="dxa"/>
            <w:shd w:val="clear" w:color="auto" w:fill="F9FAFB"/>
            <w:tcMar>
              <w:top w:w="25" w:type="dxa"/>
              <w:left w:w="50" w:type="dxa"/>
              <w:bottom w:w="25" w:type="dxa"/>
              <w:right w:w="50" w:type="dxa"/>
            </w:tcMar>
          </w:tcPr>
          <w:p w14:paraId="164B5EFD" w14:textId="77777777" w:rsidR="008F7271" w:rsidRDefault="006B63D5">
            <w:r>
              <w:rPr>
                <w:b/>
                <w:sz w:val="16"/>
              </w:rPr>
              <w:t>aqi_value</w:t>
            </w:r>
          </w:p>
        </w:tc>
        <w:tc>
          <w:tcPr>
            <w:tcW w:w="1858" w:type="dxa"/>
            <w:shd w:val="clear" w:color="auto" w:fill="F9FAFB"/>
            <w:tcMar>
              <w:top w:w="25" w:type="dxa"/>
              <w:left w:w="50" w:type="dxa"/>
              <w:bottom w:w="25" w:type="dxa"/>
              <w:right w:w="50" w:type="dxa"/>
            </w:tcMar>
          </w:tcPr>
          <w:p w14:paraId="6487BDEA" w14:textId="77777777" w:rsidR="008F7271" w:rsidRDefault="006B63D5">
            <w:r>
              <w:rPr>
                <w:sz w:val="16"/>
              </w:rPr>
              <w:t>numeric</w:t>
            </w:r>
          </w:p>
        </w:tc>
        <w:tc>
          <w:tcPr>
            <w:tcW w:w="1858" w:type="dxa"/>
            <w:shd w:val="clear" w:color="auto" w:fill="F9FAFB"/>
            <w:tcMar>
              <w:top w:w="25" w:type="dxa"/>
              <w:left w:w="50" w:type="dxa"/>
              <w:bottom w:w="25" w:type="dxa"/>
              <w:right w:w="50" w:type="dxa"/>
            </w:tcMar>
          </w:tcPr>
          <w:p w14:paraId="468DA814" w14:textId="77777777" w:rsidR="008F7271" w:rsidRDefault="006B63D5">
            <w:r>
              <w:rPr>
                <w:sz w:val="16"/>
              </w:rPr>
              <w:t>numeric</w:t>
            </w:r>
          </w:p>
        </w:tc>
        <w:tc>
          <w:tcPr>
            <w:tcW w:w="1858" w:type="dxa"/>
            <w:shd w:val="clear" w:color="auto" w:fill="F9FAFB"/>
            <w:tcMar>
              <w:top w:w="25" w:type="dxa"/>
              <w:left w:w="50" w:type="dxa"/>
              <w:bottom w:w="25" w:type="dxa"/>
              <w:right w:w="50" w:type="dxa"/>
            </w:tcMar>
          </w:tcPr>
          <w:p w14:paraId="4375DA96" w14:textId="77777777" w:rsidR="008F7271" w:rsidRDefault="006B63D5">
            <w:r>
              <w:rPr>
                <w:sz w:val="16"/>
              </w:rPr>
              <w:t>3.0 to 500.0</w:t>
            </w:r>
          </w:p>
        </w:tc>
        <w:tc>
          <w:tcPr>
            <w:tcW w:w="1858" w:type="dxa"/>
            <w:shd w:val="clear" w:color="auto" w:fill="F9FAFB"/>
            <w:tcMar>
              <w:top w:w="25" w:type="dxa"/>
              <w:left w:w="50" w:type="dxa"/>
              <w:bottom w:w="25" w:type="dxa"/>
              <w:right w:w="50" w:type="dxa"/>
            </w:tcMar>
          </w:tcPr>
          <w:p w14:paraId="1B4F85BC" w14:textId="77777777" w:rsidR="008F7271" w:rsidRDefault="006B63D5">
            <w:r>
              <w:rPr>
                <w:sz w:val="16"/>
              </w:rPr>
              <w:t>Composite numerical Air Quality Index score (CPCB formula)</w:t>
            </w:r>
          </w:p>
        </w:tc>
      </w:tr>
      <w:tr w:rsidR="008F7271" w14:paraId="10ED05FF" w14:textId="77777777">
        <w:trPr>
          <w:jc w:val="center"/>
        </w:trPr>
        <w:tc>
          <w:tcPr>
            <w:tcW w:w="1858" w:type="dxa"/>
            <w:shd w:val="clear" w:color="auto" w:fill="FFFFFF"/>
            <w:tcMar>
              <w:top w:w="25" w:type="dxa"/>
              <w:left w:w="50" w:type="dxa"/>
              <w:bottom w:w="25" w:type="dxa"/>
              <w:right w:w="50" w:type="dxa"/>
            </w:tcMar>
          </w:tcPr>
          <w:p w14:paraId="6DA9777C" w14:textId="77777777" w:rsidR="008F7271" w:rsidRDefault="006B63D5">
            <w:r>
              <w:rPr>
                <w:b/>
                <w:sz w:val="16"/>
              </w:rPr>
              <w:t>air_quality_status</w:t>
            </w:r>
          </w:p>
        </w:tc>
        <w:tc>
          <w:tcPr>
            <w:tcW w:w="1858" w:type="dxa"/>
            <w:shd w:val="clear" w:color="auto" w:fill="FFFFFF"/>
            <w:tcMar>
              <w:top w:w="25" w:type="dxa"/>
              <w:left w:w="50" w:type="dxa"/>
              <w:bottom w:w="25" w:type="dxa"/>
              <w:right w:w="50" w:type="dxa"/>
            </w:tcMar>
          </w:tcPr>
          <w:p w14:paraId="1959C1A4" w14:textId="77777777" w:rsidR="008F7271" w:rsidRDefault="006B63D5">
            <w:r>
              <w:rPr>
                <w:sz w:val="16"/>
              </w:rPr>
              <w:t>character</w:t>
            </w:r>
          </w:p>
        </w:tc>
        <w:tc>
          <w:tcPr>
            <w:tcW w:w="1858" w:type="dxa"/>
            <w:shd w:val="clear" w:color="auto" w:fill="FFFFFF"/>
            <w:tcMar>
              <w:top w:w="25" w:type="dxa"/>
              <w:left w:w="50" w:type="dxa"/>
              <w:bottom w:w="25" w:type="dxa"/>
              <w:right w:w="50" w:type="dxa"/>
            </w:tcMar>
          </w:tcPr>
          <w:p w14:paraId="23667224" w14:textId="77777777" w:rsidR="008F7271" w:rsidRDefault="006B63D5">
            <w:r>
              <w:rPr>
                <w:sz w:val="16"/>
              </w:rPr>
              <w:t>Ord. Factor</w:t>
            </w:r>
          </w:p>
        </w:tc>
        <w:tc>
          <w:tcPr>
            <w:tcW w:w="1858" w:type="dxa"/>
            <w:shd w:val="clear" w:color="auto" w:fill="FFFFFF"/>
            <w:tcMar>
              <w:top w:w="25" w:type="dxa"/>
              <w:left w:w="50" w:type="dxa"/>
              <w:bottom w:w="25" w:type="dxa"/>
              <w:right w:w="50" w:type="dxa"/>
            </w:tcMar>
          </w:tcPr>
          <w:p w14:paraId="2C35A672" w14:textId="77777777" w:rsidR="008F7271" w:rsidRDefault="006B63D5">
            <w:r>
              <w:rPr>
                <w:sz w:val="16"/>
              </w:rPr>
              <w:t>Good to Severe</w:t>
            </w:r>
          </w:p>
        </w:tc>
        <w:tc>
          <w:tcPr>
            <w:tcW w:w="1858" w:type="dxa"/>
            <w:shd w:val="clear" w:color="auto" w:fill="FFFFFF"/>
            <w:tcMar>
              <w:top w:w="25" w:type="dxa"/>
              <w:left w:w="50" w:type="dxa"/>
              <w:bottom w:w="25" w:type="dxa"/>
              <w:right w:w="50" w:type="dxa"/>
            </w:tcMar>
          </w:tcPr>
          <w:p w14:paraId="213F3550" w14:textId="77777777" w:rsidR="008F7271" w:rsidRDefault="006B63D5">
            <w:r>
              <w:rPr>
                <w:sz w:val="16"/>
              </w:rPr>
              <w:t>CPCB qualitative status band (Good, Satisfactory, Moderate, etc.)</w:t>
            </w:r>
          </w:p>
        </w:tc>
      </w:tr>
      <w:tr w:rsidR="008F7271" w14:paraId="13A2494C" w14:textId="77777777">
        <w:trPr>
          <w:jc w:val="center"/>
        </w:trPr>
        <w:tc>
          <w:tcPr>
            <w:tcW w:w="1858" w:type="dxa"/>
            <w:shd w:val="clear" w:color="auto" w:fill="F9FAFB"/>
            <w:tcMar>
              <w:top w:w="25" w:type="dxa"/>
              <w:left w:w="50" w:type="dxa"/>
              <w:bottom w:w="25" w:type="dxa"/>
              <w:right w:w="50" w:type="dxa"/>
            </w:tcMar>
          </w:tcPr>
          <w:p w14:paraId="700BC97F" w14:textId="77777777" w:rsidR="008F7271" w:rsidRDefault="006B63D5">
            <w:r>
              <w:rPr>
                <w:b/>
                <w:sz w:val="16"/>
              </w:rPr>
              <w:t>unit / note</w:t>
            </w:r>
          </w:p>
        </w:tc>
        <w:tc>
          <w:tcPr>
            <w:tcW w:w="1858" w:type="dxa"/>
            <w:shd w:val="clear" w:color="auto" w:fill="F9FAFB"/>
            <w:tcMar>
              <w:top w:w="25" w:type="dxa"/>
              <w:left w:w="50" w:type="dxa"/>
              <w:bottom w:w="25" w:type="dxa"/>
              <w:right w:w="50" w:type="dxa"/>
            </w:tcMar>
          </w:tcPr>
          <w:p w14:paraId="0F3E0061" w14:textId="77777777" w:rsidR="008F7271" w:rsidRDefault="006B63D5">
            <w:r>
              <w:rPr>
                <w:sz w:val="16"/>
              </w:rPr>
              <w:t>character</w:t>
            </w:r>
          </w:p>
        </w:tc>
        <w:tc>
          <w:tcPr>
            <w:tcW w:w="1858" w:type="dxa"/>
            <w:shd w:val="clear" w:color="auto" w:fill="F9FAFB"/>
            <w:tcMar>
              <w:top w:w="25" w:type="dxa"/>
              <w:left w:w="50" w:type="dxa"/>
              <w:bottom w:w="25" w:type="dxa"/>
              <w:right w:w="50" w:type="dxa"/>
            </w:tcMar>
          </w:tcPr>
          <w:p w14:paraId="58A14ACD" w14:textId="77777777" w:rsidR="008F7271" w:rsidRDefault="006B63D5">
            <w:r>
              <w:rPr>
                <w:sz w:val="16"/>
              </w:rPr>
              <w:t>Dropped</w:t>
            </w:r>
          </w:p>
        </w:tc>
        <w:tc>
          <w:tcPr>
            <w:tcW w:w="1858" w:type="dxa"/>
            <w:shd w:val="clear" w:color="auto" w:fill="F9FAFB"/>
            <w:tcMar>
              <w:top w:w="25" w:type="dxa"/>
              <w:left w:w="50" w:type="dxa"/>
              <w:bottom w:w="25" w:type="dxa"/>
              <w:right w:w="50" w:type="dxa"/>
            </w:tcMar>
          </w:tcPr>
          <w:p w14:paraId="3EBF71D7" w14:textId="77777777" w:rsidR="008F7271" w:rsidRDefault="006B63D5">
            <w:r>
              <w:rPr>
                <w:sz w:val="16"/>
              </w:rPr>
              <w:t>AQI / 100% NA</w:t>
            </w:r>
          </w:p>
        </w:tc>
        <w:tc>
          <w:tcPr>
            <w:tcW w:w="1858" w:type="dxa"/>
            <w:shd w:val="clear" w:color="auto" w:fill="F9FAFB"/>
            <w:tcMar>
              <w:top w:w="25" w:type="dxa"/>
              <w:left w:w="50" w:type="dxa"/>
              <w:bottom w:w="25" w:type="dxa"/>
              <w:right w:w="50" w:type="dxa"/>
            </w:tcMar>
          </w:tcPr>
          <w:p w14:paraId="517F1700" w14:textId="77777777" w:rsidR="008F7271" w:rsidRDefault="006B63D5">
            <w:r>
              <w:rPr>
                <w:sz w:val="16"/>
              </w:rPr>
              <w:t>Constant unit and unpopulated metadata field (pruned)</w:t>
            </w:r>
          </w:p>
        </w:tc>
      </w:tr>
      <w:tr w:rsidR="008F7271" w14:paraId="6A6CCB68" w14:textId="77777777">
        <w:trPr>
          <w:jc w:val="center"/>
        </w:trPr>
        <w:tc>
          <w:tcPr>
            <w:tcW w:w="1858" w:type="dxa"/>
            <w:shd w:val="clear" w:color="auto" w:fill="FFFFFF"/>
            <w:tcMar>
              <w:top w:w="25" w:type="dxa"/>
              <w:left w:w="50" w:type="dxa"/>
              <w:bottom w:w="25" w:type="dxa"/>
              <w:right w:w="50" w:type="dxa"/>
            </w:tcMar>
          </w:tcPr>
          <w:p w14:paraId="53E2AA78" w14:textId="77777777" w:rsidR="008F7271" w:rsidRDefault="006B63D5">
            <w:r>
              <w:rPr>
                <w:b/>
                <w:sz w:val="16"/>
              </w:rPr>
              <w:t>year / month / month_num</w:t>
            </w:r>
          </w:p>
        </w:tc>
        <w:tc>
          <w:tcPr>
            <w:tcW w:w="1858" w:type="dxa"/>
            <w:shd w:val="clear" w:color="auto" w:fill="FFFFFF"/>
            <w:tcMar>
              <w:top w:w="25" w:type="dxa"/>
              <w:left w:w="50" w:type="dxa"/>
              <w:bottom w:w="25" w:type="dxa"/>
              <w:right w:w="50" w:type="dxa"/>
            </w:tcMar>
          </w:tcPr>
          <w:p w14:paraId="39B2B0D6" w14:textId="77777777" w:rsidR="008F7271" w:rsidRDefault="006B63D5">
            <w:r>
              <w:rPr>
                <w:sz w:val="16"/>
              </w:rPr>
              <w:t>Derived</w:t>
            </w:r>
          </w:p>
        </w:tc>
        <w:tc>
          <w:tcPr>
            <w:tcW w:w="1858" w:type="dxa"/>
            <w:shd w:val="clear" w:color="auto" w:fill="FFFFFF"/>
            <w:tcMar>
              <w:top w:w="25" w:type="dxa"/>
              <w:left w:w="50" w:type="dxa"/>
              <w:bottom w:w="25" w:type="dxa"/>
              <w:right w:w="50" w:type="dxa"/>
            </w:tcMar>
          </w:tcPr>
          <w:p w14:paraId="1736C328" w14:textId="77777777" w:rsidR="008F7271" w:rsidRDefault="006B63D5">
            <w:r>
              <w:rPr>
                <w:sz w:val="16"/>
              </w:rPr>
              <w:t>num / ord / num</w:t>
            </w:r>
          </w:p>
        </w:tc>
        <w:tc>
          <w:tcPr>
            <w:tcW w:w="1858" w:type="dxa"/>
            <w:shd w:val="clear" w:color="auto" w:fill="FFFFFF"/>
            <w:tcMar>
              <w:top w:w="25" w:type="dxa"/>
              <w:left w:w="50" w:type="dxa"/>
              <w:bottom w:w="25" w:type="dxa"/>
              <w:right w:w="50" w:type="dxa"/>
            </w:tcMar>
          </w:tcPr>
          <w:p w14:paraId="2AE99EF6" w14:textId="77777777" w:rsidR="008F7271" w:rsidRDefault="006B63D5">
            <w:r>
              <w:rPr>
                <w:sz w:val="16"/>
              </w:rPr>
              <w:t>2022–2025 / Jan–Dec / 1–12</w:t>
            </w:r>
          </w:p>
        </w:tc>
        <w:tc>
          <w:tcPr>
            <w:tcW w:w="1858" w:type="dxa"/>
            <w:shd w:val="clear" w:color="auto" w:fill="FFFFFF"/>
            <w:tcMar>
              <w:top w:w="25" w:type="dxa"/>
              <w:left w:w="50" w:type="dxa"/>
              <w:bottom w:w="25" w:type="dxa"/>
              <w:right w:w="50" w:type="dxa"/>
            </w:tcMar>
          </w:tcPr>
          <w:p w14:paraId="5F841D81" w14:textId="77777777" w:rsidR="008F7271" w:rsidRDefault="006B63D5">
            <w:r>
              <w:rPr>
                <w:sz w:val="16"/>
              </w:rPr>
              <w:t>Derived temporal features for seasonal cycle analysis</w:t>
            </w:r>
          </w:p>
        </w:tc>
      </w:tr>
    </w:tbl>
    <w:p w14:paraId="6AC4440C" w14:textId="77777777" w:rsidR="008F7271" w:rsidRDefault="006B63D5">
      <w:pPr>
        <w:spacing w:before="160" w:after="60"/>
      </w:pPr>
      <w:r>
        <w:rPr>
          <w:rFonts w:ascii="Calibri" w:hAnsi="Calibri"/>
          <w:b/>
          <w:color w:val="1B365D"/>
          <w:sz w:val="23"/>
        </w:rPr>
        <w:lastRenderedPageBreak/>
        <w:t>7.3 Missing Values and CPCB Classification Scale</w:t>
      </w:r>
    </w:p>
    <w:p w14:paraId="06737673" w14:textId="77777777" w:rsidR="008F7271" w:rsidRDefault="006B63D5">
      <w:pPr>
        <w:spacing w:after="80"/>
        <w:jc w:val="both"/>
      </w:pPr>
      <w:r>
        <w:rPr>
          <w:rFonts w:ascii="Calibri" w:hAnsi="Calibri"/>
          <w:color w:val="333333"/>
          <w:sz w:val="20"/>
        </w:rPr>
        <w:t>Table 7.2 presents the missing-value audit. Operational attributes contain zero missing values across all 235,785 records. The administrative 'note' field had 235,785 missing entries (100% missing) and was pruned. Table 7.3 presents the official CPCB classification scale.</w:t>
      </w:r>
    </w:p>
    <w:p w14:paraId="1693D772" w14:textId="77777777" w:rsidR="008F7271" w:rsidRDefault="006B63D5">
      <w:r>
        <w:rPr>
          <w:b/>
          <w:color w:val="1B365D"/>
          <w:sz w:val="19"/>
        </w:rPr>
        <w:t>Table 7.2 – Missing Value Audit &amp; Table 7.3 – CPCB Classification Scale</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322"/>
        <w:gridCol w:w="2322"/>
        <w:gridCol w:w="2322"/>
        <w:gridCol w:w="2322"/>
      </w:tblGrid>
      <w:tr w:rsidR="008F7271" w14:paraId="486E4175" w14:textId="77777777">
        <w:trPr>
          <w:jc w:val="center"/>
        </w:trPr>
        <w:tc>
          <w:tcPr>
            <w:tcW w:w="2322" w:type="dxa"/>
            <w:shd w:val="clear" w:color="auto" w:fill="1B365D"/>
          </w:tcPr>
          <w:p w14:paraId="40BCF6B2" w14:textId="77777777" w:rsidR="008F7271" w:rsidRDefault="006B63D5">
            <w:pPr>
              <w:jc w:val="center"/>
            </w:pPr>
            <w:r>
              <w:rPr>
                <w:b/>
                <w:color w:val="FFFFFF"/>
                <w:sz w:val="17"/>
              </w:rPr>
              <w:t>AQI Category</w:t>
            </w:r>
          </w:p>
        </w:tc>
        <w:tc>
          <w:tcPr>
            <w:tcW w:w="2322" w:type="dxa"/>
            <w:shd w:val="clear" w:color="auto" w:fill="1B365D"/>
          </w:tcPr>
          <w:p w14:paraId="2C50F30A" w14:textId="77777777" w:rsidR="008F7271" w:rsidRDefault="006B63D5">
            <w:pPr>
              <w:jc w:val="center"/>
            </w:pPr>
            <w:r>
              <w:rPr>
                <w:b/>
                <w:color w:val="FFFFFF"/>
                <w:sz w:val="17"/>
              </w:rPr>
              <w:t>Breakpoint</w:t>
            </w:r>
          </w:p>
        </w:tc>
        <w:tc>
          <w:tcPr>
            <w:tcW w:w="2322" w:type="dxa"/>
            <w:shd w:val="clear" w:color="auto" w:fill="1B365D"/>
          </w:tcPr>
          <w:p w14:paraId="3888A172" w14:textId="77777777" w:rsidR="008F7271" w:rsidRDefault="006B63D5">
            <w:pPr>
              <w:jc w:val="center"/>
            </w:pPr>
            <w:r>
              <w:rPr>
                <w:b/>
                <w:color w:val="FFFFFF"/>
                <w:sz w:val="17"/>
              </w:rPr>
              <w:t>Health Impact</w:t>
            </w:r>
          </w:p>
        </w:tc>
        <w:tc>
          <w:tcPr>
            <w:tcW w:w="2322" w:type="dxa"/>
            <w:shd w:val="clear" w:color="auto" w:fill="1B365D"/>
          </w:tcPr>
          <w:p w14:paraId="6CA671F2" w14:textId="77777777" w:rsidR="008F7271" w:rsidRDefault="006B63D5">
            <w:pPr>
              <w:jc w:val="center"/>
            </w:pPr>
            <w:r>
              <w:rPr>
                <w:b/>
                <w:color w:val="FFFFFF"/>
                <w:sz w:val="17"/>
              </w:rPr>
              <w:t>Missing in Raw Data</w:t>
            </w:r>
          </w:p>
        </w:tc>
      </w:tr>
      <w:tr w:rsidR="008F7271" w14:paraId="21382512" w14:textId="77777777">
        <w:trPr>
          <w:jc w:val="center"/>
        </w:trPr>
        <w:tc>
          <w:tcPr>
            <w:tcW w:w="2322" w:type="dxa"/>
            <w:shd w:val="clear" w:color="auto" w:fill="FFFFFF"/>
            <w:tcMar>
              <w:top w:w="25" w:type="dxa"/>
              <w:left w:w="50" w:type="dxa"/>
              <w:bottom w:w="25" w:type="dxa"/>
              <w:right w:w="50" w:type="dxa"/>
            </w:tcMar>
          </w:tcPr>
          <w:p w14:paraId="48D1F8C0" w14:textId="77777777" w:rsidR="008F7271" w:rsidRDefault="006B63D5">
            <w:r>
              <w:rPr>
                <w:b/>
                <w:sz w:val="16"/>
              </w:rPr>
              <w:t>Good</w:t>
            </w:r>
          </w:p>
        </w:tc>
        <w:tc>
          <w:tcPr>
            <w:tcW w:w="2322" w:type="dxa"/>
            <w:shd w:val="clear" w:color="auto" w:fill="FFFFFF"/>
            <w:tcMar>
              <w:top w:w="25" w:type="dxa"/>
              <w:left w:w="50" w:type="dxa"/>
              <w:bottom w:w="25" w:type="dxa"/>
              <w:right w:w="50" w:type="dxa"/>
            </w:tcMar>
          </w:tcPr>
          <w:p w14:paraId="3A40B006" w14:textId="77777777" w:rsidR="008F7271" w:rsidRDefault="006B63D5">
            <w:r>
              <w:rPr>
                <w:sz w:val="16"/>
              </w:rPr>
              <w:t>0 – 50</w:t>
            </w:r>
          </w:p>
        </w:tc>
        <w:tc>
          <w:tcPr>
            <w:tcW w:w="2322" w:type="dxa"/>
            <w:shd w:val="clear" w:color="auto" w:fill="FFFFFF"/>
            <w:tcMar>
              <w:top w:w="25" w:type="dxa"/>
              <w:left w:w="50" w:type="dxa"/>
              <w:bottom w:w="25" w:type="dxa"/>
              <w:right w:w="50" w:type="dxa"/>
            </w:tcMar>
          </w:tcPr>
          <w:p w14:paraId="5EAD9A96" w14:textId="77777777" w:rsidR="008F7271" w:rsidRDefault="006B63D5">
            <w:r>
              <w:rPr>
                <w:sz w:val="16"/>
              </w:rPr>
              <w:t>Minimal health impact; satisfactory air</w:t>
            </w:r>
          </w:p>
        </w:tc>
        <w:tc>
          <w:tcPr>
            <w:tcW w:w="2322" w:type="dxa"/>
            <w:shd w:val="clear" w:color="auto" w:fill="FFFFFF"/>
            <w:tcMar>
              <w:top w:w="25" w:type="dxa"/>
              <w:left w:w="50" w:type="dxa"/>
              <w:bottom w:w="25" w:type="dxa"/>
              <w:right w:w="50" w:type="dxa"/>
            </w:tcMar>
          </w:tcPr>
          <w:p w14:paraId="4510667A" w14:textId="77777777" w:rsidR="008F7271" w:rsidRDefault="006B63D5">
            <w:r>
              <w:rPr>
                <w:sz w:val="16"/>
              </w:rPr>
              <w:t>date: 0 | state: 0</w:t>
            </w:r>
          </w:p>
        </w:tc>
      </w:tr>
      <w:tr w:rsidR="008F7271" w14:paraId="2EF0711B" w14:textId="77777777">
        <w:trPr>
          <w:jc w:val="center"/>
        </w:trPr>
        <w:tc>
          <w:tcPr>
            <w:tcW w:w="2322" w:type="dxa"/>
            <w:shd w:val="clear" w:color="auto" w:fill="F9FAFB"/>
            <w:tcMar>
              <w:top w:w="25" w:type="dxa"/>
              <w:left w:w="50" w:type="dxa"/>
              <w:bottom w:w="25" w:type="dxa"/>
              <w:right w:w="50" w:type="dxa"/>
            </w:tcMar>
          </w:tcPr>
          <w:p w14:paraId="01F2F9B6" w14:textId="77777777" w:rsidR="008F7271" w:rsidRDefault="006B63D5">
            <w:r>
              <w:rPr>
                <w:b/>
                <w:sz w:val="16"/>
              </w:rPr>
              <w:t>Satisfactory</w:t>
            </w:r>
          </w:p>
        </w:tc>
        <w:tc>
          <w:tcPr>
            <w:tcW w:w="2322" w:type="dxa"/>
            <w:shd w:val="clear" w:color="auto" w:fill="F9FAFB"/>
            <w:tcMar>
              <w:top w:w="25" w:type="dxa"/>
              <w:left w:w="50" w:type="dxa"/>
              <w:bottom w:w="25" w:type="dxa"/>
              <w:right w:w="50" w:type="dxa"/>
            </w:tcMar>
          </w:tcPr>
          <w:p w14:paraId="61626A3F" w14:textId="77777777" w:rsidR="008F7271" w:rsidRDefault="006B63D5">
            <w:r>
              <w:rPr>
                <w:sz w:val="16"/>
              </w:rPr>
              <w:t>51 – 100</w:t>
            </w:r>
          </w:p>
        </w:tc>
        <w:tc>
          <w:tcPr>
            <w:tcW w:w="2322" w:type="dxa"/>
            <w:shd w:val="clear" w:color="auto" w:fill="F9FAFB"/>
            <w:tcMar>
              <w:top w:w="25" w:type="dxa"/>
              <w:left w:w="50" w:type="dxa"/>
              <w:bottom w:w="25" w:type="dxa"/>
              <w:right w:w="50" w:type="dxa"/>
            </w:tcMar>
          </w:tcPr>
          <w:p w14:paraId="1792D666" w14:textId="77777777" w:rsidR="008F7271" w:rsidRDefault="006B63D5">
            <w:r>
              <w:rPr>
                <w:sz w:val="16"/>
              </w:rPr>
              <w:t>Minor breathing discomfort to sensitive groups</w:t>
            </w:r>
          </w:p>
        </w:tc>
        <w:tc>
          <w:tcPr>
            <w:tcW w:w="2322" w:type="dxa"/>
            <w:shd w:val="clear" w:color="auto" w:fill="F9FAFB"/>
            <w:tcMar>
              <w:top w:w="25" w:type="dxa"/>
              <w:left w:w="50" w:type="dxa"/>
              <w:bottom w:w="25" w:type="dxa"/>
              <w:right w:w="50" w:type="dxa"/>
            </w:tcMar>
          </w:tcPr>
          <w:p w14:paraId="7737B38F" w14:textId="77777777" w:rsidR="008F7271" w:rsidRDefault="006B63D5">
            <w:r>
              <w:rPr>
                <w:sz w:val="16"/>
              </w:rPr>
              <w:t>area: 0 | stations: 0</w:t>
            </w:r>
          </w:p>
        </w:tc>
      </w:tr>
      <w:tr w:rsidR="008F7271" w14:paraId="3091C888" w14:textId="77777777">
        <w:trPr>
          <w:jc w:val="center"/>
        </w:trPr>
        <w:tc>
          <w:tcPr>
            <w:tcW w:w="2322" w:type="dxa"/>
            <w:shd w:val="clear" w:color="auto" w:fill="FFFFFF"/>
            <w:tcMar>
              <w:top w:w="25" w:type="dxa"/>
              <w:left w:w="50" w:type="dxa"/>
              <w:bottom w:w="25" w:type="dxa"/>
              <w:right w:w="50" w:type="dxa"/>
            </w:tcMar>
          </w:tcPr>
          <w:p w14:paraId="592FF1E6" w14:textId="77777777" w:rsidR="008F7271" w:rsidRDefault="006B63D5">
            <w:r>
              <w:rPr>
                <w:b/>
                <w:sz w:val="16"/>
              </w:rPr>
              <w:t>Moderate</w:t>
            </w:r>
          </w:p>
        </w:tc>
        <w:tc>
          <w:tcPr>
            <w:tcW w:w="2322" w:type="dxa"/>
            <w:shd w:val="clear" w:color="auto" w:fill="FFFFFF"/>
            <w:tcMar>
              <w:top w:w="25" w:type="dxa"/>
              <w:left w:w="50" w:type="dxa"/>
              <w:bottom w:w="25" w:type="dxa"/>
              <w:right w:w="50" w:type="dxa"/>
            </w:tcMar>
          </w:tcPr>
          <w:p w14:paraId="1F5FDD46" w14:textId="77777777" w:rsidR="008F7271" w:rsidRDefault="006B63D5">
            <w:r>
              <w:rPr>
                <w:sz w:val="16"/>
              </w:rPr>
              <w:t>101 – 200</w:t>
            </w:r>
          </w:p>
        </w:tc>
        <w:tc>
          <w:tcPr>
            <w:tcW w:w="2322" w:type="dxa"/>
            <w:shd w:val="clear" w:color="auto" w:fill="FFFFFF"/>
            <w:tcMar>
              <w:top w:w="25" w:type="dxa"/>
              <w:left w:w="50" w:type="dxa"/>
              <w:bottom w:w="25" w:type="dxa"/>
              <w:right w:w="50" w:type="dxa"/>
            </w:tcMar>
          </w:tcPr>
          <w:p w14:paraId="3BB87C4E" w14:textId="77777777" w:rsidR="008F7271" w:rsidRDefault="006B63D5">
            <w:r>
              <w:rPr>
                <w:sz w:val="16"/>
              </w:rPr>
              <w:t>Breathing discomfort to asthma/heart patients</w:t>
            </w:r>
          </w:p>
        </w:tc>
        <w:tc>
          <w:tcPr>
            <w:tcW w:w="2322" w:type="dxa"/>
            <w:shd w:val="clear" w:color="auto" w:fill="FFFFFF"/>
            <w:tcMar>
              <w:top w:w="25" w:type="dxa"/>
              <w:left w:w="50" w:type="dxa"/>
              <w:bottom w:w="25" w:type="dxa"/>
              <w:right w:w="50" w:type="dxa"/>
            </w:tcMar>
          </w:tcPr>
          <w:p w14:paraId="2F8586D1" w14:textId="77777777" w:rsidR="008F7271" w:rsidRDefault="006B63D5">
            <w:r>
              <w:rPr>
                <w:sz w:val="16"/>
              </w:rPr>
              <w:t>prominent_pollutants: 0</w:t>
            </w:r>
          </w:p>
        </w:tc>
      </w:tr>
      <w:tr w:rsidR="008F7271" w14:paraId="2BA6630E" w14:textId="77777777">
        <w:trPr>
          <w:jc w:val="center"/>
        </w:trPr>
        <w:tc>
          <w:tcPr>
            <w:tcW w:w="2322" w:type="dxa"/>
            <w:shd w:val="clear" w:color="auto" w:fill="F9FAFB"/>
            <w:tcMar>
              <w:top w:w="25" w:type="dxa"/>
              <w:left w:w="50" w:type="dxa"/>
              <w:bottom w:w="25" w:type="dxa"/>
              <w:right w:w="50" w:type="dxa"/>
            </w:tcMar>
          </w:tcPr>
          <w:p w14:paraId="63C6E39E" w14:textId="77777777" w:rsidR="008F7271" w:rsidRDefault="006B63D5">
            <w:r>
              <w:rPr>
                <w:b/>
                <w:sz w:val="16"/>
              </w:rPr>
              <w:t>Poor</w:t>
            </w:r>
          </w:p>
        </w:tc>
        <w:tc>
          <w:tcPr>
            <w:tcW w:w="2322" w:type="dxa"/>
            <w:shd w:val="clear" w:color="auto" w:fill="F9FAFB"/>
            <w:tcMar>
              <w:top w:w="25" w:type="dxa"/>
              <w:left w:w="50" w:type="dxa"/>
              <w:bottom w:w="25" w:type="dxa"/>
              <w:right w:w="50" w:type="dxa"/>
            </w:tcMar>
          </w:tcPr>
          <w:p w14:paraId="601718E9" w14:textId="77777777" w:rsidR="008F7271" w:rsidRDefault="006B63D5">
            <w:r>
              <w:rPr>
                <w:sz w:val="16"/>
              </w:rPr>
              <w:t>201 – 300</w:t>
            </w:r>
          </w:p>
        </w:tc>
        <w:tc>
          <w:tcPr>
            <w:tcW w:w="2322" w:type="dxa"/>
            <w:shd w:val="clear" w:color="auto" w:fill="F9FAFB"/>
            <w:tcMar>
              <w:top w:w="25" w:type="dxa"/>
              <w:left w:w="50" w:type="dxa"/>
              <w:bottom w:w="25" w:type="dxa"/>
              <w:right w:w="50" w:type="dxa"/>
            </w:tcMar>
          </w:tcPr>
          <w:p w14:paraId="71238DCA" w14:textId="77777777" w:rsidR="008F7271" w:rsidRDefault="006B63D5">
            <w:r>
              <w:rPr>
                <w:sz w:val="16"/>
              </w:rPr>
              <w:t>Breathing discomfort to most people on prolonged exposure</w:t>
            </w:r>
          </w:p>
        </w:tc>
        <w:tc>
          <w:tcPr>
            <w:tcW w:w="2322" w:type="dxa"/>
            <w:shd w:val="clear" w:color="auto" w:fill="F9FAFB"/>
            <w:tcMar>
              <w:top w:w="25" w:type="dxa"/>
              <w:left w:w="50" w:type="dxa"/>
              <w:bottom w:w="25" w:type="dxa"/>
              <w:right w:w="50" w:type="dxa"/>
            </w:tcMar>
          </w:tcPr>
          <w:p w14:paraId="7C0374D7" w14:textId="77777777" w:rsidR="008F7271" w:rsidRDefault="006B63D5">
            <w:r>
              <w:rPr>
                <w:sz w:val="16"/>
              </w:rPr>
              <w:t>aqi_value: 0</w:t>
            </w:r>
          </w:p>
        </w:tc>
      </w:tr>
      <w:tr w:rsidR="008F7271" w14:paraId="396FCB17" w14:textId="77777777">
        <w:trPr>
          <w:jc w:val="center"/>
        </w:trPr>
        <w:tc>
          <w:tcPr>
            <w:tcW w:w="2322" w:type="dxa"/>
            <w:shd w:val="clear" w:color="auto" w:fill="FFFFFF"/>
            <w:tcMar>
              <w:top w:w="25" w:type="dxa"/>
              <w:left w:w="50" w:type="dxa"/>
              <w:bottom w:w="25" w:type="dxa"/>
              <w:right w:w="50" w:type="dxa"/>
            </w:tcMar>
          </w:tcPr>
          <w:p w14:paraId="2932C8CF" w14:textId="77777777" w:rsidR="008F7271" w:rsidRDefault="006B63D5">
            <w:r>
              <w:rPr>
                <w:b/>
                <w:sz w:val="16"/>
              </w:rPr>
              <w:t>Very Poor</w:t>
            </w:r>
          </w:p>
        </w:tc>
        <w:tc>
          <w:tcPr>
            <w:tcW w:w="2322" w:type="dxa"/>
            <w:shd w:val="clear" w:color="auto" w:fill="FFFFFF"/>
            <w:tcMar>
              <w:top w:w="25" w:type="dxa"/>
              <w:left w:w="50" w:type="dxa"/>
              <w:bottom w:w="25" w:type="dxa"/>
              <w:right w:w="50" w:type="dxa"/>
            </w:tcMar>
          </w:tcPr>
          <w:p w14:paraId="1C4E73EF" w14:textId="77777777" w:rsidR="008F7271" w:rsidRDefault="006B63D5">
            <w:r>
              <w:rPr>
                <w:sz w:val="16"/>
              </w:rPr>
              <w:t>301 – 400</w:t>
            </w:r>
          </w:p>
        </w:tc>
        <w:tc>
          <w:tcPr>
            <w:tcW w:w="2322" w:type="dxa"/>
            <w:shd w:val="clear" w:color="auto" w:fill="FFFFFF"/>
            <w:tcMar>
              <w:top w:w="25" w:type="dxa"/>
              <w:left w:w="50" w:type="dxa"/>
              <w:bottom w:w="25" w:type="dxa"/>
              <w:right w:w="50" w:type="dxa"/>
            </w:tcMar>
          </w:tcPr>
          <w:p w14:paraId="08C25D49" w14:textId="77777777" w:rsidR="008F7271" w:rsidRDefault="006B63D5">
            <w:r>
              <w:rPr>
                <w:sz w:val="16"/>
              </w:rPr>
              <w:t>Respiratory illness on prolonged exposure</w:t>
            </w:r>
          </w:p>
        </w:tc>
        <w:tc>
          <w:tcPr>
            <w:tcW w:w="2322" w:type="dxa"/>
            <w:shd w:val="clear" w:color="auto" w:fill="FFFFFF"/>
            <w:tcMar>
              <w:top w:w="25" w:type="dxa"/>
              <w:left w:w="50" w:type="dxa"/>
              <w:bottom w:w="25" w:type="dxa"/>
              <w:right w:w="50" w:type="dxa"/>
            </w:tcMar>
          </w:tcPr>
          <w:p w14:paraId="23817B9C" w14:textId="77777777" w:rsidR="008F7271" w:rsidRDefault="006B63D5">
            <w:r>
              <w:rPr>
                <w:sz w:val="16"/>
              </w:rPr>
              <w:t>air_quality_status: 0</w:t>
            </w:r>
          </w:p>
        </w:tc>
      </w:tr>
      <w:tr w:rsidR="008F7271" w14:paraId="6154FB02" w14:textId="77777777">
        <w:trPr>
          <w:jc w:val="center"/>
        </w:trPr>
        <w:tc>
          <w:tcPr>
            <w:tcW w:w="2322" w:type="dxa"/>
            <w:shd w:val="clear" w:color="auto" w:fill="F9FAFB"/>
            <w:tcMar>
              <w:top w:w="25" w:type="dxa"/>
              <w:left w:w="50" w:type="dxa"/>
              <w:bottom w:w="25" w:type="dxa"/>
              <w:right w:w="50" w:type="dxa"/>
            </w:tcMar>
          </w:tcPr>
          <w:p w14:paraId="10CF0CC5" w14:textId="77777777" w:rsidR="008F7271" w:rsidRDefault="006B63D5">
            <w:r>
              <w:rPr>
                <w:b/>
                <w:sz w:val="16"/>
              </w:rPr>
              <w:t>Severe</w:t>
            </w:r>
          </w:p>
        </w:tc>
        <w:tc>
          <w:tcPr>
            <w:tcW w:w="2322" w:type="dxa"/>
            <w:shd w:val="clear" w:color="auto" w:fill="F9FAFB"/>
            <w:tcMar>
              <w:top w:w="25" w:type="dxa"/>
              <w:left w:w="50" w:type="dxa"/>
              <w:bottom w:w="25" w:type="dxa"/>
              <w:right w:w="50" w:type="dxa"/>
            </w:tcMar>
          </w:tcPr>
          <w:p w14:paraId="7229AC1E" w14:textId="77777777" w:rsidR="008F7271" w:rsidRDefault="006B63D5">
            <w:r>
              <w:rPr>
                <w:sz w:val="16"/>
              </w:rPr>
              <w:t>&gt; 400</w:t>
            </w:r>
          </w:p>
        </w:tc>
        <w:tc>
          <w:tcPr>
            <w:tcW w:w="2322" w:type="dxa"/>
            <w:shd w:val="clear" w:color="auto" w:fill="F9FAFB"/>
            <w:tcMar>
              <w:top w:w="25" w:type="dxa"/>
              <w:left w:w="50" w:type="dxa"/>
              <w:bottom w:w="25" w:type="dxa"/>
              <w:right w:w="50" w:type="dxa"/>
            </w:tcMar>
          </w:tcPr>
          <w:p w14:paraId="43BCF0D6" w14:textId="77777777" w:rsidR="008F7271" w:rsidRDefault="006B63D5">
            <w:r>
              <w:rPr>
                <w:sz w:val="16"/>
              </w:rPr>
              <w:t>Affects healthy people; emergency medical impact</w:t>
            </w:r>
          </w:p>
        </w:tc>
        <w:tc>
          <w:tcPr>
            <w:tcW w:w="2322" w:type="dxa"/>
            <w:shd w:val="clear" w:color="auto" w:fill="F9FAFB"/>
            <w:tcMar>
              <w:top w:w="25" w:type="dxa"/>
              <w:left w:w="50" w:type="dxa"/>
              <w:bottom w:w="25" w:type="dxa"/>
              <w:right w:w="50" w:type="dxa"/>
            </w:tcMar>
          </w:tcPr>
          <w:p w14:paraId="427017FC" w14:textId="77777777" w:rsidR="008F7271" w:rsidRDefault="006B63D5">
            <w:r>
              <w:rPr>
                <w:sz w:val="16"/>
              </w:rPr>
              <w:t>note: 235,785 (100% NA - Pruned)</w:t>
            </w:r>
          </w:p>
        </w:tc>
      </w:tr>
    </w:tbl>
    <w:p w14:paraId="142E5B1D" w14:textId="77777777" w:rsidR="008F7271" w:rsidRDefault="006B63D5">
      <w:r>
        <w:br w:type="page"/>
      </w:r>
    </w:p>
    <w:p w14:paraId="516A23C7" w14:textId="77777777" w:rsidR="008F7271" w:rsidRDefault="006B63D5">
      <w:pPr>
        <w:spacing w:before="240" w:after="40"/>
      </w:pPr>
      <w:r>
        <w:rPr>
          <w:rFonts w:ascii="Calibri" w:hAnsi="Calibri"/>
          <w:b/>
          <w:color w:val="2E75B6"/>
        </w:rPr>
        <w:lastRenderedPageBreak/>
        <w:t>CHAPTER 8</w:t>
      </w:r>
    </w:p>
    <w:p w14:paraId="6FEB64A1" w14:textId="77777777" w:rsidR="008F7271" w:rsidRDefault="006B63D5">
      <w:r>
        <w:rPr>
          <w:rFonts w:ascii="Calibri" w:hAnsi="Calibri"/>
          <w:b/>
          <w:color w:val="1B365D"/>
          <w:sz w:val="30"/>
        </w:rPr>
        <w:t>METHODOLOGY</w:t>
      </w:r>
    </w:p>
    <w:p w14:paraId="34805E70" w14:textId="77777777" w:rsidR="008F7271" w:rsidRDefault="006B63D5">
      <w:pPr>
        <w:spacing w:before="160" w:after="60"/>
      </w:pPr>
      <w:r>
        <w:rPr>
          <w:rFonts w:ascii="Calibri" w:hAnsi="Calibri"/>
          <w:b/>
          <w:color w:val="1B365D"/>
          <w:sz w:val="23"/>
        </w:rPr>
        <w:t>8.1 Analytical Architecture Pipeline</w:t>
      </w:r>
    </w:p>
    <w:p w14:paraId="3BB3C288" w14:textId="77777777" w:rsidR="008F7271" w:rsidRDefault="006B63D5">
      <w:pPr>
        <w:spacing w:after="80"/>
        <w:jc w:val="both"/>
      </w:pPr>
      <w:r>
        <w:rPr>
          <w:rFonts w:ascii="Calibri" w:hAnsi="Calibri"/>
          <w:color w:val="333333"/>
          <w:sz w:val="20"/>
        </w:rPr>
        <w:t>The project follows a ten-stage methodology implemented across modular R scripts, transitioning from raw data loading to API delivery. Figure 8.1 depicts the end-to-end data processing and modeling flow.</w:t>
      </w:r>
    </w:p>
    <w:p w14:paraId="7A3ABF0F" w14:textId="77777777" w:rsidR="008F7271" w:rsidRDefault="006B63D5">
      <w:pPr>
        <w:spacing w:before="40" w:after="80"/>
        <w:ind w:left="288"/>
      </w:pPr>
      <w:r>
        <w:rPr>
          <w:rFonts w:ascii="Consolas" w:hAnsi="Consolas"/>
          <w:color w:val="222222"/>
          <w:sz w:val="17"/>
        </w:rPr>
        <w:t>┌────────────────────────────────────────────────────────────────────────┐</w:t>
      </w:r>
      <w:r>
        <w:rPr>
          <w:rFonts w:ascii="Consolas" w:hAnsi="Consolas"/>
          <w:color w:val="222222"/>
          <w:sz w:val="17"/>
        </w:rPr>
        <w:br/>
        <w:t>│ 1. DATA INGESTION: readr::read_csv('aqi.csv') [235,785 rows × 9 cols]   │</w:t>
      </w:r>
      <w:r>
        <w:rPr>
          <w:rFonts w:ascii="Consolas" w:hAnsi="Consolas"/>
          <w:color w:val="222222"/>
          <w:sz w:val="17"/>
        </w:rPr>
        <w:br/>
        <w: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w:t>
      </w:r>
      <w:r>
        <w:rPr>
          <w:rFonts w:ascii="Consolas" w:hAnsi="Consolas"/>
          <w:color w:val="222222"/>
          <w:sz w:val="17"/>
        </w:rPr>
        <w:br/>
        <w:t>│ 2. DATA CLEANING: Deduplication • Prune 'note'/'unit' • lubridate dmy()│</w:t>
      </w:r>
      <w:r>
        <w:rPr>
          <w:rFonts w:ascii="Consolas" w:hAnsi="Consolas"/>
          <w:color w:val="222222"/>
          <w:sz w:val="17"/>
        </w:rPr>
        <w:br/>
        <w:t>│    Rule-based CPCB Status Reconciliation • Save data/aqi_clean.rds     │</w:t>
      </w:r>
      <w:r>
        <w:rPr>
          <w:rFonts w:ascii="Consolas" w:hAnsi="Consolas"/>
          <w:color w:val="222222"/>
          <w:sz w:val="17"/>
        </w:rPr>
        <w:br/>
        <w:t>└──────────────────────────────────┬─────────────────────────────────────┘</w:t>
      </w:r>
      <w:r>
        <w:rPr>
          <w:rFonts w:ascii="Consolas" w:hAnsi="Consolas"/>
          <w:color w:val="222222"/>
          <w:sz w:val="17"/>
        </w:rPr>
        <w:br/>
        <w:t xml:space="preserve">                                   ▼</w:t>
      </w:r>
      <w:r>
        <w:rPr>
          <w:rFonts w:ascii="Consolas" w:hAnsi="Consolas"/>
          <w:color w:val="222222"/>
          <w:sz w:val="17"/>
        </w:rPr>
        <w:br/>
        <w:t>┌────────────────────────────────────────────────────────────────────────┐</w:t>
      </w:r>
      <w:r>
        <w:rPr>
          <w:rFonts w:ascii="Consolas" w:hAnsi="Consolas"/>
          <w:color w:val="222222"/>
          <w:sz w:val="17"/>
        </w:rPr>
        <w:br/>
        <w:t>│ 3. EXPLORATORY &amp; STATISTICAL ANALYSIS: Moments • Category &amp; State EDA  │</w:t>
      </w:r>
      <w:r>
        <w:rPr>
          <w:rFonts w:ascii="Consolas" w:hAnsi="Consolas"/>
          <w:color w:val="222222"/>
          <w:sz w:val="17"/>
        </w:rPr>
        <w:br/>
      </w:r>
      <w:r>
        <w:rPr>
          <w:rFonts w:ascii="Consolas" w:hAnsi="Consolas"/>
          <w:color w:val="222222"/>
          <w:sz w:val="17"/>
        </w:rPr>
        <w:t>│    One-Way ANOVA (State, Month, Pollutant) • Welch t-test • Cor(r)    │</w:t>
      </w:r>
      <w:r>
        <w:rPr>
          <w:rFonts w:ascii="Consolas" w:hAnsi="Consolas"/>
          <w:color w:val="222222"/>
          <w:sz w:val="17"/>
        </w:rPr>
        <w:br/>
        <w:t>└──────────────────────────────────┬─────────────────────────────────────┘</w:t>
      </w:r>
      <w:r>
        <w:rPr>
          <w:rFonts w:ascii="Consolas" w:hAnsi="Consolas"/>
          <w:color w:val="222222"/>
          <w:sz w:val="17"/>
        </w:rPr>
        <w:br/>
        <w:t xml:space="preserve">                                   ▼</w:t>
      </w:r>
      <w:r>
        <w:rPr>
          <w:rFonts w:ascii="Consolas" w:hAnsi="Consolas"/>
          <w:color w:val="222222"/>
          <w:sz w:val="17"/>
        </w:rPr>
        <w:br/>
        <w:t>┌────────────────────────────────────────────────────────────────────────┐</w:t>
      </w:r>
      <w:r>
        <w:rPr>
          <w:rFonts w:ascii="Consolas" w:hAnsi="Consolas"/>
          <w:color w:val="222222"/>
          <w:sz w:val="17"/>
        </w:rPr>
        <w:br/>
        <w:t>│ 4. VISUAL ANALYTICS: 16 ggplot2 high-res graphics saved to output/     │</w:t>
      </w:r>
      <w:r>
        <w:rPr>
          <w:rFonts w:ascii="Consolas" w:hAnsi="Consolas"/>
          <w:color w:val="222222"/>
          <w:sz w:val="17"/>
        </w:rPr>
        <w:br/>
        <w: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w:t>
      </w:r>
      <w:r>
        <w:rPr>
          <w:rFonts w:ascii="Consolas" w:hAnsi="Consolas"/>
          <w:color w:val="222222"/>
          <w:sz w:val="17"/>
        </w:rPr>
        <w:br/>
        <w:t>│ 5. MACHINE LEARNING ENGINE: 80/20 Split • Feature Engineering          │</w:t>
      </w:r>
      <w:r>
        <w:rPr>
          <w:rFonts w:ascii="Consolas" w:hAnsi="Consolas"/>
          <w:color w:val="222222"/>
          <w:sz w:val="17"/>
        </w:rPr>
        <w:br/>
        <w:t>│    Linear Regression vs Random Forest (200 trees, mtry=3) • RMSE/R²    │</w:t>
      </w:r>
      <w:r>
        <w:rPr>
          <w:rFonts w:ascii="Consolas" w:hAnsi="Consolas"/>
          <w:color w:val="222222"/>
          <w:sz w:val="17"/>
        </w:rPr>
        <w:br/>
        <w:t>└──────────────────────────────────┬─────────────────────────────────────┘</w:t>
      </w:r>
      <w:r>
        <w:rPr>
          <w:rFonts w:ascii="Consolas" w:hAnsi="Consolas"/>
          <w:color w:val="222222"/>
          <w:sz w:val="17"/>
        </w:rPr>
        <w:br/>
        <w:t xml:space="preserve">                                   ▼</w:t>
      </w:r>
      <w:r>
        <w:rPr>
          <w:rFonts w:ascii="Consolas" w:hAnsi="Consolas"/>
          <w:color w:val="222222"/>
          <w:sz w:val="17"/>
        </w:rPr>
        <w:br/>
        <w:t>┌────────────────────────────────────────────────────────────────────────┐</w:t>
      </w:r>
      <w:r>
        <w:rPr>
          <w:rFonts w:ascii="Consolas" w:hAnsi="Consolas"/>
          <w:color w:val="222222"/>
          <w:sz w:val="17"/>
        </w:rPr>
        <w:br/>
        <w:t>│ 6. ADVANCED UTILITIES &amp; DELIVERY: 7-Day Holt-Winters • Z-Score Anomaly │</w:t>
      </w:r>
      <w:r>
        <w:rPr>
          <w:rFonts w:ascii="Consolas" w:hAnsi="Consolas"/>
          <w:color w:val="222222"/>
          <w:sz w:val="17"/>
        </w:rPr>
        <w:br/>
      </w:r>
      <w:r>
        <w:rPr>
          <w:rFonts w:ascii="Consolas" w:hAnsi="Consolas"/>
          <w:color w:val="222222"/>
          <w:sz w:val="17"/>
        </w:rPr>
        <w:t>│    AQLI Life Loss • Purifier CADR • Policy Sim • Plumber REST API      │</w:t>
      </w:r>
      <w:r>
        <w:rPr>
          <w:rFonts w:ascii="Consolas" w:hAnsi="Consolas"/>
          <w:color w:val="222222"/>
          <w:sz w:val="17"/>
        </w:rPr>
        <w:br/>
        <w:t>└────────────────────────────────────────────────────────────────────────┘</w:t>
      </w:r>
    </w:p>
    <w:p w14:paraId="3AC0929E" w14:textId="77777777" w:rsidR="008F7271" w:rsidRDefault="006B63D5">
      <w:r>
        <w:rPr>
          <w:b/>
          <w:color w:val="1B365D"/>
          <w:sz w:val="19"/>
        </w:rPr>
        <w:t>Figure 8.1 – End-to-End Methodological Architecture Pipeline</w:t>
      </w:r>
    </w:p>
    <w:p w14:paraId="08C58E18" w14:textId="77777777" w:rsidR="008F7271" w:rsidRDefault="006B63D5">
      <w:pPr>
        <w:spacing w:before="160" w:after="60"/>
      </w:pPr>
      <w:r>
        <w:rPr>
          <w:rFonts w:ascii="Calibri" w:hAnsi="Calibri"/>
          <w:b/>
          <w:color w:val="1B365D"/>
          <w:sz w:val="23"/>
        </w:rPr>
        <w:t>8.2 Methodological Stages</w:t>
      </w:r>
    </w:p>
    <w:p w14:paraId="1DE8E844" w14:textId="77777777" w:rsidR="008F7271" w:rsidRDefault="006B63D5">
      <w:pPr>
        <w:spacing w:after="80"/>
        <w:jc w:val="both"/>
      </w:pPr>
      <w:r>
        <w:rPr>
          <w:rFonts w:ascii="Calibri" w:hAnsi="Calibri"/>
          <w:color w:val="333333"/>
          <w:sz w:val="20"/>
        </w:rPr>
        <w:t>The workflow enforces strict mathematical reproducibility: (1) Ingestion verifies schema integrity. (2) Cleaning removes uninformative fields and reconciles categories. (3) EDA profiles univariate moments and group aggregations. (4) Visualization operationalizes the Grammar of Graphics. (5) Hypothesis testing confirms non-random variance across space, time, and chemistry. (6) Machine Learning benchmarks parametric vs ensemble non-linear regression. (7) Advanced analytics applies Holt-Winters exponential smo</w:t>
      </w:r>
      <w:r>
        <w:rPr>
          <w:rFonts w:ascii="Calibri" w:hAnsi="Calibri"/>
          <w:color w:val="333333"/>
          <w:sz w:val="20"/>
        </w:rPr>
        <w:t>othing and Z-score thresholding. (8) Policy modeling translates emissions curbs into public health dividends. (9) Deployment exposes logic via an R Plumber REST API.</w:t>
      </w:r>
    </w:p>
    <w:p w14:paraId="0B233F5D" w14:textId="77777777" w:rsidR="008F7271" w:rsidRDefault="006B63D5">
      <w:r>
        <w:br w:type="page"/>
      </w:r>
    </w:p>
    <w:p w14:paraId="62429146" w14:textId="77777777" w:rsidR="008F7271" w:rsidRDefault="006B63D5">
      <w:pPr>
        <w:spacing w:before="240" w:after="40"/>
      </w:pPr>
      <w:r>
        <w:rPr>
          <w:rFonts w:ascii="Calibri" w:hAnsi="Calibri"/>
          <w:b/>
          <w:color w:val="2E75B6"/>
        </w:rPr>
        <w:lastRenderedPageBreak/>
        <w:t>CHAPTER 9</w:t>
      </w:r>
    </w:p>
    <w:p w14:paraId="2ECC1701" w14:textId="77777777" w:rsidR="008F7271" w:rsidRDefault="006B63D5">
      <w:r>
        <w:rPr>
          <w:rFonts w:ascii="Calibri" w:hAnsi="Calibri"/>
          <w:b/>
          <w:color w:val="1B365D"/>
          <w:sz w:val="30"/>
        </w:rPr>
        <w:t>DATA PREPROCESSING</w:t>
      </w:r>
    </w:p>
    <w:p w14:paraId="669B3C68" w14:textId="77777777" w:rsidR="008F7271" w:rsidRDefault="006B63D5">
      <w:pPr>
        <w:spacing w:after="80"/>
        <w:jc w:val="both"/>
      </w:pPr>
      <w:r>
        <w:rPr>
          <w:rFonts w:ascii="Calibri" w:hAnsi="Calibri"/>
          <w:color w:val="333333"/>
          <w:sz w:val="20"/>
        </w:rPr>
        <w:t>Data preprocessing is implemented in 'scripts/02_data_cleaning.R' through seven systematic operations that clean, reconcile, and format the data:</w:t>
      </w:r>
    </w:p>
    <w:p w14:paraId="6C6940B7" w14:textId="77777777" w:rsidR="008F7271" w:rsidRDefault="006B63D5">
      <w:pPr>
        <w:spacing w:before="160" w:after="60"/>
      </w:pPr>
      <w:r>
        <w:rPr>
          <w:rFonts w:ascii="Calibri" w:hAnsi="Calibri"/>
          <w:b/>
          <w:color w:val="1B365D"/>
          <w:sz w:val="23"/>
        </w:rPr>
        <w:t>9.1 Deduplication &amp; Column Pruning</w:t>
      </w:r>
    </w:p>
    <w:p w14:paraId="1CE48BA4" w14:textId="77777777" w:rsidR="008F7271" w:rsidRDefault="006B63D5">
      <w:pPr>
        <w:spacing w:after="80"/>
        <w:jc w:val="both"/>
      </w:pPr>
      <w:r>
        <w:rPr>
          <w:rFonts w:ascii="Calibri" w:hAnsi="Calibri"/>
          <w:color w:val="333333"/>
          <w:sz w:val="20"/>
        </w:rPr>
        <w:t>Exact row deduplication via distinct() verified that all 235,785 rows represent unique observations (0 duplicates). Columns 'unit' (constant string 'AQI') and 'note' (100% missing NA values) were dropped, eliminating memory overhead.</w:t>
      </w:r>
    </w:p>
    <w:p w14:paraId="06CDE06F" w14:textId="77777777" w:rsidR="008F7271" w:rsidRDefault="006B63D5">
      <w:pPr>
        <w:spacing w:before="40" w:after="80"/>
        <w:ind w:left="288"/>
      </w:pPr>
      <w:r>
        <w:rPr>
          <w:rFonts w:ascii="Consolas" w:hAnsi="Consolas"/>
          <w:color w:val="222222"/>
          <w:sz w:val="17"/>
        </w:rPr>
        <w:t>aqi_clean &lt;- aqi_raw %&gt;% distinct() %&gt;%</w:t>
      </w:r>
      <w:r>
        <w:rPr>
          <w:rFonts w:ascii="Consolas" w:hAnsi="Consolas"/>
          <w:color w:val="222222"/>
          <w:sz w:val="17"/>
        </w:rPr>
        <w:br/>
      </w:r>
      <w:r>
        <w:rPr>
          <w:rFonts w:ascii="Consolas" w:hAnsi="Consolas"/>
          <w:color w:val="222222"/>
          <w:sz w:val="17"/>
        </w:rPr>
        <w:t xml:space="preserve">  select(date, state, area, number_of_monitoring_stations,</w:t>
      </w:r>
      <w:r>
        <w:rPr>
          <w:rFonts w:ascii="Consolas" w:hAnsi="Consolas"/>
          <w:color w:val="222222"/>
          <w:sz w:val="17"/>
        </w:rPr>
        <w:br/>
        <w:t xml:space="preserve">         prominent_pollutants, aqi_value, air_quality_status)</w:t>
      </w:r>
    </w:p>
    <w:p w14:paraId="2327AB3D" w14:textId="77777777" w:rsidR="008F7271" w:rsidRDefault="006B63D5">
      <w:pPr>
        <w:spacing w:before="160" w:after="60"/>
      </w:pPr>
      <w:r>
        <w:rPr>
          <w:rFonts w:ascii="Calibri" w:hAnsi="Calibri"/>
          <w:b/>
          <w:color w:val="1B365D"/>
          <w:sz w:val="23"/>
        </w:rPr>
        <w:t>9.2 Date Conversion &amp; Category Reconciliation</w:t>
      </w:r>
    </w:p>
    <w:p w14:paraId="43E0FD61" w14:textId="77777777" w:rsidR="008F7271" w:rsidRDefault="006B63D5">
      <w:pPr>
        <w:spacing w:after="80"/>
        <w:jc w:val="both"/>
      </w:pPr>
      <w:r>
        <w:rPr>
          <w:rFonts w:ascii="Calibri" w:hAnsi="Calibri"/>
          <w:color w:val="333333"/>
          <w:sz w:val="20"/>
        </w:rPr>
        <w:t>Calendar date strings were parsed into ISO Date objects via lubridate::dmy(), extracting year (2022–2025), month (Jan–Dec), numeric month (1–12), and day. Air quality status categories were audited and reconciled against CPCB breakpoint standards using vectorized case_when logic.</w:t>
      </w:r>
    </w:p>
    <w:p w14:paraId="29655140" w14:textId="77777777" w:rsidR="008F7271" w:rsidRDefault="006B63D5">
      <w:pPr>
        <w:spacing w:before="40" w:after="80"/>
        <w:ind w:left="288"/>
      </w:pPr>
      <w:r>
        <w:rPr>
          <w:rFonts w:ascii="Consolas" w:hAnsi="Consolas"/>
          <w:color w:val="222222"/>
          <w:sz w:val="17"/>
        </w:rPr>
        <w:t>aqi_clean &lt;- aqi_clean %&gt;%</w:t>
      </w:r>
      <w:r>
        <w:rPr>
          <w:rFonts w:ascii="Consolas" w:hAnsi="Consolas"/>
          <w:color w:val="222222"/>
          <w:sz w:val="17"/>
        </w:rPr>
        <w:br/>
      </w:r>
      <w:r>
        <w:rPr>
          <w:rFonts w:ascii="Consolas" w:hAnsi="Consolas"/>
          <w:color w:val="222222"/>
          <w:sz w:val="17"/>
        </w:rPr>
        <w:t xml:space="preserve">  mutate(date = dmy(date), year = year(date),</w:t>
      </w:r>
      <w:r>
        <w:rPr>
          <w:rFonts w:ascii="Consolas" w:hAnsi="Consolas"/>
          <w:color w:val="222222"/>
          <w:sz w:val="17"/>
        </w:rPr>
        <w:br/>
        <w:t xml:space="preserve">         month = month(date, label = TRUE, abbr = TRUE),</w:t>
      </w:r>
      <w:r>
        <w:rPr>
          <w:rFonts w:ascii="Consolas" w:hAnsi="Consolas"/>
          <w:color w:val="222222"/>
          <w:sz w:val="17"/>
        </w:rPr>
        <w:br/>
        <w:t xml:space="preserve">         month_num = month(date), day = day(date)) %&gt;%</w:t>
      </w:r>
      <w:r>
        <w:rPr>
          <w:rFonts w:ascii="Consolas" w:hAnsi="Consolas"/>
          <w:color w:val="222222"/>
          <w:sz w:val="17"/>
        </w:rPr>
        <w:br/>
        <w:t xml:space="preserve">  filter(!is.na(aqi_value), !is.na(date)) %&gt;%</w:t>
      </w:r>
      <w:r>
        <w:rPr>
          <w:rFonts w:ascii="Consolas" w:hAnsi="Consolas"/>
          <w:color w:val="222222"/>
          <w:sz w:val="17"/>
        </w:rPr>
        <w:br/>
        <w:t xml:space="preserve">  mutate(air_quality_status = case_when(</w:t>
      </w:r>
      <w:r>
        <w:rPr>
          <w:rFonts w:ascii="Consolas" w:hAnsi="Consolas"/>
          <w:color w:val="222222"/>
          <w:sz w:val="17"/>
        </w:rPr>
        <w:br/>
        <w:t xml:space="preserve">    !is.na(air_quality_status) &amp; air_quality_status != '' ~ air_quality_status,</w:t>
      </w:r>
      <w:r>
        <w:rPr>
          <w:rFonts w:ascii="Consolas" w:hAnsi="Consolas"/>
          <w:color w:val="222222"/>
          <w:sz w:val="17"/>
        </w:rPr>
        <w:br/>
        <w:t xml:space="preserve">    aqi_value &lt;= 50  ~ 'Good',</w:t>
      </w:r>
      <w:r>
        <w:rPr>
          <w:rFonts w:ascii="Consolas" w:hAnsi="Consolas"/>
          <w:color w:val="222222"/>
          <w:sz w:val="17"/>
        </w:rPr>
        <w:br/>
        <w:t xml:space="preserve">    aqi_value &lt;= 100 ~ 'Satisfactory',</w:t>
      </w:r>
      <w:r>
        <w:rPr>
          <w:rFonts w:ascii="Consolas" w:hAnsi="Consolas"/>
          <w:color w:val="222222"/>
          <w:sz w:val="17"/>
        </w:rPr>
        <w:br/>
        <w:t xml:space="preserve">    aqi_value &lt;= 200 ~ 'Moderate',</w:t>
      </w:r>
      <w:r>
        <w:rPr>
          <w:rFonts w:ascii="Consolas" w:hAnsi="Consolas"/>
          <w:color w:val="222222"/>
          <w:sz w:val="17"/>
        </w:rPr>
        <w:br/>
        <w:t xml:space="preserve">    aqi_value &lt;= 300 ~ 'Poor',</w:t>
      </w:r>
      <w:r>
        <w:rPr>
          <w:rFonts w:ascii="Consolas" w:hAnsi="Consolas"/>
          <w:color w:val="222222"/>
          <w:sz w:val="17"/>
        </w:rPr>
        <w:br/>
        <w:t xml:space="preserve">    aqi_value &lt;= 400 ~ 'Very Poor',</w:t>
      </w:r>
      <w:r>
        <w:rPr>
          <w:rFonts w:ascii="Consolas" w:hAnsi="Consolas"/>
          <w:color w:val="222222"/>
          <w:sz w:val="17"/>
        </w:rPr>
        <w:br/>
      </w:r>
      <w:r>
        <w:rPr>
          <w:rFonts w:ascii="Consolas" w:hAnsi="Consolas"/>
          <w:color w:val="222222"/>
          <w:sz w:val="17"/>
        </w:rPr>
        <w:t xml:space="preserve">    TRUE             ~ 'Severe'</w:t>
      </w:r>
      <w:r>
        <w:rPr>
          <w:rFonts w:ascii="Consolas" w:hAnsi="Consolas"/>
          <w:color w:val="222222"/>
          <w:sz w:val="17"/>
        </w:rPr>
        <w:br/>
        <w:t xml:space="preserve">  ))</w:t>
      </w:r>
    </w:p>
    <w:p w14:paraId="2EEAC404" w14:textId="77777777" w:rsidR="008F7271" w:rsidRDefault="006B63D5">
      <w:pPr>
        <w:spacing w:before="160" w:after="60"/>
      </w:pPr>
      <w:r>
        <w:rPr>
          <w:rFonts w:ascii="Calibri" w:hAnsi="Calibri"/>
          <w:b/>
          <w:color w:val="1B365D"/>
          <w:sz w:val="23"/>
        </w:rPr>
        <w:t>9.3 Outlier Validation &amp; Feature Engineering</w:t>
      </w:r>
    </w:p>
    <w:p w14:paraId="7F6E9707" w14:textId="77777777" w:rsidR="008F7271" w:rsidRDefault="006B63D5">
      <w:pPr>
        <w:spacing w:after="80"/>
        <w:jc w:val="both"/>
      </w:pPr>
      <w:r>
        <w:rPr>
          <w:rFonts w:ascii="Calibri" w:hAnsi="Calibri"/>
          <w:color w:val="333333"/>
          <w:sz w:val="20"/>
        </w:rPr>
        <w:t>Physical plausibility was validated by enforcing an upper bound filter (aqi_value &lt;= 999). Zero sensor corruption records exceeded 999. Feature engineering in 'scripts/06_ml_models.R' derived: (1) pollutant_score (PM2.5=5, PM10=4, NO2/SO2=3, NH3/CO/O3=2, other=1); (2) season (Winter=1, Summer=2, Monsoon=3, Autumn=4); (3) binary seasonal flags (is_winter, is_monsoon); and (4) state_mean_aqi historical baselines.</w:t>
      </w:r>
    </w:p>
    <w:p w14:paraId="50A4F5FB" w14:textId="77777777" w:rsidR="008F7271" w:rsidRDefault="006B63D5">
      <w:r>
        <w:br w:type="page"/>
      </w:r>
    </w:p>
    <w:p w14:paraId="637D838F" w14:textId="77777777" w:rsidR="008F7271" w:rsidRDefault="006B63D5">
      <w:pPr>
        <w:spacing w:before="240" w:after="40"/>
      </w:pPr>
      <w:r>
        <w:rPr>
          <w:rFonts w:ascii="Calibri" w:hAnsi="Calibri"/>
          <w:b/>
          <w:color w:val="2E75B6"/>
        </w:rPr>
        <w:lastRenderedPageBreak/>
        <w:t>CHAPTER 10</w:t>
      </w:r>
    </w:p>
    <w:p w14:paraId="612CFBEF" w14:textId="77777777" w:rsidR="008F7271" w:rsidRDefault="006B63D5">
      <w:r>
        <w:rPr>
          <w:rFonts w:ascii="Calibri" w:hAnsi="Calibri"/>
          <w:b/>
          <w:color w:val="1B365D"/>
          <w:sz w:val="30"/>
        </w:rPr>
        <w:t>EXPLORATORY DATA ANALYSIS</w:t>
      </w:r>
    </w:p>
    <w:p w14:paraId="15C9EAC0" w14:textId="77777777" w:rsidR="008F7271" w:rsidRDefault="006B63D5">
      <w:pPr>
        <w:spacing w:before="160" w:after="60"/>
      </w:pPr>
      <w:r>
        <w:rPr>
          <w:rFonts w:ascii="Calibri" w:hAnsi="Calibri"/>
          <w:b/>
          <w:color w:val="1B365D"/>
          <w:sz w:val="23"/>
        </w:rPr>
        <w:t>10.1 Univariate Statistical Moments</w:t>
      </w:r>
    </w:p>
    <w:p w14:paraId="7E3F82F1" w14:textId="77777777" w:rsidR="008F7271" w:rsidRDefault="006B63D5">
      <w:pPr>
        <w:spacing w:after="80"/>
        <w:jc w:val="both"/>
      </w:pPr>
      <w:r>
        <w:rPr>
          <w:rFonts w:ascii="Calibri" w:hAnsi="Calibri"/>
          <w:color w:val="333333"/>
          <w:sz w:val="20"/>
        </w:rPr>
        <w:t>Exploratory analysis reveals that national AQI spans from 3.00 to 500.00 with a mean of 111.13, median of 92.00, standard deviation of 71.45, and an IQR of 83.00 (Q1 = 59.00, Q3 = 142.00). Positive skewness (+1.425) reflects extended right-tail episodic winter pollution events.</w:t>
      </w:r>
    </w:p>
    <w:p w14:paraId="658F446B" w14:textId="77777777" w:rsidR="008F7271" w:rsidRDefault="006B63D5">
      <w:pPr>
        <w:spacing w:before="160" w:after="60"/>
      </w:pPr>
      <w:r>
        <w:rPr>
          <w:rFonts w:ascii="Calibri" w:hAnsi="Calibri"/>
          <w:b/>
          <w:color w:val="1B365D"/>
          <w:sz w:val="23"/>
        </w:rPr>
        <w:t>10.2 Category Distribution and Regional Disparity</w:t>
      </w:r>
    </w:p>
    <w:p w14:paraId="4440BA3A" w14:textId="77777777" w:rsidR="008F7271" w:rsidRDefault="006B63D5">
      <w:pPr>
        <w:spacing w:after="80"/>
        <w:jc w:val="both"/>
      </w:pPr>
      <w:r>
        <w:rPr>
          <w:rFonts w:ascii="Calibri" w:hAnsi="Calibri"/>
          <w:color w:val="333333"/>
          <w:sz w:val="20"/>
        </w:rPr>
        <w:t>Tables 10.1 and 10.2 summarize the distribution across CPCB status tiers and the state-level geographic pollution hierarchy.</w:t>
      </w:r>
    </w:p>
    <w:p w14:paraId="0235187E" w14:textId="77777777" w:rsidR="008F7271" w:rsidRDefault="006B63D5">
      <w:r>
        <w:rPr>
          <w:b/>
          <w:color w:val="1B365D"/>
          <w:sz w:val="19"/>
        </w:rPr>
        <w:t>Table 10.1 – Distribution of Air Quality Categories (N = 235,785)</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322"/>
        <w:gridCol w:w="2322"/>
        <w:gridCol w:w="2322"/>
        <w:gridCol w:w="2322"/>
      </w:tblGrid>
      <w:tr w:rsidR="008F7271" w14:paraId="480065AA" w14:textId="77777777">
        <w:trPr>
          <w:jc w:val="center"/>
        </w:trPr>
        <w:tc>
          <w:tcPr>
            <w:tcW w:w="2322" w:type="dxa"/>
            <w:shd w:val="clear" w:color="auto" w:fill="1B365D"/>
          </w:tcPr>
          <w:p w14:paraId="49F94FF2" w14:textId="77777777" w:rsidR="008F7271" w:rsidRDefault="006B63D5">
            <w:pPr>
              <w:jc w:val="center"/>
            </w:pPr>
            <w:r>
              <w:rPr>
                <w:b/>
                <w:color w:val="FFFFFF"/>
                <w:sz w:val="17"/>
              </w:rPr>
              <w:t>Category</w:t>
            </w:r>
          </w:p>
        </w:tc>
        <w:tc>
          <w:tcPr>
            <w:tcW w:w="2322" w:type="dxa"/>
            <w:shd w:val="clear" w:color="auto" w:fill="1B365D"/>
          </w:tcPr>
          <w:p w14:paraId="7C7CDD44" w14:textId="77777777" w:rsidR="008F7271" w:rsidRDefault="006B63D5">
            <w:pPr>
              <w:jc w:val="center"/>
            </w:pPr>
            <w:r>
              <w:rPr>
                <w:b/>
                <w:color w:val="FFFFFF"/>
                <w:sz w:val="17"/>
              </w:rPr>
              <w:t>AQI Range</w:t>
            </w:r>
          </w:p>
        </w:tc>
        <w:tc>
          <w:tcPr>
            <w:tcW w:w="2322" w:type="dxa"/>
            <w:shd w:val="clear" w:color="auto" w:fill="1B365D"/>
          </w:tcPr>
          <w:p w14:paraId="5D416F30" w14:textId="77777777" w:rsidR="008F7271" w:rsidRDefault="006B63D5">
            <w:pPr>
              <w:jc w:val="center"/>
            </w:pPr>
            <w:r>
              <w:rPr>
                <w:b/>
                <w:color w:val="FFFFFF"/>
                <w:sz w:val="17"/>
              </w:rPr>
              <w:t>Count</w:t>
            </w:r>
          </w:p>
        </w:tc>
        <w:tc>
          <w:tcPr>
            <w:tcW w:w="2322" w:type="dxa"/>
            <w:shd w:val="clear" w:color="auto" w:fill="1B365D"/>
          </w:tcPr>
          <w:p w14:paraId="32537D73" w14:textId="77777777" w:rsidR="008F7271" w:rsidRDefault="006B63D5">
            <w:pPr>
              <w:jc w:val="center"/>
            </w:pPr>
            <w:r>
              <w:rPr>
                <w:b/>
                <w:color w:val="FFFFFF"/>
                <w:sz w:val="17"/>
              </w:rPr>
              <w:t>Percentage (%)</w:t>
            </w:r>
          </w:p>
        </w:tc>
      </w:tr>
      <w:tr w:rsidR="008F7271" w14:paraId="632C2D6E" w14:textId="77777777">
        <w:trPr>
          <w:jc w:val="center"/>
        </w:trPr>
        <w:tc>
          <w:tcPr>
            <w:tcW w:w="2322" w:type="dxa"/>
            <w:shd w:val="clear" w:color="auto" w:fill="FFFFFF"/>
            <w:tcMar>
              <w:top w:w="20" w:type="dxa"/>
              <w:left w:w="40" w:type="dxa"/>
              <w:bottom w:w="20" w:type="dxa"/>
              <w:right w:w="40" w:type="dxa"/>
            </w:tcMar>
          </w:tcPr>
          <w:p w14:paraId="52491023" w14:textId="77777777" w:rsidR="008F7271" w:rsidRDefault="006B63D5">
            <w:r>
              <w:rPr>
                <w:b/>
                <w:sz w:val="16"/>
              </w:rPr>
              <w:t>Satisfactory</w:t>
            </w:r>
          </w:p>
        </w:tc>
        <w:tc>
          <w:tcPr>
            <w:tcW w:w="2322" w:type="dxa"/>
            <w:shd w:val="clear" w:color="auto" w:fill="FFFFFF"/>
            <w:tcMar>
              <w:top w:w="20" w:type="dxa"/>
              <w:left w:w="40" w:type="dxa"/>
              <w:bottom w:w="20" w:type="dxa"/>
              <w:right w:w="40" w:type="dxa"/>
            </w:tcMar>
          </w:tcPr>
          <w:p w14:paraId="57FCDF56" w14:textId="77777777" w:rsidR="008F7271" w:rsidRDefault="006B63D5">
            <w:pPr>
              <w:jc w:val="right"/>
            </w:pPr>
            <w:r>
              <w:rPr>
                <w:sz w:val="16"/>
              </w:rPr>
              <w:t>51 – 100</w:t>
            </w:r>
          </w:p>
        </w:tc>
        <w:tc>
          <w:tcPr>
            <w:tcW w:w="2322" w:type="dxa"/>
            <w:shd w:val="clear" w:color="auto" w:fill="FFFFFF"/>
            <w:tcMar>
              <w:top w:w="20" w:type="dxa"/>
              <w:left w:w="40" w:type="dxa"/>
              <w:bottom w:w="20" w:type="dxa"/>
              <w:right w:w="40" w:type="dxa"/>
            </w:tcMar>
          </w:tcPr>
          <w:p w14:paraId="1B10D12B" w14:textId="77777777" w:rsidR="008F7271" w:rsidRDefault="006B63D5">
            <w:pPr>
              <w:jc w:val="right"/>
            </w:pPr>
            <w:r>
              <w:rPr>
                <w:sz w:val="16"/>
              </w:rPr>
              <w:t>88,897</w:t>
            </w:r>
          </w:p>
        </w:tc>
        <w:tc>
          <w:tcPr>
            <w:tcW w:w="2322" w:type="dxa"/>
            <w:shd w:val="clear" w:color="auto" w:fill="FFFFFF"/>
            <w:tcMar>
              <w:top w:w="20" w:type="dxa"/>
              <w:left w:w="40" w:type="dxa"/>
              <w:bottom w:w="20" w:type="dxa"/>
              <w:right w:w="40" w:type="dxa"/>
            </w:tcMar>
          </w:tcPr>
          <w:p w14:paraId="6F3519D0" w14:textId="77777777" w:rsidR="008F7271" w:rsidRDefault="006B63D5">
            <w:pPr>
              <w:jc w:val="right"/>
            </w:pPr>
            <w:r>
              <w:rPr>
                <w:sz w:val="16"/>
              </w:rPr>
              <w:t>37.70%</w:t>
            </w:r>
          </w:p>
        </w:tc>
      </w:tr>
      <w:tr w:rsidR="008F7271" w14:paraId="05AD43F8" w14:textId="77777777">
        <w:trPr>
          <w:jc w:val="center"/>
        </w:trPr>
        <w:tc>
          <w:tcPr>
            <w:tcW w:w="2322" w:type="dxa"/>
            <w:shd w:val="clear" w:color="auto" w:fill="F9FAFB"/>
            <w:tcMar>
              <w:top w:w="20" w:type="dxa"/>
              <w:left w:w="40" w:type="dxa"/>
              <w:bottom w:w="20" w:type="dxa"/>
              <w:right w:w="40" w:type="dxa"/>
            </w:tcMar>
          </w:tcPr>
          <w:p w14:paraId="30D7D251" w14:textId="77777777" w:rsidR="008F7271" w:rsidRDefault="006B63D5">
            <w:r>
              <w:rPr>
                <w:b/>
                <w:sz w:val="16"/>
              </w:rPr>
              <w:t>Moderate</w:t>
            </w:r>
          </w:p>
        </w:tc>
        <w:tc>
          <w:tcPr>
            <w:tcW w:w="2322" w:type="dxa"/>
            <w:shd w:val="clear" w:color="auto" w:fill="F9FAFB"/>
            <w:tcMar>
              <w:top w:w="20" w:type="dxa"/>
              <w:left w:w="40" w:type="dxa"/>
              <w:bottom w:w="20" w:type="dxa"/>
              <w:right w:w="40" w:type="dxa"/>
            </w:tcMar>
          </w:tcPr>
          <w:p w14:paraId="62AC42D8" w14:textId="77777777" w:rsidR="008F7271" w:rsidRDefault="006B63D5">
            <w:pPr>
              <w:jc w:val="right"/>
            </w:pPr>
            <w:r>
              <w:rPr>
                <w:sz w:val="16"/>
              </w:rPr>
              <w:t>101 – 200</w:t>
            </w:r>
          </w:p>
        </w:tc>
        <w:tc>
          <w:tcPr>
            <w:tcW w:w="2322" w:type="dxa"/>
            <w:shd w:val="clear" w:color="auto" w:fill="F9FAFB"/>
            <w:tcMar>
              <w:top w:w="20" w:type="dxa"/>
              <w:left w:w="40" w:type="dxa"/>
              <w:bottom w:w="20" w:type="dxa"/>
              <w:right w:w="40" w:type="dxa"/>
            </w:tcMar>
          </w:tcPr>
          <w:p w14:paraId="058D3502" w14:textId="77777777" w:rsidR="008F7271" w:rsidRDefault="006B63D5">
            <w:pPr>
              <w:jc w:val="right"/>
            </w:pPr>
            <w:r>
              <w:rPr>
                <w:sz w:val="16"/>
              </w:rPr>
              <w:t>77,537</w:t>
            </w:r>
          </w:p>
        </w:tc>
        <w:tc>
          <w:tcPr>
            <w:tcW w:w="2322" w:type="dxa"/>
            <w:shd w:val="clear" w:color="auto" w:fill="F9FAFB"/>
            <w:tcMar>
              <w:top w:w="20" w:type="dxa"/>
              <w:left w:w="40" w:type="dxa"/>
              <w:bottom w:w="20" w:type="dxa"/>
              <w:right w:w="40" w:type="dxa"/>
            </w:tcMar>
          </w:tcPr>
          <w:p w14:paraId="15374DB8" w14:textId="77777777" w:rsidR="008F7271" w:rsidRDefault="006B63D5">
            <w:pPr>
              <w:jc w:val="right"/>
            </w:pPr>
            <w:r>
              <w:rPr>
                <w:sz w:val="16"/>
              </w:rPr>
              <w:t>32.88%</w:t>
            </w:r>
          </w:p>
        </w:tc>
      </w:tr>
      <w:tr w:rsidR="008F7271" w14:paraId="3DC0001E" w14:textId="77777777">
        <w:trPr>
          <w:jc w:val="center"/>
        </w:trPr>
        <w:tc>
          <w:tcPr>
            <w:tcW w:w="2322" w:type="dxa"/>
            <w:shd w:val="clear" w:color="auto" w:fill="FFFFFF"/>
            <w:tcMar>
              <w:top w:w="20" w:type="dxa"/>
              <w:left w:w="40" w:type="dxa"/>
              <w:bottom w:w="20" w:type="dxa"/>
              <w:right w:w="40" w:type="dxa"/>
            </w:tcMar>
          </w:tcPr>
          <w:p w14:paraId="63153671" w14:textId="77777777" w:rsidR="008F7271" w:rsidRDefault="006B63D5">
            <w:r>
              <w:rPr>
                <w:b/>
                <w:sz w:val="16"/>
              </w:rPr>
              <w:t>Good</w:t>
            </w:r>
          </w:p>
        </w:tc>
        <w:tc>
          <w:tcPr>
            <w:tcW w:w="2322" w:type="dxa"/>
            <w:shd w:val="clear" w:color="auto" w:fill="FFFFFF"/>
            <w:tcMar>
              <w:top w:w="20" w:type="dxa"/>
              <w:left w:w="40" w:type="dxa"/>
              <w:bottom w:w="20" w:type="dxa"/>
              <w:right w:w="40" w:type="dxa"/>
            </w:tcMar>
          </w:tcPr>
          <w:p w14:paraId="3FD6737A" w14:textId="77777777" w:rsidR="008F7271" w:rsidRDefault="006B63D5">
            <w:pPr>
              <w:jc w:val="right"/>
            </w:pPr>
            <w:r>
              <w:rPr>
                <w:sz w:val="16"/>
              </w:rPr>
              <w:t>0 – 50</w:t>
            </w:r>
          </w:p>
        </w:tc>
        <w:tc>
          <w:tcPr>
            <w:tcW w:w="2322" w:type="dxa"/>
            <w:shd w:val="clear" w:color="auto" w:fill="FFFFFF"/>
            <w:tcMar>
              <w:top w:w="20" w:type="dxa"/>
              <w:left w:w="40" w:type="dxa"/>
              <w:bottom w:w="20" w:type="dxa"/>
              <w:right w:w="40" w:type="dxa"/>
            </w:tcMar>
          </w:tcPr>
          <w:p w14:paraId="2118F4C7" w14:textId="77777777" w:rsidR="008F7271" w:rsidRDefault="006B63D5">
            <w:pPr>
              <w:jc w:val="right"/>
            </w:pPr>
            <w:r>
              <w:rPr>
                <w:sz w:val="16"/>
              </w:rPr>
              <w:t>41,971</w:t>
            </w:r>
          </w:p>
        </w:tc>
        <w:tc>
          <w:tcPr>
            <w:tcW w:w="2322" w:type="dxa"/>
            <w:shd w:val="clear" w:color="auto" w:fill="FFFFFF"/>
            <w:tcMar>
              <w:top w:w="20" w:type="dxa"/>
              <w:left w:w="40" w:type="dxa"/>
              <w:bottom w:w="20" w:type="dxa"/>
              <w:right w:w="40" w:type="dxa"/>
            </w:tcMar>
          </w:tcPr>
          <w:p w14:paraId="55732785" w14:textId="77777777" w:rsidR="008F7271" w:rsidRDefault="006B63D5">
            <w:pPr>
              <w:jc w:val="right"/>
            </w:pPr>
            <w:r>
              <w:rPr>
                <w:sz w:val="16"/>
              </w:rPr>
              <w:t>17.80%</w:t>
            </w:r>
          </w:p>
        </w:tc>
      </w:tr>
      <w:tr w:rsidR="008F7271" w14:paraId="58ECA7D9" w14:textId="77777777">
        <w:trPr>
          <w:jc w:val="center"/>
        </w:trPr>
        <w:tc>
          <w:tcPr>
            <w:tcW w:w="2322" w:type="dxa"/>
            <w:shd w:val="clear" w:color="auto" w:fill="F9FAFB"/>
            <w:tcMar>
              <w:top w:w="20" w:type="dxa"/>
              <w:left w:w="40" w:type="dxa"/>
              <w:bottom w:w="20" w:type="dxa"/>
              <w:right w:w="40" w:type="dxa"/>
            </w:tcMar>
          </w:tcPr>
          <w:p w14:paraId="09D160D5" w14:textId="77777777" w:rsidR="008F7271" w:rsidRDefault="006B63D5">
            <w:r>
              <w:rPr>
                <w:b/>
                <w:sz w:val="16"/>
              </w:rPr>
              <w:t>Poor</w:t>
            </w:r>
          </w:p>
        </w:tc>
        <w:tc>
          <w:tcPr>
            <w:tcW w:w="2322" w:type="dxa"/>
            <w:shd w:val="clear" w:color="auto" w:fill="F9FAFB"/>
            <w:tcMar>
              <w:top w:w="20" w:type="dxa"/>
              <w:left w:w="40" w:type="dxa"/>
              <w:bottom w:w="20" w:type="dxa"/>
              <w:right w:w="40" w:type="dxa"/>
            </w:tcMar>
          </w:tcPr>
          <w:p w14:paraId="407C8E5D" w14:textId="77777777" w:rsidR="008F7271" w:rsidRDefault="006B63D5">
            <w:pPr>
              <w:jc w:val="right"/>
            </w:pPr>
            <w:r>
              <w:rPr>
                <w:sz w:val="16"/>
              </w:rPr>
              <w:t>201 – 300</w:t>
            </w:r>
          </w:p>
        </w:tc>
        <w:tc>
          <w:tcPr>
            <w:tcW w:w="2322" w:type="dxa"/>
            <w:shd w:val="clear" w:color="auto" w:fill="F9FAFB"/>
            <w:tcMar>
              <w:top w:w="20" w:type="dxa"/>
              <w:left w:w="40" w:type="dxa"/>
              <w:bottom w:w="20" w:type="dxa"/>
              <w:right w:w="40" w:type="dxa"/>
            </w:tcMar>
          </w:tcPr>
          <w:p w14:paraId="056E6E77" w14:textId="77777777" w:rsidR="008F7271" w:rsidRDefault="006B63D5">
            <w:pPr>
              <w:jc w:val="right"/>
            </w:pPr>
            <w:r>
              <w:rPr>
                <w:sz w:val="16"/>
              </w:rPr>
              <w:t>21,154</w:t>
            </w:r>
          </w:p>
        </w:tc>
        <w:tc>
          <w:tcPr>
            <w:tcW w:w="2322" w:type="dxa"/>
            <w:shd w:val="clear" w:color="auto" w:fill="F9FAFB"/>
            <w:tcMar>
              <w:top w:w="20" w:type="dxa"/>
              <w:left w:w="40" w:type="dxa"/>
              <w:bottom w:w="20" w:type="dxa"/>
              <w:right w:w="40" w:type="dxa"/>
            </w:tcMar>
          </w:tcPr>
          <w:p w14:paraId="78907530" w14:textId="77777777" w:rsidR="008F7271" w:rsidRDefault="006B63D5">
            <w:pPr>
              <w:jc w:val="right"/>
            </w:pPr>
            <w:r>
              <w:rPr>
                <w:sz w:val="16"/>
              </w:rPr>
              <w:t>8.97%</w:t>
            </w:r>
          </w:p>
        </w:tc>
      </w:tr>
      <w:tr w:rsidR="008F7271" w14:paraId="6040FBAC" w14:textId="77777777">
        <w:trPr>
          <w:jc w:val="center"/>
        </w:trPr>
        <w:tc>
          <w:tcPr>
            <w:tcW w:w="2322" w:type="dxa"/>
            <w:shd w:val="clear" w:color="auto" w:fill="FFFFFF"/>
            <w:tcMar>
              <w:top w:w="20" w:type="dxa"/>
              <w:left w:w="40" w:type="dxa"/>
              <w:bottom w:w="20" w:type="dxa"/>
              <w:right w:w="40" w:type="dxa"/>
            </w:tcMar>
          </w:tcPr>
          <w:p w14:paraId="09F021F4" w14:textId="77777777" w:rsidR="008F7271" w:rsidRDefault="006B63D5">
            <w:r>
              <w:rPr>
                <w:b/>
                <w:sz w:val="16"/>
              </w:rPr>
              <w:t>Very Poor</w:t>
            </w:r>
          </w:p>
        </w:tc>
        <w:tc>
          <w:tcPr>
            <w:tcW w:w="2322" w:type="dxa"/>
            <w:shd w:val="clear" w:color="auto" w:fill="FFFFFF"/>
            <w:tcMar>
              <w:top w:w="20" w:type="dxa"/>
              <w:left w:w="40" w:type="dxa"/>
              <w:bottom w:w="20" w:type="dxa"/>
              <w:right w:w="40" w:type="dxa"/>
            </w:tcMar>
          </w:tcPr>
          <w:p w14:paraId="5C533341" w14:textId="77777777" w:rsidR="008F7271" w:rsidRDefault="006B63D5">
            <w:pPr>
              <w:jc w:val="right"/>
            </w:pPr>
            <w:r>
              <w:rPr>
                <w:sz w:val="16"/>
              </w:rPr>
              <w:t>301 – 400</w:t>
            </w:r>
          </w:p>
        </w:tc>
        <w:tc>
          <w:tcPr>
            <w:tcW w:w="2322" w:type="dxa"/>
            <w:shd w:val="clear" w:color="auto" w:fill="FFFFFF"/>
            <w:tcMar>
              <w:top w:w="20" w:type="dxa"/>
              <w:left w:w="40" w:type="dxa"/>
              <w:bottom w:w="20" w:type="dxa"/>
              <w:right w:w="40" w:type="dxa"/>
            </w:tcMar>
          </w:tcPr>
          <w:p w14:paraId="7EE2257E" w14:textId="77777777" w:rsidR="008F7271" w:rsidRDefault="006B63D5">
            <w:pPr>
              <w:jc w:val="right"/>
            </w:pPr>
            <w:r>
              <w:rPr>
                <w:sz w:val="16"/>
              </w:rPr>
              <w:t>5,671</w:t>
            </w:r>
          </w:p>
        </w:tc>
        <w:tc>
          <w:tcPr>
            <w:tcW w:w="2322" w:type="dxa"/>
            <w:shd w:val="clear" w:color="auto" w:fill="FFFFFF"/>
            <w:tcMar>
              <w:top w:w="20" w:type="dxa"/>
              <w:left w:w="40" w:type="dxa"/>
              <w:bottom w:w="20" w:type="dxa"/>
              <w:right w:w="40" w:type="dxa"/>
            </w:tcMar>
          </w:tcPr>
          <w:p w14:paraId="44C54DA8" w14:textId="77777777" w:rsidR="008F7271" w:rsidRDefault="006B63D5">
            <w:pPr>
              <w:jc w:val="right"/>
            </w:pPr>
            <w:r>
              <w:rPr>
                <w:sz w:val="16"/>
              </w:rPr>
              <w:t>2.41%</w:t>
            </w:r>
          </w:p>
        </w:tc>
      </w:tr>
      <w:tr w:rsidR="008F7271" w14:paraId="67A3F7B1" w14:textId="77777777">
        <w:trPr>
          <w:jc w:val="center"/>
        </w:trPr>
        <w:tc>
          <w:tcPr>
            <w:tcW w:w="2322" w:type="dxa"/>
            <w:shd w:val="clear" w:color="auto" w:fill="F9FAFB"/>
            <w:tcMar>
              <w:top w:w="20" w:type="dxa"/>
              <w:left w:w="40" w:type="dxa"/>
              <w:bottom w:w="20" w:type="dxa"/>
              <w:right w:w="40" w:type="dxa"/>
            </w:tcMar>
          </w:tcPr>
          <w:p w14:paraId="3803E6ED" w14:textId="77777777" w:rsidR="008F7271" w:rsidRDefault="006B63D5">
            <w:r>
              <w:rPr>
                <w:b/>
                <w:sz w:val="16"/>
              </w:rPr>
              <w:t>Severe</w:t>
            </w:r>
          </w:p>
        </w:tc>
        <w:tc>
          <w:tcPr>
            <w:tcW w:w="2322" w:type="dxa"/>
            <w:shd w:val="clear" w:color="auto" w:fill="F9FAFB"/>
            <w:tcMar>
              <w:top w:w="20" w:type="dxa"/>
              <w:left w:w="40" w:type="dxa"/>
              <w:bottom w:w="20" w:type="dxa"/>
              <w:right w:w="40" w:type="dxa"/>
            </w:tcMar>
          </w:tcPr>
          <w:p w14:paraId="08BEEC17" w14:textId="77777777" w:rsidR="008F7271" w:rsidRDefault="006B63D5">
            <w:pPr>
              <w:jc w:val="right"/>
            </w:pPr>
            <w:r>
              <w:rPr>
                <w:sz w:val="16"/>
              </w:rPr>
              <w:t>&gt; 400</w:t>
            </w:r>
          </w:p>
        </w:tc>
        <w:tc>
          <w:tcPr>
            <w:tcW w:w="2322" w:type="dxa"/>
            <w:shd w:val="clear" w:color="auto" w:fill="F9FAFB"/>
            <w:tcMar>
              <w:top w:w="20" w:type="dxa"/>
              <w:left w:w="40" w:type="dxa"/>
              <w:bottom w:w="20" w:type="dxa"/>
              <w:right w:w="40" w:type="dxa"/>
            </w:tcMar>
          </w:tcPr>
          <w:p w14:paraId="1F73E79A" w14:textId="77777777" w:rsidR="008F7271" w:rsidRDefault="006B63D5">
            <w:pPr>
              <w:jc w:val="right"/>
            </w:pPr>
            <w:r>
              <w:rPr>
                <w:sz w:val="16"/>
              </w:rPr>
              <w:t>555</w:t>
            </w:r>
          </w:p>
        </w:tc>
        <w:tc>
          <w:tcPr>
            <w:tcW w:w="2322" w:type="dxa"/>
            <w:shd w:val="clear" w:color="auto" w:fill="F9FAFB"/>
            <w:tcMar>
              <w:top w:w="20" w:type="dxa"/>
              <w:left w:w="40" w:type="dxa"/>
              <w:bottom w:w="20" w:type="dxa"/>
              <w:right w:w="40" w:type="dxa"/>
            </w:tcMar>
          </w:tcPr>
          <w:p w14:paraId="3C88D018" w14:textId="77777777" w:rsidR="008F7271" w:rsidRDefault="006B63D5">
            <w:pPr>
              <w:jc w:val="right"/>
            </w:pPr>
            <w:r>
              <w:rPr>
                <w:sz w:val="16"/>
              </w:rPr>
              <w:t>0.24%</w:t>
            </w:r>
          </w:p>
        </w:tc>
      </w:tr>
    </w:tbl>
    <w:p w14:paraId="18622C60" w14:textId="77777777" w:rsidR="008F7271" w:rsidRDefault="006B63D5">
      <w:r>
        <w:rPr>
          <w:b/>
          <w:color w:val="1B365D"/>
          <w:sz w:val="19"/>
        </w:rPr>
        <w:t>Table 10.2 – Top 15 Most Polluted States vs Cleanest States in India</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858"/>
        <w:gridCol w:w="1858"/>
        <w:gridCol w:w="1858"/>
        <w:gridCol w:w="1858"/>
        <w:gridCol w:w="1858"/>
      </w:tblGrid>
      <w:tr w:rsidR="008F7271" w14:paraId="7E5D45EF" w14:textId="77777777">
        <w:trPr>
          <w:jc w:val="center"/>
        </w:trPr>
        <w:tc>
          <w:tcPr>
            <w:tcW w:w="1858" w:type="dxa"/>
            <w:shd w:val="clear" w:color="auto" w:fill="1B365D"/>
          </w:tcPr>
          <w:p w14:paraId="094D2802" w14:textId="77777777" w:rsidR="008F7271" w:rsidRDefault="006B63D5">
            <w:pPr>
              <w:jc w:val="center"/>
            </w:pPr>
            <w:r>
              <w:rPr>
                <w:b/>
                <w:color w:val="FFFFFF"/>
                <w:sz w:val="17"/>
              </w:rPr>
              <w:t>State / Territory</w:t>
            </w:r>
          </w:p>
        </w:tc>
        <w:tc>
          <w:tcPr>
            <w:tcW w:w="1858" w:type="dxa"/>
            <w:shd w:val="clear" w:color="auto" w:fill="1B365D"/>
          </w:tcPr>
          <w:p w14:paraId="700492FD" w14:textId="77777777" w:rsidR="008F7271" w:rsidRDefault="006B63D5">
            <w:pPr>
              <w:jc w:val="center"/>
            </w:pPr>
            <w:r>
              <w:rPr>
                <w:b/>
                <w:color w:val="FFFFFF"/>
                <w:sz w:val="17"/>
              </w:rPr>
              <w:t>Mean AQI</w:t>
            </w:r>
          </w:p>
        </w:tc>
        <w:tc>
          <w:tcPr>
            <w:tcW w:w="1858" w:type="dxa"/>
            <w:shd w:val="clear" w:color="auto" w:fill="1B365D"/>
          </w:tcPr>
          <w:p w14:paraId="7A87F1F0" w14:textId="77777777" w:rsidR="008F7271" w:rsidRDefault="006B63D5">
            <w:pPr>
              <w:jc w:val="center"/>
            </w:pPr>
            <w:r>
              <w:rPr>
                <w:b/>
                <w:color w:val="FFFFFF"/>
                <w:sz w:val="17"/>
              </w:rPr>
              <w:t>Median AQI</w:t>
            </w:r>
          </w:p>
        </w:tc>
        <w:tc>
          <w:tcPr>
            <w:tcW w:w="1858" w:type="dxa"/>
            <w:shd w:val="clear" w:color="auto" w:fill="1B365D"/>
          </w:tcPr>
          <w:p w14:paraId="4C59721B" w14:textId="77777777" w:rsidR="008F7271" w:rsidRDefault="006B63D5">
            <w:pPr>
              <w:jc w:val="center"/>
            </w:pPr>
            <w:r>
              <w:rPr>
                <w:b/>
                <w:color w:val="FFFFFF"/>
                <w:sz w:val="17"/>
              </w:rPr>
              <w:t>Max AQI</w:t>
            </w:r>
          </w:p>
        </w:tc>
        <w:tc>
          <w:tcPr>
            <w:tcW w:w="1858" w:type="dxa"/>
            <w:shd w:val="clear" w:color="auto" w:fill="1B365D"/>
          </w:tcPr>
          <w:p w14:paraId="1E7B61A2" w14:textId="77777777" w:rsidR="008F7271" w:rsidRDefault="006B63D5">
            <w:pPr>
              <w:jc w:val="center"/>
            </w:pPr>
            <w:r>
              <w:rPr>
                <w:b/>
                <w:color w:val="FFFFFF"/>
                <w:sz w:val="17"/>
              </w:rPr>
              <w:t>Observations</w:t>
            </w:r>
          </w:p>
        </w:tc>
      </w:tr>
      <w:tr w:rsidR="008F7271" w14:paraId="35F4E4F0" w14:textId="77777777">
        <w:trPr>
          <w:jc w:val="center"/>
        </w:trPr>
        <w:tc>
          <w:tcPr>
            <w:tcW w:w="1858" w:type="dxa"/>
            <w:shd w:val="clear" w:color="auto" w:fill="FFFFFF"/>
            <w:tcMar>
              <w:top w:w="20" w:type="dxa"/>
              <w:left w:w="40" w:type="dxa"/>
              <w:bottom w:w="20" w:type="dxa"/>
              <w:right w:w="40" w:type="dxa"/>
            </w:tcMar>
          </w:tcPr>
          <w:p w14:paraId="5B50E9F8" w14:textId="77777777" w:rsidR="008F7271" w:rsidRDefault="006B63D5">
            <w:r>
              <w:rPr>
                <w:b/>
                <w:sz w:val="16"/>
              </w:rPr>
              <w:t>1. Delhi</w:t>
            </w:r>
          </w:p>
        </w:tc>
        <w:tc>
          <w:tcPr>
            <w:tcW w:w="1858" w:type="dxa"/>
            <w:shd w:val="clear" w:color="auto" w:fill="FFFFFF"/>
            <w:tcMar>
              <w:top w:w="20" w:type="dxa"/>
              <w:left w:w="40" w:type="dxa"/>
              <w:bottom w:w="20" w:type="dxa"/>
              <w:right w:w="40" w:type="dxa"/>
            </w:tcMar>
          </w:tcPr>
          <w:p w14:paraId="4A2CAA95" w14:textId="77777777" w:rsidR="008F7271" w:rsidRDefault="006B63D5">
            <w:pPr>
              <w:jc w:val="right"/>
            </w:pPr>
            <w:r>
              <w:rPr>
                <w:sz w:val="16"/>
              </w:rPr>
              <w:t>206.42</w:t>
            </w:r>
          </w:p>
        </w:tc>
        <w:tc>
          <w:tcPr>
            <w:tcW w:w="1858" w:type="dxa"/>
            <w:shd w:val="clear" w:color="auto" w:fill="FFFFFF"/>
            <w:tcMar>
              <w:top w:w="20" w:type="dxa"/>
              <w:left w:w="40" w:type="dxa"/>
              <w:bottom w:w="20" w:type="dxa"/>
              <w:right w:w="40" w:type="dxa"/>
            </w:tcMar>
          </w:tcPr>
          <w:p w14:paraId="2E98E7A7" w14:textId="77777777" w:rsidR="008F7271" w:rsidRDefault="006B63D5">
            <w:pPr>
              <w:jc w:val="right"/>
            </w:pPr>
            <w:r>
              <w:rPr>
                <w:sz w:val="16"/>
              </w:rPr>
              <w:t>194.00</w:t>
            </w:r>
          </w:p>
        </w:tc>
        <w:tc>
          <w:tcPr>
            <w:tcW w:w="1858" w:type="dxa"/>
            <w:shd w:val="clear" w:color="auto" w:fill="FFFFFF"/>
            <w:tcMar>
              <w:top w:w="20" w:type="dxa"/>
              <w:left w:w="40" w:type="dxa"/>
              <w:bottom w:w="20" w:type="dxa"/>
              <w:right w:w="40" w:type="dxa"/>
            </w:tcMar>
          </w:tcPr>
          <w:p w14:paraId="3AFBBD1F" w14:textId="77777777" w:rsidR="008F7271" w:rsidRDefault="006B63D5">
            <w:pPr>
              <w:jc w:val="right"/>
            </w:pPr>
            <w:r>
              <w:rPr>
                <w:sz w:val="16"/>
              </w:rPr>
              <w:t>494.00</w:t>
            </w:r>
          </w:p>
        </w:tc>
        <w:tc>
          <w:tcPr>
            <w:tcW w:w="1858" w:type="dxa"/>
            <w:shd w:val="clear" w:color="auto" w:fill="FFFFFF"/>
            <w:tcMar>
              <w:top w:w="20" w:type="dxa"/>
              <w:left w:w="40" w:type="dxa"/>
              <w:bottom w:w="20" w:type="dxa"/>
              <w:right w:w="40" w:type="dxa"/>
            </w:tcMar>
          </w:tcPr>
          <w:p w14:paraId="669324BA" w14:textId="77777777" w:rsidR="008F7271" w:rsidRDefault="006B63D5">
            <w:pPr>
              <w:jc w:val="right"/>
            </w:pPr>
            <w:r>
              <w:rPr>
                <w:sz w:val="16"/>
              </w:rPr>
              <w:t>1,125</w:t>
            </w:r>
          </w:p>
        </w:tc>
      </w:tr>
      <w:tr w:rsidR="008F7271" w14:paraId="0F2DEBC9" w14:textId="77777777">
        <w:trPr>
          <w:jc w:val="center"/>
        </w:trPr>
        <w:tc>
          <w:tcPr>
            <w:tcW w:w="1858" w:type="dxa"/>
            <w:shd w:val="clear" w:color="auto" w:fill="F9FAFB"/>
            <w:tcMar>
              <w:top w:w="20" w:type="dxa"/>
              <w:left w:w="40" w:type="dxa"/>
              <w:bottom w:w="20" w:type="dxa"/>
              <w:right w:w="40" w:type="dxa"/>
            </w:tcMar>
          </w:tcPr>
          <w:p w14:paraId="0EFF9E36" w14:textId="77777777" w:rsidR="008F7271" w:rsidRDefault="006B63D5">
            <w:r>
              <w:rPr>
                <w:b/>
                <w:sz w:val="16"/>
              </w:rPr>
              <w:t>2. Jharkhand</w:t>
            </w:r>
          </w:p>
        </w:tc>
        <w:tc>
          <w:tcPr>
            <w:tcW w:w="1858" w:type="dxa"/>
            <w:shd w:val="clear" w:color="auto" w:fill="F9FAFB"/>
            <w:tcMar>
              <w:top w:w="20" w:type="dxa"/>
              <w:left w:w="40" w:type="dxa"/>
              <w:bottom w:w="20" w:type="dxa"/>
              <w:right w:w="40" w:type="dxa"/>
            </w:tcMar>
          </w:tcPr>
          <w:p w14:paraId="7F653AFB" w14:textId="77777777" w:rsidR="008F7271" w:rsidRDefault="006B63D5">
            <w:pPr>
              <w:jc w:val="right"/>
            </w:pPr>
            <w:r>
              <w:rPr>
                <w:sz w:val="16"/>
              </w:rPr>
              <w:t>164.94</w:t>
            </w:r>
          </w:p>
        </w:tc>
        <w:tc>
          <w:tcPr>
            <w:tcW w:w="1858" w:type="dxa"/>
            <w:shd w:val="clear" w:color="auto" w:fill="F9FAFB"/>
            <w:tcMar>
              <w:top w:w="20" w:type="dxa"/>
              <w:left w:w="40" w:type="dxa"/>
              <w:bottom w:w="20" w:type="dxa"/>
              <w:right w:w="40" w:type="dxa"/>
            </w:tcMar>
          </w:tcPr>
          <w:p w14:paraId="6994A651" w14:textId="77777777" w:rsidR="008F7271" w:rsidRDefault="006B63D5">
            <w:pPr>
              <w:jc w:val="right"/>
            </w:pPr>
            <w:r>
              <w:rPr>
                <w:sz w:val="16"/>
              </w:rPr>
              <w:t>154.00</w:t>
            </w:r>
          </w:p>
        </w:tc>
        <w:tc>
          <w:tcPr>
            <w:tcW w:w="1858" w:type="dxa"/>
            <w:shd w:val="clear" w:color="auto" w:fill="F9FAFB"/>
            <w:tcMar>
              <w:top w:w="20" w:type="dxa"/>
              <w:left w:w="40" w:type="dxa"/>
              <w:bottom w:w="20" w:type="dxa"/>
              <w:right w:w="40" w:type="dxa"/>
            </w:tcMar>
          </w:tcPr>
          <w:p w14:paraId="06BD6A70" w14:textId="77777777" w:rsidR="008F7271" w:rsidRDefault="006B63D5">
            <w:pPr>
              <w:jc w:val="right"/>
            </w:pPr>
            <w:r>
              <w:rPr>
                <w:sz w:val="16"/>
              </w:rPr>
              <w:t>436.00</w:t>
            </w:r>
          </w:p>
        </w:tc>
        <w:tc>
          <w:tcPr>
            <w:tcW w:w="1858" w:type="dxa"/>
            <w:shd w:val="clear" w:color="auto" w:fill="F9FAFB"/>
            <w:tcMar>
              <w:top w:w="20" w:type="dxa"/>
              <w:left w:w="40" w:type="dxa"/>
              <w:bottom w:w="20" w:type="dxa"/>
              <w:right w:w="40" w:type="dxa"/>
            </w:tcMar>
          </w:tcPr>
          <w:p w14:paraId="2BA90B94" w14:textId="77777777" w:rsidR="008F7271" w:rsidRDefault="006B63D5">
            <w:pPr>
              <w:jc w:val="right"/>
            </w:pPr>
            <w:r>
              <w:rPr>
                <w:sz w:val="16"/>
              </w:rPr>
              <w:t>721</w:t>
            </w:r>
          </w:p>
        </w:tc>
      </w:tr>
      <w:tr w:rsidR="008F7271" w14:paraId="51C4A054" w14:textId="77777777">
        <w:trPr>
          <w:jc w:val="center"/>
        </w:trPr>
        <w:tc>
          <w:tcPr>
            <w:tcW w:w="1858" w:type="dxa"/>
            <w:shd w:val="clear" w:color="auto" w:fill="FFFFFF"/>
            <w:tcMar>
              <w:top w:w="20" w:type="dxa"/>
              <w:left w:w="40" w:type="dxa"/>
              <w:bottom w:w="20" w:type="dxa"/>
              <w:right w:w="40" w:type="dxa"/>
            </w:tcMar>
          </w:tcPr>
          <w:p w14:paraId="6FBB2847" w14:textId="77777777" w:rsidR="008F7271" w:rsidRDefault="006B63D5">
            <w:r>
              <w:rPr>
                <w:b/>
                <w:sz w:val="16"/>
              </w:rPr>
              <w:t>3. Himachal Pradesh</w:t>
            </w:r>
          </w:p>
        </w:tc>
        <w:tc>
          <w:tcPr>
            <w:tcW w:w="1858" w:type="dxa"/>
            <w:shd w:val="clear" w:color="auto" w:fill="FFFFFF"/>
            <w:tcMar>
              <w:top w:w="20" w:type="dxa"/>
              <w:left w:w="40" w:type="dxa"/>
              <w:bottom w:w="20" w:type="dxa"/>
              <w:right w:w="40" w:type="dxa"/>
            </w:tcMar>
          </w:tcPr>
          <w:p w14:paraId="7A0516B6" w14:textId="77777777" w:rsidR="008F7271" w:rsidRDefault="006B63D5">
            <w:pPr>
              <w:jc w:val="right"/>
            </w:pPr>
            <w:r>
              <w:rPr>
                <w:sz w:val="16"/>
              </w:rPr>
              <w:t>159.88</w:t>
            </w:r>
          </w:p>
        </w:tc>
        <w:tc>
          <w:tcPr>
            <w:tcW w:w="1858" w:type="dxa"/>
            <w:shd w:val="clear" w:color="auto" w:fill="FFFFFF"/>
            <w:tcMar>
              <w:top w:w="20" w:type="dxa"/>
              <w:left w:w="40" w:type="dxa"/>
              <w:bottom w:w="20" w:type="dxa"/>
              <w:right w:w="40" w:type="dxa"/>
            </w:tcMar>
          </w:tcPr>
          <w:p w14:paraId="30454C1D" w14:textId="77777777" w:rsidR="008F7271" w:rsidRDefault="006B63D5">
            <w:pPr>
              <w:jc w:val="right"/>
            </w:pPr>
            <w:r>
              <w:rPr>
                <w:sz w:val="16"/>
              </w:rPr>
              <w:t>151.00</w:t>
            </w:r>
          </w:p>
        </w:tc>
        <w:tc>
          <w:tcPr>
            <w:tcW w:w="1858" w:type="dxa"/>
            <w:shd w:val="clear" w:color="auto" w:fill="FFFFFF"/>
            <w:tcMar>
              <w:top w:w="20" w:type="dxa"/>
              <w:left w:w="40" w:type="dxa"/>
              <w:bottom w:w="20" w:type="dxa"/>
              <w:right w:w="40" w:type="dxa"/>
            </w:tcMar>
          </w:tcPr>
          <w:p w14:paraId="6D85C215" w14:textId="77777777" w:rsidR="008F7271" w:rsidRDefault="006B63D5">
            <w:pPr>
              <w:jc w:val="right"/>
            </w:pPr>
            <w:r>
              <w:rPr>
                <w:sz w:val="16"/>
              </w:rPr>
              <w:t>438.00</w:t>
            </w:r>
          </w:p>
        </w:tc>
        <w:tc>
          <w:tcPr>
            <w:tcW w:w="1858" w:type="dxa"/>
            <w:shd w:val="clear" w:color="auto" w:fill="FFFFFF"/>
            <w:tcMar>
              <w:top w:w="20" w:type="dxa"/>
              <w:left w:w="40" w:type="dxa"/>
              <w:bottom w:w="20" w:type="dxa"/>
              <w:right w:w="40" w:type="dxa"/>
            </w:tcMar>
          </w:tcPr>
          <w:p w14:paraId="3F739FC2" w14:textId="77777777" w:rsidR="008F7271" w:rsidRDefault="006B63D5">
            <w:pPr>
              <w:jc w:val="right"/>
            </w:pPr>
            <w:r>
              <w:rPr>
                <w:sz w:val="16"/>
              </w:rPr>
              <w:t>1,066</w:t>
            </w:r>
          </w:p>
        </w:tc>
      </w:tr>
      <w:tr w:rsidR="008F7271" w14:paraId="60EB925B" w14:textId="77777777">
        <w:trPr>
          <w:jc w:val="center"/>
        </w:trPr>
        <w:tc>
          <w:tcPr>
            <w:tcW w:w="1858" w:type="dxa"/>
            <w:shd w:val="clear" w:color="auto" w:fill="F9FAFB"/>
            <w:tcMar>
              <w:top w:w="20" w:type="dxa"/>
              <w:left w:w="40" w:type="dxa"/>
              <w:bottom w:w="20" w:type="dxa"/>
              <w:right w:w="40" w:type="dxa"/>
            </w:tcMar>
          </w:tcPr>
          <w:p w14:paraId="7F47A1F6" w14:textId="77777777" w:rsidR="008F7271" w:rsidRDefault="006B63D5">
            <w:r>
              <w:rPr>
                <w:b/>
                <w:sz w:val="16"/>
              </w:rPr>
              <w:t>4. Bihar</w:t>
            </w:r>
          </w:p>
        </w:tc>
        <w:tc>
          <w:tcPr>
            <w:tcW w:w="1858" w:type="dxa"/>
            <w:shd w:val="clear" w:color="auto" w:fill="F9FAFB"/>
            <w:tcMar>
              <w:top w:w="20" w:type="dxa"/>
              <w:left w:w="40" w:type="dxa"/>
              <w:bottom w:w="20" w:type="dxa"/>
              <w:right w:w="40" w:type="dxa"/>
            </w:tcMar>
          </w:tcPr>
          <w:p w14:paraId="7A1D4656" w14:textId="77777777" w:rsidR="008F7271" w:rsidRDefault="006B63D5">
            <w:pPr>
              <w:jc w:val="right"/>
            </w:pPr>
            <w:r>
              <w:rPr>
                <w:sz w:val="16"/>
              </w:rPr>
              <w:t>157.29</w:t>
            </w:r>
          </w:p>
        </w:tc>
        <w:tc>
          <w:tcPr>
            <w:tcW w:w="1858" w:type="dxa"/>
            <w:shd w:val="clear" w:color="auto" w:fill="F9FAFB"/>
            <w:tcMar>
              <w:top w:w="20" w:type="dxa"/>
              <w:left w:w="40" w:type="dxa"/>
              <w:bottom w:w="20" w:type="dxa"/>
              <w:right w:w="40" w:type="dxa"/>
            </w:tcMar>
          </w:tcPr>
          <w:p w14:paraId="502047B4" w14:textId="77777777" w:rsidR="008F7271" w:rsidRDefault="006B63D5">
            <w:pPr>
              <w:jc w:val="right"/>
            </w:pPr>
            <w:r>
              <w:rPr>
                <w:sz w:val="16"/>
              </w:rPr>
              <w:t>132.00</w:t>
            </w:r>
          </w:p>
        </w:tc>
        <w:tc>
          <w:tcPr>
            <w:tcW w:w="1858" w:type="dxa"/>
            <w:shd w:val="clear" w:color="auto" w:fill="F9FAFB"/>
            <w:tcMar>
              <w:top w:w="20" w:type="dxa"/>
              <w:left w:w="40" w:type="dxa"/>
              <w:bottom w:w="20" w:type="dxa"/>
              <w:right w:w="40" w:type="dxa"/>
            </w:tcMar>
          </w:tcPr>
          <w:p w14:paraId="016BA4FA" w14:textId="77777777" w:rsidR="008F7271" w:rsidRDefault="006B63D5">
            <w:pPr>
              <w:jc w:val="right"/>
            </w:pPr>
            <w:r>
              <w:rPr>
                <w:sz w:val="16"/>
              </w:rPr>
              <w:t>488.00</w:t>
            </w:r>
          </w:p>
        </w:tc>
        <w:tc>
          <w:tcPr>
            <w:tcW w:w="1858" w:type="dxa"/>
            <w:shd w:val="clear" w:color="auto" w:fill="F9FAFB"/>
            <w:tcMar>
              <w:top w:w="20" w:type="dxa"/>
              <w:left w:w="40" w:type="dxa"/>
              <w:bottom w:w="20" w:type="dxa"/>
              <w:right w:w="40" w:type="dxa"/>
            </w:tcMar>
          </w:tcPr>
          <w:p w14:paraId="19A4C378" w14:textId="77777777" w:rsidR="008F7271" w:rsidRDefault="006B63D5">
            <w:pPr>
              <w:jc w:val="right"/>
            </w:pPr>
            <w:r>
              <w:rPr>
                <w:sz w:val="16"/>
              </w:rPr>
              <w:t>21,553</w:t>
            </w:r>
          </w:p>
        </w:tc>
      </w:tr>
      <w:tr w:rsidR="008F7271" w14:paraId="3E678BCA" w14:textId="77777777">
        <w:trPr>
          <w:jc w:val="center"/>
        </w:trPr>
        <w:tc>
          <w:tcPr>
            <w:tcW w:w="1858" w:type="dxa"/>
            <w:shd w:val="clear" w:color="auto" w:fill="FFFFFF"/>
            <w:tcMar>
              <w:top w:w="20" w:type="dxa"/>
              <w:left w:w="40" w:type="dxa"/>
              <w:bottom w:w="20" w:type="dxa"/>
              <w:right w:w="40" w:type="dxa"/>
            </w:tcMar>
          </w:tcPr>
          <w:p w14:paraId="485AA881" w14:textId="77777777" w:rsidR="008F7271" w:rsidRDefault="006B63D5">
            <w:r>
              <w:rPr>
                <w:b/>
                <w:sz w:val="16"/>
              </w:rPr>
              <w:t>5. Chandigarh</w:t>
            </w:r>
          </w:p>
        </w:tc>
        <w:tc>
          <w:tcPr>
            <w:tcW w:w="1858" w:type="dxa"/>
            <w:shd w:val="clear" w:color="auto" w:fill="FFFFFF"/>
            <w:tcMar>
              <w:top w:w="20" w:type="dxa"/>
              <w:left w:w="40" w:type="dxa"/>
              <w:bottom w:w="20" w:type="dxa"/>
              <w:right w:w="40" w:type="dxa"/>
            </w:tcMar>
          </w:tcPr>
          <w:p w14:paraId="58FF2D2F" w14:textId="77777777" w:rsidR="008F7271" w:rsidRDefault="006B63D5">
            <w:pPr>
              <w:jc w:val="right"/>
            </w:pPr>
            <w:r>
              <w:rPr>
                <w:sz w:val="16"/>
              </w:rPr>
              <w:t>141.87</w:t>
            </w:r>
          </w:p>
        </w:tc>
        <w:tc>
          <w:tcPr>
            <w:tcW w:w="1858" w:type="dxa"/>
            <w:shd w:val="clear" w:color="auto" w:fill="FFFFFF"/>
            <w:tcMar>
              <w:top w:w="20" w:type="dxa"/>
              <w:left w:w="40" w:type="dxa"/>
              <w:bottom w:w="20" w:type="dxa"/>
              <w:right w:w="40" w:type="dxa"/>
            </w:tcMar>
          </w:tcPr>
          <w:p w14:paraId="5075597C" w14:textId="77777777" w:rsidR="008F7271" w:rsidRDefault="006B63D5">
            <w:pPr>
              <w:jc w:val="right"/>
            </w:pPr>
            <w:r>
              <w:rPr>
                <w:sz w:val="16"/>
              </w:rPr>
              <w:t>127.00</w:t>
            </w:r>
          </w:p>
        </w:tc>
        <w:tc>
          <w:tcPr>
            <w:tcW w:w="1858" w:type="dxa"/>
            <w:shd w:val="clear" w:color="auto" w:fill="FFFFFF"/>
            <w:tcMar>
              <w:top w:w="20" w:type="dxa"/>
              <w:left w:w="40" w:type="dxa"/>
              <w:bottom w:w="20" w:type="dxa"/>
              <w:right w:w="40" w:type="dxa"/>
            </w:tcMar>
          </w:tcPr>
          <w:p w14:paraId="40F6DC17" w14:textId="77777777" w:rsidR="008F7271" w:rsidRDefault="006B63D5">
            <w:pPr>
              <w:jc w:val="right"/>
            </w:pPr>
            <w:r>
              <w:rPr>
                <w:sz w:val="16"/>
              </w:rPr>
              <w:t>412.00</w:t>
            </w:r>
          </w:p>
        </w:tc>
        <w:tc>
          <w:tcPr>
            <w:tcW w:w="1858" w:type="dxa"/>
            <w:shd w:val="clear" w:color="auto" w:fill="FFFFFF"/>
            <w:tcMar>
              <w:top w:w="20" w:type="dxa"/>
              <w:left w:w="40" w:type="dxa"/>
              <w:bottom w:w="20" w:type="dxa"/>
              <w:right w:w="40" w:type="dxa"/>
            </w:tcMar>
          </w:tcPr>
          <w:p w14:paraId="5966235D" w14:textId="77777777" w:rsidR="008F7271" w:rsidRDefault="006B63D5">
            <w:pPr>
              <w:jc w:val="right"/>
            </w:pPr>
            <w:r>
              <w:rPr>
                <w:sz w:val="16"/>
              </w:rPr>
              <w:t>1,125</w:t>
            </w:r>
          </w:p>
        </w:tc>
      </w:tr>
      <w:tr w:rsidR="008F7271" w14:paraId="52A46EF5" w14:textId="77777777">
        <w:trPr>
          <w:jc w:val="center"/>
        </w:trPr>
        <w:tc>
          <w:tcPr>
            <w:tcW w:w="1858" w:type="dxa"/>
            <w:shd w:val="clear" w:color="auto" w:fill="F9FAFB"/>
            <w:tcMar>
              <w:top w:w="20" w:type="dxa"/>
              <w:left w:w="40" w:type="dxa"/>
              <w:bottom w:w="20" w:type="dxa"/>
              <w:right w:w="40" w:type="dxa"/>
            </w:tcMar>
          </w:tcPr>
          <w:p w14:paraId="256A9887" w14:textId="77777777" w:rsidR="008F7271" w:rsidRDefault="006B63D5">
            <w:r>
              <w:rPr>
                <w:b/>
                <w:sz w:val="16"/>
              </w:rPr>
              <w:t>6. Haryana</w:t>
            </w:r>
          </w:p>
        </w:tc>
        <w:tc>
          <w:tcPr>
            <w:tcW w:w="1858" w:type="dxa"/>
            <w:shd w:val="clear" w:color="auto" w:fill="F9FAFB"/>
            <w:tcMar>
              <w:top w:w="20" w:type="dxa"/>
              <w:left w:w="40" w:type="dxa"/>
              <w:bottom w:w="20" w:type="dxa"/>
              <w:right w:w="40" w:type="dxa"/>
            </w:tcMar>
          </w:tcPr>
          <w:p w14:paraId="056A4C36" w14:textId="77777777" w:rsidR="008F7271" w:rsidRDefault="006B63D5">
            <w:pPr>
              <w:jc w:val="right"/>
            </w:pPr>
            <w:r>
              <w:rPr>
                <w:sz w:val="16"/>
              </w:rPr>
              <w:t>140.73</w:t>
            </w:r>
          </w:p>
        </w:tc>
        <w:tc>
          <w:tcPr>
            <w:tcW w:w="1858" w:type="dxa"/>
            <w:shd w:val="clear" w:color="auto" w:fill="F9FAFB"/>
            <w:tcMar>
              <w:top w:w="20" w:type="dxa"/>
              <w:left w:w="40" w:type="dxa"/>
              <w:bottom w:w="20" w:type="dxa"/>
              <w:right w:w="40" w:type="dxa"/>
            </w:tcMar>
          </w:tcPr>
          <w:p w14:paraId="59FA6CF0" w14:textId="77777777" w:rsidR="008F7271" w:rsidRDefault="006B63D5">
            <w:pPr>
              <w:jc w:val="right"/>
            </w:pPr>
            <w:r>
              <w:rPr>
                <w:sz w:val="16"/>
              </w:rPr>
              <w:t>120.00</w:t>
            </w:r>
          </w:p>
        </w:tc>
        <w:tc>
          <w:tcPr>
            <w:tcW w:w="1858" w:type="dxa"/>
            <w:shd w:val="clear" w:color="auto" w:fill="F9FAFB"/>
            <w:tcMar>
              <w:top w:w="20" w:type="dxa"/>
              <w:left w:w="40" w:type="dxa"/>
              <w:bottom w:w="20" w:type="dxa"/>
              <w:right w:w="40" w:type="dxa"/>
            </w:tcMar>
          </w:tcPr>
          <w:p w14:paraId="77320B4D" w14:textId="77777777" w:rsidR="008F7271" w:rsidRDefault="006B63D5">
            <w:pPr>
              <w:jc w:val="right"/>
            </w:pPr>
            <w:r>
              <w:rPr>
                <w:sz w:val="16"/>
              </w:rPr>
              <w:t>469.00</w:t>
            </w:r>
          </w:p>
        </w:tc>
        <w:tc>
          <w:tcPr>
            <w:tcW w:w="1858" w:type="dxa"/>
            <w:shd w:val="clear" w:color="auto" w:fill="F9FAFB"/>
            <w:tcMar>
              <w:top w:w="20" w:type="dxa"/>
              <w:left w:w="40" w:type="dxa"/>
              <w:bottom w:w="20" w:type="dxa"/>
              <w:right w:w="40" w:type="dxa"/>
            </w:tcMar>
          </w:tcPr>
          <w:p w14:paraId="55E87A30" w14:textId="77777777" w:rsidR="008F7271" w:rsidRDefault="006B63D5">
            <w:pPr>
              <w:jc w:val="right"/>
            </w:pPr>
            <w:r>
              <w:rPr>
                <w:sz w:val="16"/>
              </w:rPr>
              <w:t>21,706</w:t>
            </w:r>
          </w:p>
        </w:tc>
      </w:tr>
      <w:tr w:rsidR="008F7271" w14:paraId="4AADF8A1" w14:textId="77777777">
        <w:trPr>
          <w:jc w:val="center"/>
        </w:trPr>
        <w:tc>
          <w:tcPr>
            <w:tcW w:w="1858" w:type="dxa"/>
            <w:shd w:val="clear" w:color="auto" w:fill="FFFFFF"/>
            <w:tcMar>
              <w:top w:w="20" w:type="dxa"/>
              <w:left w:w="40" w:type="dxa"/>
              <w:bottom w:w="20" w:type="dxa"/>
              <w:right w:w="40" w:type="dxa"/>
            </w:tcMar>
          </w:tcPr>
          <w:p w14:paraId="09419FF3" w14:textId="77777777" w:rsidR="008F7271" w:rsidRDefault="006B63D5">
            <w:r>
              <w:rPr>
                <w:b/>
                <w:sz w:val="16"/>
              </w:rPr>
              <w:t>7. Rajasthan</w:t>
            </w:r>
          </w:p>
        </w:tc>
        <w:tc>
          <w:tcPr>
            <w:tcW w:w="1858" w:type="dxa"/>
            <w:shd w:val="clear" w:color="auto" w:fill="FFFFFF"/>
            <w:tcMar>
              <w:top w:w="20" w:type="dxa"/>
              <w:left w:w="40" w:type="dxa"/>
              <w:bottom w:w="20" w:type="dxa"/>
              <w:right w:w="40" w:type="dxa"/>
            </w:tcMar>
          </w:tcPr>
          <w:p w14:paraId="35A1D2D1" w14:textId="77777777" w:rsidR="008F7271" w:rsidRDefault="006B63D5">
            <w:pPr>
              <w:jc w:val="right"/>
            </w:pPr>
            <w:r>
              <w:rPr>
                <w:sz w:val="16"/>
              </w:rPr>
              <w:t>127.84</w:t>
            </w:r>
          </w:p>
        </w:tc>
        <w:tc>
          <w:tcPr>
            <w:tcW w:w="1858" w:type="dxa"/>
            <w:shd w:val="clear" w:color="auto" w:fill="FFFFFF"/>
            <w:tcMar>
              <w:top w:w="20" w:type="dxa"/>
              <w:left w:w="40" w:type="dxa"/>
              <w:bottom w:w="20" w:type="dxa"/>
              <w:right w:w="40" w:type="dxa"/>
            </w:tcMar>
          </w:tcPr>
          <w:p w14:paraId="1C2175D8" w14:textId="77777777" w:rsidR="008F7271" w:rsidRDefault="006B63D5">
            <w:pPr>
              <w:jc w:val="right"/>
            </w:pPr>
            <w:r>
              <w:rPr>
                <w:sz w:val="16"/>
              </w:rPr>
              <w:t>113.00</w:t>
            </w:r>
          </w:p>
        </w:tc>
        <w:tc>
          <w:tcPr>
            <w:tcW w:w="1858" w:type="dxa"/>
            <w:shd w:val="clear" w:color="auto" w:fill="FFFFFF"/>
            <w:tcMar>
              <w:top w:w="20" w:type="dxa"/>
              <w:left w:w="40" w:type="dxa"/>
              <w:bottom w:w="20" w:type="dxa"/>
              <w:right w:w="40" w:type="dxa"/>
            </w:tcMar>
          </w:tcPr>
          <w:p w14:paraId="4AB291BF" w14:textId="77777777" w:rsidR="008F7271" w:rsidRDefault="006B63D5">
            <w:pPr>
              <w:jc w:val="right"/>
            </w:pPr>
            <w:r>
              <w:rPr>
                <w:sz w:val="16"/>
              </w:rPr>
              <w:t>452.00</w:t>
            </w:r>
          </w:p>
        </w:tc>
        <w:tc>
          <w:tcPr>
            <w:tcW w:w="1858" w:type="dxa"/>
            <w:shd w:val="clear" w:color="auto" w:fill="FFFFFF"/>
            <w:tcMar>
              <w:top w:w="20" w:type="dxa"/>
              <w:left w:w="40" w:type="dxa"/>
              <w:bottom w:w="20" w:type="dxa"/>
              <w:right w:w="40" w:type="dxa"/>
            </w:tcMar>
          </w:tcPr>
          <w:p w14:paraId="3F8E21A8" w14:textId="77777777" w:rsidR="008F7271" w:rsidRDefault="006B63D5">
            <w:pPr>
              <w:jc w:val="right"/>
            </w:pPr>
            <w:r>
              <w:rPr>
                <w:sz w:val="16"/>
              </w:rPr>
              <w:t>26,585</w:t>
            </w:r>
          </w:p>
        </w:tc>
      </w:tr>
      <w:tr w:rsidR="008F7271" w14:paraId="72ABE1B9" w14:textId="77777777">
        <w:trPr>
          <w:jc w:val="center"/>
        </w:trPr>
        <w:tc>
          <w:tcPr>
            <w:tcW w:w="1858" w:type="dxa"/>
            <w:shd w:val="clear" w:color="auto" w:fill="F9FAFB"/>
            <w:tcMar>
              <w:top w:w="20" w:type="dxa"/>
              <w:left w:w="40" w:type="dxa"/>
              <w:bottom w:w="20" w:type="dxa"/>
              <w:right w:w="40" w:type="dxa"/>
            </w:tcMar>
          </w:tcPr>
          <w:p w14:paraId="0F282716" w14:textId="77777777" w:rsidR="008F7271" w:rsidRDefault="006B63D5">
            <w:r>
              <w:rPr>
                <w:b/>
                <w:sz w:val="16"/>
              </w:rPr>
              <w:t>8. Uttar Pradesh</w:t>
            </w:r>
          </w:p>
        </w:tc>
        <w:tc>
          <w:tcPr>
            <w:tcW w:w="1858" w:type="dxa"/>
            <w:shd w:val="clear" w:color="auto" w:fill="F9FAFB"/>
            <w:tcMar>
              <w:top w:w="20" w:type="dxa"/>
              <w:left w:w="40" w:type="dxa"/>
              <w:bottom w:w="20" w:type="dxa"/>
              <w:right w:w="40" w:type="dxa"/>
            </w:tcMar>
          </w:tcPr>
          <w:p w14:paraId="12702E5E" w14:textId="77777777" w:rsidR="008F7271" w:rsidRDefault="006B63D5">
            <w:pPr>
              <w:jc w:val="right"/>
            </w:pPr>
            <w:r>
              <w:rPr>
                <w:sz w:val="16"/>
              </w:rPr>
              <w:t>126.31</w:t>
            </w:r>
          </w:p>
        </w:tc>
        <w:tc>
          <w:tcPr>
            <w:tcW w:w="1858" w:type="dxa"/>
            <w:shd w:val="clear" w:color="auto" w:fill="F9FAFB"/>
            <w:tcMar>
              <w:top w:w="20" w:type="dxa"/>
              <w:left w:w="40" w:type="dxa"/>
              <w:bottom w:w="20" w:type="dxa"/>
              <w:right w:w="40" w:type="dxa"/>
            </w:tcMar>
          </w:tcPr>
          <w:p w14:paraId="74AF888A" w14:textId="77777777" w:rsidR="008F7271" w:rsidRDefault="006B63D5">
            <w:pPr>
              <w:jc w:val="right"/>
            </w:pPr>
            <w:r>
              <w:rPr>
                <w:sz w:val="16"/>
              </w:rPr>
              <w:t>108.00</w:t>
            </w:r>
          </w:p>
        </w:tc>
        <w:tc>
          <w:tcPr>
            <w:tcW w:w="1858" w:type="dxa"/>
            <w:shd w:val="clear" w:color="auto" w:fill="F9FAFB"/>
            <w:tcMar>
              <w:top w:w="20" w:type="dxa"/>
              <w:left w:w="40" w:type="dxa"/>
              <w:bottom w:w="20" w:type="dxa"/>
              <w:right w:w="40" w:type="dxa"/>
            </w:tcMar>
          </w:tcPr>
          <w:p w14:paraId="0D15FF69" w14:textId="77777777" w:rsidR="008F7271" w:rsidRDefault="006B63D5">
            <w:pPr>
              <w:jc w:val="right"/>
            </w:pPr>
            <w:r>
              <w:rPr>
                <w:sz w:val="16"/>
              </w:rPr>
              <w:t>494.00</w:t>
            </w:r>
          </w:p>
        </w:tc>
        <w:tc>
          <w:tcPr>
            <w:tcW w:w="1858" w:type="dxa"/>
            <w:shd w:val="clear" w:color="auto" w:fill="F9FAFB"/>
            <w:tcMar>
              <w:top w:w="20" w:type="dxa"/>
              <w:left w:w="40" w:type="dxa"/>
              <w:bottom w:w="20" w:type="dxa"/>
              <w:right w:w="40" w:type="dxa"/>
            </w:tcMar>
          </w:tcPr>
          <w:p w14:paraId="1FF41A91" w14:textId="77777777" w:rsidR="008F7271" w:rsidRDefault="006B63D5">
            <w:pPr>
              <w:jc w:val="right"/>
            </w:pPr>
            <w:r>
              <w:rPr>
                <w:sz w:val="16"/>
              </w:rPr>
              <w:t>21,609</w:t>
            </w:r>
          </w:p>
        </w:tc>
      </w:tr>
      <w:tr w:rsidR="008F7271" w14:paraId="2C5336AB" w14:textId="77777777">
        <w:trPr>
          <w:jc w:val="center"/>
        </w:trPr>
        <w:tc>
          <w:tcPr>
            <w:tcW w:w="1858" w:type="dxa"/>
            <w:shd w:val="clear" w:color="auto" w:fill="FFFFFF"/>
            <w:tcMar>
              <w:top w:w="20" w:type="dxa"/>
              <w:left w:w="40" w:type="dxa"/>
              <w:bottom w:w="20" w:type="dxa"/>
              <w:right w:w="40" w:type="dxa"/>
            </w:tcMar>
          </w:tcPr>
          <w:p w14:paraId="46FF6720" w14:textId="77777777" w:rsidR="008F7271" w:rsidRDefault="006B63D5">
            <w:r>
              <w:rPr>
                <w:b/>
                <w:sz w:val="16"/>
              </w:rPr>
              <w:t>Cleanest: Mizoram</w:t>
            </w:r>
          </w:p>
        </w:tc>
        <w:tc>
          <w:tcPr>
            <w:tcW w:w="1858" w:type="dxa"/>
            <w:shd w:val="clear" w:color="auto" w:fill="FFFFFF"/>
            <w:tcMar>
              <w:top w:w="20" w:type="dxa"/>
              <w:left w:w="40" w:type="dxa"/>
              <w:bottom w:w="20" w:type="dxa"/>
              <w:right w:w="40" w:type="dxa"/>
            </w:tcMar>
          </w:tcPr>
          <w:p w14:paraId="4F240646" w14:textId="77777777" w:rsidR="008F7271" w:rsidRDefault="006B63D5">
            <w:pPr>
              <w:jc w:val="right"/>
            </w:pPr>
            <w:r>
              <w:rPr>
                <w:sz w:val="16"/>
              </w:rPr>
              <w:t>47.20</w:t>
            </w:r>
          </w:p>
        </w:tc>
        <w:tc>
          <w:tcPr>
            <w:tcW w:w="1858" w:type="dxa"/>
            <w:shd w:val="clear" w:color="auto" w:fill="FFFFFF"/>
            <w:tcMar>
              <w:top w:w="20" w:type="dxa"/>
              <w:left w:w="40" w:type="dxa"/>
              <w:bottom w:w="20" w:type="dxa"/>
              <w:right w:w="40" w:type="dxa"/>
            </w:tcMar>
          </w:tcPr>
          <w:p w14:paraId="3411887E" w14:textId="77777777" w:rsidR="008F7271" w:rsidRDefault="006B63D5">
            <w:pPr>
              <w:jc w:val="right"/>
            </w:pPr>
            <w:r>
              <w:rPr>
                <w:sz w:val="16"/>
              </w:rPr>
              <w:t>37.00</w:t>
            </w:r>
          </w:p>
        </w:tc>
        <w:tc>
          <w:tcPr>
            <w:tcW w:w="1858" w:type="dxa"/>
            <w:shd w:val="clear" w:color="auto" w:fill="FFFFFF"/>
            <w:tcMar>
              <w:top w:w="20" w:type="dxa"/>
              <w:left w:w="40" w:type="dxa"/>
              <w:bottom w:w="20" w:type="dxa"/>
              <w:right w:w="40" w:type="dxa"/>
            </w:tcMar>
          </w:tcPr>
          <w:p w14:paraId="1FAE142E" w14:textId="77777777" w:rsidR="008F7271" w:rsidRDefault="006B63D5">
            <w:pPr>
              <w:jc w:val="right"/>
            </w:pPr>
            <w:r>
              <w:rPr>
                <w:sz w:val="16"/>
              </w:rPr>
              <w:t>183.00</w:t>
            </w:r>
          </w:p>
        </w:tc>
        <w:tc>
          <w:tcPr>
            <w:tcW w:w="1858" w:type="dxa"/>
            <w:shd w:val="clear" w:color="auto" w:fill="FFFFFF"/>
            <w:tcMar>
              <w:top w:w="20" w:type="dxa"/>
              <w:left w:w="40" w:type="dxa"/>
              <w:bottom w:w="20" w:type="dxa"/>
              <w:right w:w="40" w:type="dxa"/>
            </w:tcMar>
          </w:tcPr>
          <w:p w14:paraId="7448EA58" w14:textId="77777777" w:rsidR="008F7271" w:rsidRDefault="006B63D5">
            <w:pPr>
              <w:jc w:val="right"/>
            </w:pPr>
            <w:r>
              <w:rPr>
                <w:sz w:val="16"/>
              </w:rPr>
              <w:t>1,000</w:t>
            </w:r>
          </w:p>
        </w:tc>
      </w:tr>
      <w:tr w:rsidR="008F7271" w14:paraId="5AD5FAB7" w14:textId="77777777">
        <w:trPr>
          <w:jc w:val="center"/>
        </w:trPr>
        <w:tc>
          <w:tcPr>
            <w:tcW w:w="1858" w:type="dxa"/>
            <w:shd w:val="clear" w:color="auto" w:fill="F9FAFB"/>
            <w:tcMar>
              <w:top w:w="20" w:type="dxa"/>
              <w:left w:w="40" w:type="dxa"/>
              <w:bottom w:w="20" w:type="dxa"/>
              <w:right w:w="40" w:type="dxa"/>
            </w:tcMar>
          </w:tcPr>
          <w:p w14:paraId="0F650BFA" w14:textId="77777777" w:rsidR="008F7271" w:rsidRDefault="006B63D5">
            <w:r>
              <w:rPr>
                <w:b/>
                <w:sz w:val="16"/>
              </w:rPr>
              <w:t>Cleanest: Sikkim</w:t>
            </w:r>
          </w:p>
        </w:tc>
        <w:tc>
          <w:tcPr>
            <w:tcW w:w="1858" w:type="dxa"/>
            <w:shd w:val="clear" w:color="auto" w:fill="F9FAFB"/>
            <w:tcMar>
              <w:top w:w="20" w:type="dxa"/>
              <w:left w:w="40" w:type="dxa"/>
              <w:bottom w:w="20" w:type="dxa"/>
              <w:right w:w="40" w:type="dxa"/>
            </w:tcMar>
          </w:tcPr>
          <w:p w14:paraId="32891EBB" w14:textId="77777777" w:rsidR="008F7271" w:rsidRDefault="006B63D5">
            <w:pPr>
              <w:jc w:val="right"/>
            </w:pPr>
            <w:r>
              <w:rPr>
                <w:sz w:val="16"/>
              </w:rPr>
              <w:t>53.69</w:t>
            </w:r>
          </w:p>
        </w:tc>
        <w:tc>
          <w:tcPr>
            <w:tcW w:w="1858" w:type="dxa"/>
            <w:shd w:val="clear" w:color="auto" w:fill="F9FAFB"/>
            <w:tcMar>
              <w:top w:w="20" w:type="dxa"/>
              <w:left w:w="40" w:type="dxa"/>
              <w:bottom w:w="20" w:type="dxa"/>
              <w:right w:w="40" w:type="dxa"/>
            </w:tcMar>
          </w:tcPr>
          <w:p w14:paraId="516CCC84" w14:textId="77777777" w:rsidR="008F7271" w:rsidRDefault="006B63D5">
            <w:pPr>
              <w:jc w:val="right"/>
            </w:pPr>
            <w:r>
              <w:rPr>
                <w:sz w:val="16"/>
              </w:rPr>
              <w:t>52.00</w:t>
            </w:r>
          </w:p>
        </w:tc>
        <w:tc>
          <w:tcPr>
            <w:tcW w:w="1858" w:type="dxa"/>
            <w:shd w:val="clear" w:color="auto" w:fill="F9FAFB"/>
            <w:tcMar>
              <w:top w:w="20" w:type="dxa"/>
              <w:left w:w="40" w:type="dxa"/>
              <w:bottom w:w="20" w:type="dxa"/>
              <w:right w:w="40" w:type="dxa"/>
            </w:tcMar>
          </w:tcPr>
          <w:p w14:paraId="55EEC2F6" w14:textId="77777777" w:rsidR="008F7271" w:rsidRDefault="006B63D5">
            <w:pPr>
              <w:jc w:val="right"/>
            </w:pPr>
            <w:r>
              <w:rPr>
                <w:sz w:val="16"/>
              </w:rPr>
              <w:t>265.00</w:t>
            </w:r>
          </w:p>
        </w:tc>
        <w:tc>
          <w:tcPr>
            <w:tcW w:w="1858" w:type="dxa"/>
            <w:shd w:val="clear" w:color="auto" w:fill="F9FAFB"/>
            <w:tcMar>
              <w:top w:w="20" w:type="dxa"/>
              <w:left w:w="40" w:type="dxa"/>
              <w:bottom w:w="20" w:type="dxa"/>
              <w:right w:w="40" w:type="dxa"/>
            </w:tcMar>
          </w:tcPr>
          <w:p w14:paraId="43BA3D7F" w14:textId="77777777" w:rsidR="008F7271" w:rsidRDefault="006B63D5">
            <w:pPr>
              <w:jc w:val="right"/>
            </w:pPr>
            <w:r>
              <w:rPr>
                <w:sz w:val="16"/>
              </w:rPr>
              <w:t>836</w:t>
            </w:r>
          </w:p>
        </w:tc>
      </w:tr>
      <w:tr w:rsidR="008F7271" w14:paraId="0AF05925" w14:textId="77777777">
        <w:trPr>
          <w:jc w:val="center"/>
        </w:trPr>
        <w:tc>
          <w:tcPr>
            <w:tcW w:w="1858" w:type="dxa"/>
            <w:shd w:val="clear" w:color="auto" w:fill="FFFFFF"/>
            <w:tcMar>
              <w:top w:w="20" w:type="dxa"/>
              <w:left w:w="40" w:type="dxa"/>
              <w:bottom w:w="20" w:type="dxa"/>
              <w:right w:w="40" w:type="dxa"/>
            </w:tcMar>
          </w:tcPr>
          <w:p w14:paraId="5E00268E" w14:textId="77777777" w:rsidR="008F7271" w:rsidRDefault="006B63D5">
            <w:r>
              <w:rPr>
                <w:b/>
                <w:sz w:val="16"/>
              </w:rPr>
              <w:t xml:space="preserve">Cleanest: Arunachal </w:t>
            </w:r>
            <w:r>
              <w:rPr>
                <w:b/>
                <w:sz w:val="16"/>
              </w:rPr>
              <w:lastRenderedPageBreak/>
              <w:t>Pradesh</w:t>
            </w:r>
          </w:p>
        </w:tc>
        <w:tc>
          <w:tcPr>
            <w:tcW w:w="1858" w:type="dxa"/>
            <w:shd w:val="clear" w:color="auto" w:fill="FFFFFF"/>
            <w:tcMar>
              <w:top w:w="20" w:type="dxa"/>
              <w:left w:w="40" w:type="dxa"/>
              <w:bottom w:w="20" w:type="dxa"/>
              <w:right w:w="40" w:type="dxa"/>
            </w:tcMar>
          </w:tcPr>
          <w:p w14:paraId="46D3FAE4" w14:textId="77777777" w:rsidR="008F7271" w:rsidRDefault="006B63D5">
            <w:pPr>
              <w:jc w:val="right"/>
            </w:pPr>
            <w:r>
              <w:rPr>
                <w:sz w:val="16"/>
              </w:rPr>
              <w:lastRenderedPageBreak/>
              <w:t>54.51</w:t>
            </w:r>
          </w:p>
        </w:tc>
        <w:tc>
          <w:tcPr>
            <w:tcW w:w="1858" w:type="dxa"/>
            <w:shd w:val="clear" w:color="auto" w:fill="FFFFFF"/>
            <w:tcMar>
              <w:top w:w="20" w:type="dxa"/>
              <w:left w:w="40" w:type="dxa"/>
              <w:bottom w:w="20" w:type="dxa"/>
              <w:right w:w="40" w:type="dxa"/>
            </w:tcMar>
          </w:tcPr>
          <w:p w14:paraId="4D4CC67B" w14:textId="77777777" w:rsidR="008F7271" w:rsidRDefault="006B63D5">
            <w:pPr>
              <w:jc w:val="right"/>
            </w:pPr>
            <w:r>
              <w:rPr>
                <w:sz w:val="16"/>
              </w:rPr>
              <w:t>48.00</w:t>
            </w:r>
          </w:p>
        </w:tc>
        <w:tc>
          <w:tcPr>
            <w:tcW w:w="1858" w:type="dxa"/>
            <w:shd w:val="clear" w:color="auto" w:fill="FFFFFF"/>
            <w:tcMar>
              <w:top w:w="20" w:type="dxa"/>
              <w:left w:w="40" w:type="dxa"/>
              <w:bottom w:w="20" w:type="dxa"/>
              <w:right w:w="40" w:type="dxa"/>
            </w:tcMar>
          </w:tcPr>
          <w:p w14:paraId="15674BBB" w14:textId="77777777" w:rsidR="008F7271" w:rsidRDefault="006B63D5">
            <w:pPr>
              <w:jc w:val="right"/>
            </w:pPr>
            <w:r>
              <w:rPr>
                <w:sz w:val="16"/>
              </w:rPr>
              <w:t>183.00</w:t>
            </w:r>
          </w:p>
        </w:tc>
        <w:tc>
          <w:tcPr>
            <w:tcW w:w="1858" w:type="dxa"/>
            <w:shd w:val="clear" w:color="auto" w:fill="FFFFFF"/>
            <w:tcMar>
              <w:top w:w="20" w:type="dxa"/>
              <w:left w:w="40" w:type="dxa"/>
              <w:bottom w:w="20" w:type="dxa"/>
              <w:right w:w="40" w:type="dxa"/>
            </w:tcMar>
          </w:tcPr>
          <w:p w14:paraId="36D0FFC1" w14:textId="77777777" w:rsidR="008F7271" w:rsidRDefault="006B63D5">
            <w:pPr>
              <w:jc w:val="right"/>
            </w:pPr>
            <w:r>
              <w:rPr>
                <w:sz w:val="16"/>
              </w:rPr>
              <w:t>509</w:t>
            </w:r>
          </w:p>
        </w:tc>
      </w:tr>
    </w:tbl>
    <w:p w14:paraId="4198A59A" w14:textId="77777777" w:rsidR="008F7271" w:rsidRDefault="006B63D5">
      <w:pPr>
        <w:spacing w:before="160" w:after="60"/>
      </w:pPr>
      <w:r>
        <w:rPr>
          <w:rFonts w:ascii="Calibri" w:hAnsi="Calibri"/>
          <w:b/>
          <w:color w:val="1B365D"/>
          <w:sz w:val="23"/>
        </w:rPr>
        <w:t>10.3 Seasonal Trajectory and Prominent Pollutants</w:t>
      </w:r>
    </w:p>
    <w:p w14:paraId="1815D186" w14:textId="77777777" w:rsidR="008F7271" w:rsidRDefault="006B63D5">
      <w:pPr>
        <w:spacing w:after="80"/>
        <w:jc w:val="both"/>
      </w:pPr>
      <w:r>
        <w:rPr>
          <w:rFonts w:ascii="Calibri" w:hAnsi="Calibri"/>
          <w:color w:val="333333"/>
          <w:sz w:val="20"/>
        </w:rPr>
        <w:t>Tables 10.3 and 10.4 profile the monthly cycle and chemical pollutant breakdown. Air quality surges in November (mean AQI 160.94) and January (151.74) due to winter thermal inversion, before dropping to 62.78 in July due to monsoon wet scavenging. Particulate matter (PM10 and PM2.5) drives over 78% of all pollution events, with PM2.5 carrying the highest average AQI severity of 168.03.</w:t>
      </w:r>
    </w:p>
    <w:p w14:paraId="1813CD96" w14:textId="77777777" w:rsidR="008F7271" w:rsidRDefault="006B63D5">
      <w:r>
        <w:rPr>
          <w:b/>
          <w:color w:val="1B365D"/>
          <w:sz w:val="19"/>
        </w:rPr>
        <w:t>Table 10.4 – Breakdown of Prominent Pollutants and Associated AQI Severity</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322"/>
        <w:gridCol w:w="2322"/>
        <w:gridCol w:w="2322"/>
        <w:gridCol w:w="2322"/>
      </w:tblGrid>
      <w:tr w:rsidR="008F7271" w14:paraId="1C0D3E8A" w14:textId="77777777">
        <w:trPr>
          <w:jc w:val="center"/>
        </w:trPr>
        <w:tc>
          <w:tcPr>
            <w:tcW w:w="2322" w:type="dxa"/>
            <w:shd w:val="clear" w:color="auto" w:fill="1B365D"/>
          </w:tcPr>
          <w:p w14:paraId="4AC2A70B" w14:textId="77777777" w:rsidR="008F7271" w:rsidRDefault="006B63D5">
            <w:pPr>
              <w:jc w:val="center"/>
            </w:pPr>
            <w:r>
              <w:rPr>
                <w:b/>
                <w:color w:val="FFFFFF"/>
                <w:sz w:val="17"/>
              </w:rPr>
              <w:t>Prominent Pollutant</w:t>
            </w:r>
          </w:p>
        </w:tc>
        <w:tc>
          <w:tcPr>
            <w:tcW w:w="2322" w:type="dxa"/>
            <w:shd w:val="clear" w:color="auto" w:fill="1B365D"/>
          </w:tcPr>
          <w:p w14:paraId="288F29A3" w14:textId="77777777" w:rsidR="008F7271" w:rsidRDefault="006B63D5">
            <w:pPr>
              <w:jc w:val="center"/>
            </w:pPr>
            <w:r>
              <w:rPr>
                <w:b/>
                <w:color w:val="FFFFFF"/>
                <w:sz w:val="17"/>
              </w:rPr>
              <w:t>Total Observations</w:t>
            </w:r>
          </w:p>
        </w:tc>
        <w:tc>
          <w:tcPr>
            <w:tcW w:w="2322" w:type="dxa"/>
            <w:shd w:val="clear" w:color="auto" w:fill="1B365D"/>
          </w:tcPr>
          <w:p w14:paraId="173D277C" w14:textId="77777777" w:rsidR="008F7271" w:rsidRDefault="006B63D5">
            <w:pPr>
              <w:jc w:val="center"/>
            </w:pPr>
            <w:r>
              <w:rPr>
                <w:b/>
                <w:color w:val="FFFFFF"/>
                <w:sz w:val="17"/>
              </w:rPr>
              <w:t>Percentage (%)</w:t>
            </w:r>
          </w:p>
        </w:tc>
        <w:tc>
          <w:tcPr>
            <w:tcW w:w="2322" w:type="dxa"/>
            <w:shd w:val="clear" w:color="auto" w:fill="1B365D"/>
          </w:tcPr>
          <w:p w14:paraId="20208EA6" w14:textId="77777777" w:rsidR="008F7271" w:rsidRDefault="006B63D5">
            <w:pPr>
              <w:jc w:val="center"/>
            </w:pPr>
            <w:r>
              <w:rPr>
                <w:b/>
                <w:color w:val="FFFFFF"/>
                <w:sz w:val="17"/>
              </w:rPr>
              <w:t>Average AQI Severity</w:t>
            </w:r>
          </w:p>
        </w:tc>
      </w:tr>
      <w:tr w:rsidR="008F7271" w14:paraId="04D3C81F" w14:textId="77777777">
        <w:trPr>
          <w:jc w:val="center"/>
        </w:trPr>
        <w:tc>
          <w:tcPr>
            <w:tcW w:w="2322" w:type="dxa"/>
            <w:shd w:val="clear" w:color="auto" w:fill="FFFFFF"/>
            <w:tcMar>
              <w:top w:w="20" w:type="dxa"/>
              <w:left w:w="40" w:type="dxa"/>
              <w:bottom w:w="20" w:type="dxa"/>
              <w:right w:w="40" w:type="dxa"/>
            </w:tcMar>
          </w:tcPr>
          <w:p w14:paraId="4324EB81" w14:textId="77777777" w:rsidR="008F7271" w:rsidRDefault="006B63D5">
            <w:r>
              <w:rPr>
                <w:b/>
                <w:sz w:val="16"/>
              </w:rPr>
              <w:t>PM10 (Coarse Particulate)</w:t>
            </w:r>
          </w:p>
        </w:tc>
        <w:tc>
          <w:tcPr>
            <w:tcW w:w="2322" w:type="dxa"/>
            <w:shd w:val="clear" w:color="auto" w:fill="FFFFFF"/>
            <w:tcMar>
              <w:top w:w="20" w:type="dxa"/>
              <w:left w:w="40" w:type="dxa"/>
              <w:bottom w:w="20" w:type="dxa"/>
              <w:right w:w="40" w:type="dxa"/>
            </w:tcMar>
          </w:tcPr>
          <w:p w14:paraId="7A6B969E" w14:textId="77777777" w:rsidR="008F7271" w:rsidRDefault="006B63D5">
            <w:pPr>
              <w:jc w:val="right"/>
            </w:pPr>
            <w:r>
              <w:rPr>
                <w:sz w:val="16"/>
              </w:rPr>
              <w:t>111,053</w:t>
            </w:r>
          </w:p>
        </w:tc>
        <w:tc>
          <w:tcPr>
            <w:tcW w:w="2322" w:type="dxa"/>
            <w:shd w:val="clear" w:color="auto" w:fill="FFFFFF"/>
            <w:tcMar>
              <w:top w:w="20" w:type="dxa"/>
              <w:left w:w="40" w:type="dxa"/>
              <w:bottom w:w="20" w:type="dxa"/>
              <w:right w:w="40" w:type="dxa"/>
            </w:tcMar>
          </w:tcPr>
          <w:p w14:paraId="0C7E14AD" w14:textId="77777777" w:rsidR="008F7271" w:rsidRDefault="006B63D5">
            <w:pPr>
              <w:jc w:val="right"/>
            </w:pPr>
            <w:r>
              <w:rPr>
                <w:sz w:val="16"/>
              </w:rPr>
              <w:t>47.10%</w:t>
            </w:r>
          </w:p>
        </w:tc>
        <w:tc>
          <w:tcPr>
            <w:tcW w:w="2322" w:type="dxa"/>
            <w:shd w:val="clear" w:color="auto" w:fill="FFFFFF"/>
            <w:tcMar>
              <w:top w:w="20" w:type="dxa"/>
              <w:left w:w="40" w:type="dxa"/>
              <w:bottom w:w="20" w:type="dxa"/>
              <w:right w:w="40" w:type="dxa"/>
            </w:tcMar>
          </w:tcPr>
          <w:p w14:paraId="5BEBEC44" w14:textId="77777777" w:rsidR="008F7271" w:rsidRDefault="006B63D5">
            <w:pPr>
              <w:jc w:val="right"/>
            </w:pPr>
            <w:r>
              <w:rPr>
                <w:sz w:val="16"/>
              </w:rPr>
              <w:t>93.74</w:t>
            </w:r>
          </w:p>
        </w:tc>
      </w:tr>
      <w:tr w:rsidR="008F7271" w14:paraId="091654BA" w14:textId="77777777">
        <w:trPr>
          <w:jc w:val="center"/>
        </w:trPr>
        <w:tc>
          <w:tcPr>
            <w:tcW w:w="2322" w:type="dxa"/>
            <w:shd w:val="clear" w:color="auto" w:fill="F9FAFB"/>
            <w:tcMar>
              <w:top w:w="20" w:type="dxa"/>
              <w:left w:w="40" w:type="dxa"/>
              <w:bottom w:w="20" w:type="dxa"/>
              <w:right w:w="40" w:type="dxa"/>
            </w:tcMar>
          </w:tcPr>
          <w:p w14:paraId="4BB0F174" w14:textId="77777777" w:rsidR="008F7271" w:rsidRDefault="006B63D5">
            <w:r>
              <w:rPr>
                <w:b/>
                <w:sz w:val="16"/>
              </w:rPr>
              <w:t>PM2.5 (Fine Particulate)</w:t>
            </w:r>
          </w:p>
        </w:tc>
        <w:tc>
          <w:tcPr>
            <w:tcW w:w="2322" w:type="dxa"/>
            <w:shd w:val="clear" w:color="auto" w:fill="F9FAFB"/>
            <w:tcMar>
              <w:top w:w="20" w:type="dxa"/>
              <w:left w:w="40" w:type="dxa"/>
              <w:bottom w:w="20" w:type="dxa"/>
              <w:right w:w="40" w:type="dxa"/>
            </w:tcMar>
          </w:tcPr>
          <w:p w14:paraId="5E2BBEB7" w14:textId="77777777" w:rsidR="008F7271" w:rsidRDefault="006B63D5">
            <w:pPr>
              <w:jc w:val="right"/>
            </w:pPr>
            <w:r>
              <w:rPr>
                <w:sz w:val="16"/>
              </w:rPr>
              <w:t>59,670</w:t>
            </w:r>
          </w:p>
        </w:tc>
        <w:tc>
          <w:tcPr>
            <w:tcW w:w="2322" w:type="dxa"/>
            <w:shd w:val="clear" w:color="auto" w:fill="F9FAFB"/>
            <w:tcMar>
              <w:top w:w="20" w:type="dxa"/>
              <w:left w:w="40" w:type="dxa"/>
              <w:bottom w:w="20" w:type="dxa"/>
              <w:right w:w="40" w:type="dxa"/>
            </w:tcMar>
          </w:tcPr>
          <w:p w14:paraId="4F404893" w14:textId="77777777" w:rsidR="008F7271" w:rsidRDefault="006B63D5">
            <w:pPr>
              <w:jc w:val="right"/>
            </w:pPr>
            <w:r>
              <w:rPr>
                <w:sz w:val="16"/>
              </w:rPr>
              <w:t>25.31%</w:t>
            </w:r>
          </w:p>
        </w:tc>
        <w:tc>
          <w:tcPr>
            <w:tcW w:w="2322" w:type="dxa"/>
            <w:shd w:val="clear" w:color="auto" w:fill="F9FAFB"/>
            <w:tcMar>
              <w:top w:w="20" w:type="dxa"/>
              <w:left w:w="40" w:type="dxa"/>
              <w:bottom w:w="20" w:type="dxa"/>
              <w:right w:w="40" w:type="dxa"/>
            </w:tcMar>
          </w:tcPr>
          <w:p w14:paraId="702CFDED" w14:textId="77777777" w:rsidR="008F7271" w:rsidRDefault="006B63D5">
            <w:pPr>
              <w:jc w:val="right"/>
            </w:pPr>
            <w:r>
              <w:rPr>
                <w:sz w:val="16"/>
              </w:rPr>
              <w:t>168.03</w:t>
            </w:r>
          </w:p>
        </w:tc>
      </w:tr>
      <w:tr w:rsidR="008F7271" w14:paraId="5A54CF58" w14:textId="77777777">
        <w:trPr>
          <w:jc w:val="center"/>
        </w:trPr>
        <w:tc>
          <w:tcPr>
            <w:tcW w:w="2322" w:type="dxa"/>
            <w:shd w:val="clear" w:color="auto" w:fill="FFFFFF"/>
            <w:tcMar>
              <w:top w:w="20" w:type="dxa"/>
              <w:left w:w="40" w:type="dxa"/>
              <w:bottom w:w="20" w:type="dxa"/>
              <w:right w:w="40" w:type="dxa"/>
            </w:tcMar>
          </w:tcPr>
          <w:p w14:paraId="38BD1F24" w14:textId="77777777" w:rsidR="008F7271" w:rsidRDefault="006B63D5">
            <w:r>
              <w:rPr>
                <w:b/>
                <w:sz w:val="16"/>
              </w:rPr>
              <w:t>Ozone (O3)</w:t>
            </w:r>
          </w:p>
        </w:tc>
        <w:tc>
          <w:tcPr>
            <w:tcW w:w="2322" w:type="dxa"/>
            <w:shd w:val="clear" w:color="auto" w:fill="FFFFFF"/>
            <w:tcMar>
              <w:top w:w="20" w:type="dxa"/>
              <w:left w:w="40" w:type="dxa"/>
              <w:bottom w:w="20" w:type="dxa"/>
              <w:right w:w="40" w:type="dxa"/>
            </w:tcMar>
          </w:tcPr>
          <w:p w14:paraId="4A606B10" w14:textId="77777777" w:rsidR="008F7271" w:rsidRDefault="006B63D5">
            <w:pPr>
              <w:jc w:val="right"/>
            </w:pPr>
            <w:r>
              <w:rPr>
                <w:sz w:val="16"/>
              </w:rPr>
              <w:t>16,202</w:t>
            </w:r>
          </w:p>
        </w:tc>
        <w:tc>
          <w:tcPr>
            <w:tcW w:w="2322" w:type="dxa"/>
            <w:shd w:val="clear" w:color="auto" w:fill="FFFFFF"/>
            <w:tcMar>
              <w:top w:w="20" w:type="dxa"/>
              <w:left w:w="40" w:type="dxa"/>
              <w:bottom w:w="20" w:type="dxa"/>
              <w:right w:w="40" w:type="dxa"/>
            </w:tcMar>
          </w:tcPr>
          <w:p w14:paraId="6FF82D7C" w14:textId="77777777" w:rsidR="008F7271" w:rsidRDefault="006B63D5">
            <w:pPr>
              <w:jc w:val="right"/>
            </w:pPr>
            <w:r>
              <w:rPr>
                <w:sz w:val="16"/>
              </w:rPr>
              <w:t>6.87%</w:t>
            </w:r>
          </w:p>
        </w:tc>
        <w:tc>
          <w:tcPr>
            <w:tcW w:w="2322" w:type="dxa"/>
            <w:shd w:val="clear" w:color="auto" w:fill="FFFFFF"/>
            <w:tcMar>
              <w:top w:w="20" w:type="dxa"/>
              <w:left w:w="40" w:type="dxa"/>
              <w:bottom w:w="20" w:type="dxa"/>
              <w:right w:w="40" w:type="dxa"/>
            </w:tcMar>
          </w:tcPr>
          <w:p w14:paraId="1EF5E4BC" w14:textId="77777777" w:rsidR="008F7271" w:rsidRDefault="006B63D5">
            <w:pPr>
              <w:jc w:val="right"/>
            </w:pPr>
            <w:r>
              <w:rPr>
                <w:sz w:val="16"/>
              </w:rPr>
              <w:t>78.41</w:t>
            </w:r>
          </w:p>
        </w:tc>
      </w:tr>
      <w:tr w:rsidR="008F7271" w14:paraId="3ED27154" w14:textId="77777777">
        <w:trPr>
          <w:jc w:val="center"/>
        </w:trPr>
        <w:tc>
          <w:tcPr>
            <w:tcW w:w="2322" w:type="dxa"/>
            <w:shd w:val="clear" w:color="auto" w:fill="F9FAFB"/>
            <w:tcMar>
              <w:top w:w="20" w:type="dxa"/>
              <w:left w:w="40" w:type="dxa"/>
              <w:bottom w:w="20" w:type="dxa"/>
              <w:right w:w="40" w:type="dxa"/>
            </w:tcMar>
          </w:tcPr>
          <w:p w14:paraId="02A35504" w14:textId="77777777" w:rsidR="008F7271" w:rsidRDefault="006B63D5">
            <w:r>
              <w:rPr>
                <w:b/>
                <w:sz w:val="16"/>
              </w:rPr>
              <w:t>PM2.5, PM10 (Combined)</w:t>
            </w:r>
          </w:p>
        </w:tc>
        <w:tc>
          <w:tcPr>
            <w:tcW w:w="2322" w:type="dxa"/>
            <w:shd w:val="clear" w:color="auto" w:fill="F9FAFB"/>
            <w:tcMar>
              <w:top w:w="20" w:type="dxa"/>
              <w:left w:w="40" w:type="dxa"/>
              <w:bottom w:w="20" w:type="dxa"/>
              <w:right w:w="40" w:type="dxa"/>
            </w:tcMar>
          </w:tcPr>
          <w:p w14:paraId="4F011919" w14:textId="77777777" w:rsidR="008F7271" w:rsidRDefault="006B63D5">
            <w:pPr>
              <w:jc w:val="right"/>
            </w:pPr>
            <w:r>
              <w:rPr>
                <w:sz w:val="16"/>
              </w:rPr>
              <w:t>13,199</w:t>
            </w:r>
          </w:p>
        </w:tc>
        <w:tc>
          <w:tcPr>
            <w:tcW w:w="2322" w:type="dxa"/>
            <w:shd w:val="clear" w:color="auto" w:fill="F9FAFB"/>
            <w:tcMar>
              <w:top w:w="20" w:type="dxa"/>
              <w:left w:w="40" w:type="dxa"/>
              <w:bottom w:w="20" w:type="dxa"/>
              <w:right w:w="40" w:type="dxa"/>
            </w:tcMar>
          </w:tcPr>
          <w:p w14:paraId="782CB916" w14:textId="77777777" w:rsidR="008F7271" w:rsidRDefault="006B63D5">
            <w:pPr>
              <w:jc w:val="right"/>
            </w:pPr>
            <w:r>
              <w:rPr>
                <w:sz w:val="16"/>
              </w:rPr>
              <w:t>5.60%</w:t>
            </w:r>
          </w:p>
        </w:tc>
        <w:tc>
          <w:tcPr>
            <w:tcW w:w="2322" w:type="dxa"/>
            <w:shd w:val="clear" w:color="auto" w:fill="F9FAFB"/>
            <w:tcMar>
              <w:top w:w="20" w:type="dxa"/>
              <w:left w:w="40" w:type="dxa"/>
              <w:bottom w:w="20" w:type="dxa"/>
              <w:right w:w="40" w:type="dxa"/>
            </w:tcMar>
          </w:tcPr>
          <w:p w14:paraId="66C56C23" w14:textId="77777777" w:rsidR="008F7271" w:rsidRDefault="006B63D5">
            <w:pPr>
              <w:jc w:val="right"/>
            </w:pPr>
            <w:r>
              <w:rPr>
                <w:sz w:val="16"/>
              </w:rPr>
              <w:t>130.18</w:t>
            </w:r>
          </w:p>
        </w:tc>
      </w:tr>
      <w:tr w:rsidR="008F7271" w14:paraId="1C14E08B" w14:textId="77777777">
        <w:trPr>
          <w:jc w:val="center"/>
        </w:trPr>
        <w:tc>
          <w:tcPr>
            <w:tcW w:w="2322" w:type="dxa"/>
            <w:shd w:val="clear" w:color="auto" w:fill="FFFFFF"/>
            <w:tcMar>
              <w:top w:w="20" w:type="dxa"/>
              <w:left w:w="40" w:type="dxa"/>
              <w:bottom w:w="20" w:type="dxa"/>
              <w:right w:w="40" w:type="dxa"/>
            </w:tcMar>
          </w:tcPr>
          <w:p w14:paraId="2A526B99" w14:textId="77777777" w:rsidR="008F7271" w:rsidRDefault="006B63D5">
            <w:r>
              <w:rPr>
                <w:b/>
                <w:sz w:val="16"/>
              </w:rPr>
              <w:t>Carbon Monoxide (CO)</w:t>
            </w:r>
          </w:p>
        </w:tc>
        <w:tc>
          <w:tcPr>
            <w:tcW w:w="2322" w:type="dxa"/>
            <w:shd w:val="clear" w:color="auto" w:fill="FFFFFF"/>
            <w:tcMar>
              <w:top w:w="20" w:type="dxa"/>
              <w:left w:w="40" w:type="dxa"/>
              <w:bottom w:w="20" w:type="dxa"/>
              <w:right w:w="40" w:type="dxa"/>
            </w:tcMar>
          </w:tcPr>
          <w:p w14:paraId="36F69C62" w14:textId="77777777" w:rsidR="008F7271" w:rsidRDefault="006B63D5">
            <w:pPr>
              <w:jc w:val="right"/>
            </w:pPr>
            <w:r>
              <w:rPr>
                <w:sz w:val="16"/>
              </w:rPr>
              <w:t>12,867</w:t>
            </w:r>
          </w:p>
        </w:tc>
        <w:tc>
          <w:tcPr>
            <w:tcW w:w="2322" w:type="dxa"/>
            <w:shd w:val="clear" w:color="auto" w:fill="FFFFFF"/>
            <w:tcMar>
              <w:top w:w="20" w:type="dxa"/>
              <w:left w:w="40" w:type="dxa"/>
              <w:bottom w:w="20" w:type="dxa"/>
              <w:right w:w="40" w:type="dxa"/>
            </w:tcMar>
          </w:tcPr>
          <w:p w14:paraId="2DDA203D" w14:textId="77777777" w:rsidR="008F7271" w:rsidRDefault="006B63D5">
            <w:pPr>
              <w:jc w:val="right"/>
            </w:pPr>
            <w:r>
              <w:rPr>
                <w:sz w:val="16"/>
              </w:rPr>
              <w:t>5.46%</w:t>
            </w:r>
          </w:p>
        </w:tc>
        <w:tc>
          <w:tcPr>
            <w:tcW w:w="2322" w:type="dxa"/>
            <w:shd w:val="clear" w:color="auto" w:fill="FFFFFF"/>
            <w:tcMar>
              <w:top w:w="20" w:type="dxa"/>
              <w:left w:w="40" w:type="dxa"/>
              <w:bottom w:w="20" w:type="dxa"/>
              <w:right w:w="40" w:type="dxa"/>
            </w:tcMar>
          </w:tcPr>
          <w:p w14:paraId="24138653" w14:textId="77777777" w:rsidR="008F7271" w:rsidRDefault="006B63D5">
            <w:pPr>
              <w:jc w:val="right"/>
            </w:pPr>
            <w:r>
              <w:rPr>
                <w:sz w:val="16"/>
              </w:rPr>
              <w:t>68.22</w:t>
            </w:r>
          </w:p>
        </w:tc>
      </w:tr>
    </w:tbl>
    <w:p w14:paraId="67F6E56C" w14:textId="77777777" w:rsidR="008F7271" w:rsidRDefault="006B63D5">
      <w:r>
        <w:br w:type="page"/>
      </w:r>
    </w:p>
    <w:p w14:paraId="05CC5188" w14:textId="77777777" w:rsidR="008F7271" w:rsidRDefault="006B63D5">
      <w:pPr>
        <w:spacing w:before="240" w:after="40"/>
      </w:pPr>
      <w:r>
        <w:rPr>
          <w:rFonts w:ascii="Calibri" w:hAnsi="Calibri"/>
          <w:b/>
          <w:color w:val="2E75B6"/>
        </w:rPr>
        <w:lastRenderedPageBreak/>
        <w:t>CHAPTER 11</w:t>
      </w:r>
    </w:p>
    <w:p w14:paraId="0A607419" w14:textId="77777777" w:rsidR="008F7271" w:rsidRDefault="006B63D5">
      <w:r>
        <w:rPr>
          <w:rFonts w:ascii="Calibri" w:hAnsi="Calibri"/>
          <w:b/>
          <w:color w:val="1B365D"/>
          <w:sz w:val="30"/>
        </w:rPr>
        <w:t>DATA VISUALIZATION</w:t>
      </w:r>
    </w:p>
    <w:p w14:paraId="3152A492" w14:textId="77777777" w:rsidR="008F7271" w:rsidRDefault="006B63D5">
      <w:pPr>
        <w:spacing w:after="80"/>
        <w:jc w:val="both"/>
      </w:pPr>
      <w:r>
        <w:rPr>
          <w:rFonts w:ascii="Calibri" w:hAnsi="Calibri"/>
          <w:color w:val="333333"/>
          <w:sz w:val="20"/>
        </w:rPr>
        <w:t>The project generates 16 high-resolution visualizations using ggplot2 in 'scripts/04_visualization.R', applying a unified visual theme ('theme_aqi') and standardized CPCB color schemes. Each graphic is systematically presented below with visual interpretation and key scientific observations.</w:t>
      </w:r>
    </w:p>
    <w:p w14:paraId="4A804570" w14:textId="77777777" w:rsidR="008F7271" w:rsidRDefault="006B63D5">
      <w:pPr>
        <w:spacing w:before="120" w:after="40"/>
      </w:pPr>
      <w:r>
        <w:rPr>
          <w:rFonts w:ascii="Calibri" w:hAnsi="Calibri"/>
          <w:b/>
          <w:color w:val="1B365D"/>
          <w:sz w:val="19"/>
        </w:rPr>
        <w:t>Figure 11.1 – Distribution of AQI Values Across India</w:t>
      </w:r>
    </w:p>
    <w:p w14:paraId="35F4AFB5" w14:textId="77777777" w:rsidR="008F7271" w:rsidRDefault="008F7271">
      <w:pPr>
        <w:spacing w:after="40"/>
        <w:jc w:val="center"/>
      </w:pPr>
    </w:p>
    <w:p w14:paraId="07057A50" w14:textId="77777777" w:rsidR="008F7271" w:rsidRDefault="006B63D5">
      <w:r>
        <w:rPr>
          <w:noProof/>
        </w:rPr>
        <w:drawing>
          <wp:inline distT="0" distB="0" distL="0" distR="0" wp14:anchorId="7B4B436E" wp14:editId="1166CB60">
            <wp:extent cx="3520440" cy="2464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qi_histogram.png"/>
                    <pic:cNvPicPr/>
                  </pic:nvPicPr>
                  <pic:blipFill>
                    <a:blip r:embed="rId8"/>
                    <a:stretch>
                      <a:fillRect/>
                    </a:stretch>
                  </pic:blipFill>
                  <pic:spPr>
                    <a:xfrm>
                      <a:off x="0" y="0"/>
                      <a:ext cx="3520440" cy="2464308"/>
                    </a:xfrm>
                    <a:prstGeom prst="rect">
                      <a:avLst/>
                    </a:prstGeom>
                  </pic:spPr>
                </pic:pic>
              </a:graphicData>
            </a:graphic>
          </wp:inline>
        </w:drawing>
      </w:r>
    </w:p>
    <w:p w14:paraId="78321471" w14:textId="77777777" w:rsidR="008F7271" w:rsidRDefault="006B63D5">
      <w:pPr>
        <w:spacing w:after="120" w:line="264" w:lineRule="auto"/>
        <w:jc w:val="both"/>
      </w:pPr>
      <w:r>
        <w:rPr>
          <w:rFonts w:ascii="Calibri" w:hAnsi="Calibri"/>
          <w:color w:val="333333"/>
          <w:sz w:val="18"/>
        </w:rPr>
        <w:t>Histogram (binwidth = 10) displays unimodal distribution with marked right skew. The dashed red line marks the national mean (111.1), substantially exceeding the median (92.0). Extended right tail captures hazardous episodic excursions reaching index maximums (500).</w:t>
      </w:r>
    </w:p>
    <w:p w14:paraId="34473AE6" w14:textId="77777777" w:rsidR="008F7271" w:rsidRDefault="006B63D5">
      <w:pPr>
        <w:spacing w:before="120" w:after="40"/>
      </w:pPr>
      <w:r>
        <w:rPr>
          <w:rFonts w:ascii="Calibri" w:hAnsi="Calibri"/>
          <w:b/>
          <w:color w:val="1B365D"/>
          <w:sz w:val="19"/>
        </w:rPr>
        <w:t>Figure 11.2 – AQI Category Distribution</w:t>
      </w:r>
    </w:p>
    <w:p w14:paraId="2BAB492C" w14:textId="77777777" w:rsidR="008F7271" w:rsidRDefault="008F7271">
      <w:pPr>
        <w:spacing w:after="40"/>
        <w:jc w:val="center"/>
      </w:pPr>
    </w:p>
    <w:p w14:paraId="6522D8A0" w14:textId="77777777" w:rsidR="008F7271" w:rsidRDefault="006B63D5">
      <w:r>
        <w:rPr>
          <w:noProof/>
        </w:rPr>
        <w:drawing>
          <wp:inline distT="0" distB="0" distL="0" distR="0" wp14:anchorId="2F94D175" wp14:editId="7B343617">
            <wp:extent cx="3520440" cy="2464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qi_category_bar.png"/>
                    <pic:cNvPicPr/>
                  </pic:nvPicPr>
                  <pic:blipFill>
                    <a:blip r:embed="rId9"/>
                    <a:stretch>
                      <a:fillRect/>
                    </a:stretch>
                  </pic:blipFill>
                  <pic:spPr>
                    <a:xfrm>
                      <a:off x="0" y="0"/>
                      <a:ext cx="3520440" cy="2464308"/>
                    </a:xfrm>
                    <a:prstGeom prst="rect">
                      <a:avLst/>
                    </a:prstGeom>
                  </pic:spPr>
                </pic:pic>
              </a:graphicData>
            </a:graphic>
          </wp:inline>
        </w:drawing>
      </w:r>
    </w:p>
    <w:p w14:paraId="04DD6272" w14:textId="77777777" w:rsidR="008F7271" w:rsidRDefault="006B63D5">
      <w:pPr>
        <w:spacing w:after="120" w:line="264" w:lineRule="auto"/>
        <w:jc w:val="both"/>
      </w:pPr>
      <w:r>
        <w:rPr>
          <w:rFonts w:ascii="Calibri" w:hAnsi="Calibri"/>
          <w:color w:val="333333"/>
          <w:sz w:val="18"/>
        </w:rPr>
        <w:t>Bar chart of official CPCB categories highlights that Satisfactory (37.7%) and Moderate (32.9%) comprise 70.6% of records. Pristine 'Good' air accounts for only 17.8%, while Poor, Very Poor, and Severe categories constitute 11.6% of observations.</w:t>
      </w:r>
    </w:p>
    <w:p w14:paraId="3C166D9B" w14:textId="77777777" w:rsidR="008F7271" w:rsidRDefault="006B63D5">
      <w:r>
        <w:br w:type="page"/>
      </w:r>
    </w:p>
    <w:p w14:paraId="4377A402" w14:textId="77777777" w:rsidR="008F7271" w:rsidRDefault="006B63D5">
      <w:pPr>
        <w:spacing w:before="120" w:after="40"/>
      </w:pPr>
      <w:r>
        <w:rPr>
          <w:rFonts w:ascii="Calibri" w:hAnsi="Calibri"/>
          <w:b/>
          <w:color w:val="1B365D"/>
          <w:sz w:val="19"/>
        </w:rPr>
        <w:lastRenderedPageBreak/>
        <w:t>Figure 11.3 – Top 15 Most Polluted States Ranked by Average AQI</w:t>
      </w:r>
    </w:p>
    <w:p w14:paraId="5FDBAC41" w14:textId="77777777" w:rsidR="008F7271" w:rsidRDefault="008F7271">
      <w:pPr>
        <w:spacing w:after="40"/>
        <w:jc w:val="center"/>
      </w:pPr>
    </w:p>
    <w:p w14:paraId="096C170D" w14:textId="77777777" w:rsidR="008F7271" w:rsidRDefault="006B63D5">
      <w:r>
        <w:rPr>
          <w:noProof/>
        </w:rPr>
        <w:drawing>
          <wp:inline distT="0" distB="0" distL="0" distR="0" wp14:anchorId="1D0C003A" wp14:editId="70716BE3">
            <wp:extent cx="3520440" cy="2346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states_bar.png"/>
                    <pic:cNvPicPr/>
                  </pic:nvPicPr>
                  <pic:blipFill>
                    <a:blip r:embed="rId10"/>
                    <a:stretch>
                      <a:fillRect/>
                    </a:stretch>
                  </pic:blipFill>
                  <pic:spPr>
                    <a:xfrm>
                      <a:off x="0" y="0"/>
                      <a:ext cx="3520440" cy="2346960"/>
                    </a:xfrm>
                    <a:prstGeom prst="rect">
                      <a:avLst/>
                    </a:prstGeom>
                  </pic:spPr>
                </pic:pic>
              </a:graphicData>
            </a:graphic>
          </wp:inline>
        </w:drawing>
      </w:r>
    </w:p>
    <w:p w14:paraId="12BD149C" w14:textId="77777777" w:rsidR="008F7271" w:rsidRDefault="006B63D5">
      <w:pPr>
        <w:spacing w:after="120" w:line="264" w:lineRule="auto"/>
        <w:jc w:val="both"/>
      </w:pPr>
      <w:r>
        <w:rPr>
          <w:rFonts w:ascii="Calibri" w:hAnsi="Calibri"/>
          <w:color w:val="333333"/>
          <w:sz w:val="18"/>
        </w:rPr>
        <w:t>Horizontal gradient bar chart shows Delhi ranking highest nationally (mean AQI 206.4), followed by Jharkhand (164.9), Himachal Pradesh (159.9), Bihar (157.3), Chandigarh (141.9), and Haryana (140.7), illustrating severe geographical concentration across the northern belt.</w:t>
      </w:r>
    </w:p>
    <w:p w14:paraId="7ACC51B3" w14:textId="77777777" w:rsidR="008F7271" w:rsidRDefault="006B63D5">
      <w:pPr>
        <w:spacing w:before="120" w:after="40"/>
      </w:pPr>
      <w:r>
        <w:rPr>
          <w:rFonts w:ascii="Calibri" w:hAnsi="Calibri"/>
          <w:b/>
          <w:color w:val="1B365D"/>
          <w:sz w:val="19"/>
        </w:rPr>
        <w:t>Figure 11.4 – Monthly AQI Trend and Seasonal Inversion</w:t>
      </w:r>
    </w:p>
    <w:p w14:paraId="0B67469A" w14:textId="77777777" w:rsidR="008F7271" w:rsidRDefault="008F7271">
      <w:pPr>
        <w:spacing w:after="40"/>
        <w:jc w:val="center"/>
      </w:pPr>
    </w:p>
    <w:p w14:paraId="140C3E1E" w14:textId="77777777" w:rsidR="008F7271" w:rsidRDefault="006B63D5">
      <w:r>
        <w:rPr>
          <w:noProof/>
        </w:rPr>
        <w:drawing>
          <wp:inline distT="0" distB="0" distL="0" distR="0" wp14:anchorId="4A44D3DB" wp14:editId="4D806415">
            <wp:extent cx="3520440" cy="24643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thly_trend.png"/>
                    <pic:cNvPicPr/>
                  </pic:nvPicPr>
                  <pic:blipFill>
                    <a:blip r:embed="rId11"/>
                    <a:stretch>
                      <a:fillRect/>
                    </a:stretch>
                  </pic:blipFill>
                  <pic:spPr>
                    <a:xfrm>
                      <a:off x="0" y="0"/>
                      <a:ext cx="3520440" cy="2464308"/>
                    </a:xfrm>
                    <a:prstGeom prst="rect">
                      <a:avLst/>
                    </a:prstGeom>
                  </pic:spPr>
                </pic:pic>
              </a:graphicData>
            </a:graphic>
          </wp:inline>
        </w:drawing>
      </w:r>
    </w:p>
    <w:p w14:paraId="34B7B2E8" w14:textId="77777777" w:rsidR="008F7271" w:rsidRDefault="006B63D5">
      <w:pPr>
        <w:spacing w:after="120" w:line="264" w:lineRule="auto"/>
        <w:jc w:val="both"/>
      </w:pPr>
      <w:r>
        <w:rPr>
          <w:rFonts w:ascii="Calibri" w:hAnsi="Calibri"/>
          <w:color w:val="333333"/>
          <w:sz w:val="18"/>
        </w:rPr>
        <w:t>Line and area trend demonstrates sharp annual cycle peaking in November (160.9) and January (151.7) during winter thermal inversion, before plummeting by 61% to a trough of 62.8 in July due to southwest monsoon precipitation wet scavenging.</w:t>
      </w:r>
    </w:p>
    <w:p w14:paraId="065735FE" w14:textId="77777777" w:rsidR="008F7271" w:rsidRDefault="006B63D5">
      <w:r>
        <w:br w:type="page"/>
      </w:r>
    </w:p>
    <w:p w14:paraId="5ABEFE3B" w14:textId="77777777" w:rsidR="008F7271" w:rsidRDefault="006B63D5">
      <w:pPr>
        <w:spacing w:before="120" w:after="40"/>
      </w:pPr>
      <w:r>
        <w:rPr>
          <w:rFonts w:ascii="Calibri" w:hAnsi="Calibri"/>
          <w:b/>
          <w:color w:val="1B365D"/>
          <w:sz w:val="19"/>
        </w:rPr>
        <w:lastRenderedPageBreak/>
        <w:t>Figure 11.5 – AQI Boxplot Across Top 10 Polluted States</w:t>
      </w:r>
    </w:p>
    <w:p w14:paraId="6C2BF6AC" w14:textId="77777777" w:rsidR="008F7271" w:rsidRDefault="008F7271">
      <w:pPr>
        <w:spacing w:after="40"/>
        <w:jc w:val="center"/>
      </w:pPr>
    </w:p>
    <w:p w14:paraId="6DA30B22" w14:textId="77777777" w:rsidR="008F7271" w:rsidRDefault="006B63D5">
      <w:r>
        <w:rPr>
          <w:noProof/>
        </w:rPr>
        <w:drawing>
          <wp:inline distT="0" distB="0" distL="0" distR="0" wp14:anchorId="518C4634" wp14:editId="0D6E2B29">
            <wp:extent cx="3520440" cy="2053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oxplot_states.png"/>
                    <pic:cNvPicPr/>
                  </pic:nvPicPr>
                  <pic:blipFill>
                    <a:blip r:embed="rId12"/>
                    <a:stretch>
                      <a:fillRect/>
                    </a:stretch>
                  </pic:blipFill>
                  <pic:spPr>
                    <a:xfrm>
                      <a:off x="0" y="0"/>
                      <a:ext cx="3520440" cy="2053590"/>
                    </a:xfrm>
                    <a:prstGeom prst="rect">
                      <a:avLst/>
                    </a:prstGeom>
                  </pic:spPr>
                </pic:pic>
              </a:graphicData>
            </a:graphic>
          </wp:inline>
        </w:drawing>
      </w:r>
    </w:p>
    <w:p w14:paraId="22EF11DD" w14:textId="77777777" w:rsidR="008F7271" w:rsidRDefault="006B63D5">
      <w:pPr>
        <w:spacing w:after="120" w:line="264" w:lineRule="auto"/>
        <w:jc w:val="both"/>
      </w:pPr>
      <w:r>
        <w:rPr>
          <w:rFonts w:ascii="Calibri" w:hAnsi="Calibri"/>
          <w:color w:val="333333"/>
          <w:sz w:val="18"/>
        </w:rPr>
        <w:t>Boxplot illustrates median, IQR, and upper outliers. Delhi exhibits median of 194.0 and wide IQR extending past 270. Northern states (Bihar, Haryana, Rajasthan) display persistent extreme outliers reaching 450–500 AQI.</w:t>
      </w:r>
    </w:p>
    <w:p w14:paraId="488CFE29" w14:textId="77777777" w:rsidR="008F7271" w:rsidRDefault="006B63D5">
      <w:pPr>
        <w:spacing w:before="120" w:after="40"/>
      </w:pPr>
      <w:r>
        <w:rPr>
          <w:rFonts w:ascii="Calibri" w:hAnsi="Calibri"/>
          <w:b/>
          <w:color w:val="1B365D"/>
          <w:sz w:val="19"/>
        </w:rPr>
        <w:t>Figure 11.6 – AQI Probability Density by Category</w:t>
      </w:r>
    </w:p>
    <w:p w14:paraId="63FF518B" w14:textId="77777777" w:rsidR="008F7271" w:rsidRDefault="008F7271">
      <w:pPr>
        <w:spacing w:after="40"/>
        <w:jc w:val="center"/>
      </w:pPr>
    </w:p>
    <w:p w14:paraId="54E83BDA" w14:textId="77777777" w:rsidR="008F7271" w:rsidRDefault="006B63D5">
      <w:r>
        <w:rPr>
          <w:noProof/>
        </w:rPr>
        <w:drawing>
          <wp:inline distT="0" distB="0" distL="0" distR="0" wp14:anchorId="567A7772" wp14:editId="3345290E">
            <wp:extent cx="3520440" cy="24643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nsity_plot.png"/>
                    <pic:cNvPicPr/>
                  </pic:nvPicPr>
                  <pic:blipFill>
                    <a:blip r:embed="rId13"/>
                    <a:stretch>
                      <a:fillRect/>
                    </a:stretch>
                  </pic:blipFill>
                  <pic:spPr>
                    <a:xfrm>
                      <a:off x="0" y="0"/>
                      <a:ext cx="3520440" cy="2464308"/>
                    </a:xfrm>
                    <a:prstGeom prst="rect">
                      <a:avLst/>
                    </a:prstGeom>
                  </pic:spPr>
                </pic:pic>
              </a:graphicData>
            </a:graphic>
          </wp:inline>
        </w:drawing>
      </w:r>
    </w:p>
    <w:p w14:paraId="6C4D0BC9" w14:textId="77777777" w:rsidR="008F7271" w:rsidRDefault="006B63D5">
      <w:pPr>
        <w:spacing w:after="120" w:line="264" w:lineRule="auto"/>
        <w:jc w:val="both"/>
      </w:pPr>
      <w:r>
        <w:rPr>
          <w:rFonts w:ascii="Calibri" w:hAnsi="Calibri"/>
          <w:color w:val="333333"/>
          <w:sz w:val="18"/>
        </w:rPr>
        <w:t>Overlapping probability density curves show smooth continuous transitions across CPCB risk tiers. Moderate tier density peaks at 130–150 AQI, while Poor and Very Poor tiers exhibit broad dispersion under atmospheric stagnation.</w:t>
      </w:r>
    </w:p>
    <w:p w14:paraId="62CA05F1" w14:textId="77777777" w:rsidR="008F7271" w:rsidRDefault="006B63D5">
      <w:r>
        <w:br w:type="page"/>
      </w:r>
    </w:p>
    <w:p w14:paraId="7B52EC5A" w14:textId="77777777" w:rsidR="008F7271" w:rsidRDefault="006B63D5">
      <w:pPr>
        <w:spacing w:before="120" w:after="40"/>
      </w:pPr>
      <w:r>
        <w:rPr>
          <w:rFonts w:ascii="Calibri" w:hAnsi="Calibri"/>
          <w:b/>
          <w:color w:val="1B365D"/>
          <w:sz w:val="19"/>
        </w:rPr>
        <w:lastRenderedPageBreak/>
        <w:t>Figure 11.7 – Relative Frequency Distribution of Prominent Pollutants</w:t>
      </w:r>
    </w:p>
    <w:p w14:paraId="374237ED" w14:textId="77777777" w:rsidR="008F7271" w:rsidRDefault="008F7271">
      <w:pPr>
        <w:spacing w:after="40"/>
        <w:jc w:val="center"/>
      </w:pPr>
    </w:p>
    <w:p w14:paraId="02684310" w14:textId="77777777" w:rsidR="008F7271" w:rsidRDefault="006B63D5">
      <w:r>
        <w:rPr>
          <w:noProof/>
        </w:rPr>
        <w:drawing>
          <wp:inline distT="0" distB="0" distL="0" distR="0" wp14:anchorId="7F44D35A" wp14:editId="0E6D18A9">
            <wp:extent cx="3520440" cy="24643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llutant_distribution.png"/>
                    <pic:cNvPicPr/>
                  </pic:nvPicPr>
                  <pic:blipFill>
                    <a:blip r:embed="rId14"/>
                    <a:stretch>
                      <a:fillRect/>
                    </a:stretch>
                  </pic:blipFill>
                  <pic:spPr>
                    <a:xfrm>
                      <a:off x="0" y="0"/>
                      <a:ext cx="3520440" cy="2464308"/>
                    </a:xfrm>
                    <a:prstGeom prst="rect">
                      <a:avLst/>
                    </a:prstGeom>
                  </pic:spPr>
                </pic:pic>
              </a:graphicData>
            </a:graphic>
          </wp:inline>
        </w:drawing>
      </w:r>
    </w:p>
    <w:p w14:paraId="74E1669F" w14:textId="77777777" w:rsidR="008F7271" w:rsidRDefault="006B63D5">
      <w:pPr>
        <w:spacing w:after="120" w:line="264" w:lineRule="auto"/>
        <w:jc w:val="both"/>
      </w:pPr>
      <w:r>
        <w:rPr>
          <w:rFonts w:ascii="Calibri" w:hAnsi="Calibri"/>
          <w:color w:val="333333"/>
          <w:sz w:val="18"/>
        </w:rPr>
        <w:t>Horizontal bar chart confirms particulate dominance: coarse PM10 dictates AQI in 47.1% of records, fine PM2.5 in 25.3%, Ozone in 6.9%, and combined PM2.5+PM10 in 5.6%. In total, particulates drive over 78% of all national pollution events.</w:t>
      </w:r>
    </w:p>
    <w:p w14:paraId="062AC93E" w14:textId="77777777" w:rsidR="008F7271" w:rsidRDefault="006B63D5">
      <w:pPr>
        <w:spacing w:before="120" w:after="40"/>
      </w:pPr>
      <w:r>
        <w:rPr>
          <w:rFonts w:ascii="Calibri" w:hAnsi="Calibri"/>
          <w:b/>
          <w:color w:val="1B365D"/>
          <w:sz w:val="19"/>
        </w:rPr>
        <w:t>Figure 11.8 – Average AQI Severity by Prominent Pollutant Class</w:t>
      </w:r>
    </w:p>
    <w:p w14:paraId="32771415" w14:textId="77777777" w:rsidR="008F7271" w:rsidRDefault="008F7271">
      <w:pPr>
        <w:spacing w:after="40"/>
        <w:jc w:val="center"/>
      </w:pPr>
    </w:p>
    <w:p w14:paraId="1D4A4B30" w14:textId="77777777" w:rsidR="008F7271" w:rsidRDefault="006B63D5">
      <w:r>
        <w:rPr>
          <w:noProof/>
        </w:rPr>
        <w:drawing>
          <wp:inline distT="0" distB="0" distL="0" distR="0" wp14:anchorId="0A57D3B4" wp14:editId="66615EBB">
            <wp:extent cx="3520440" cy="2464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qi_by_pollutant.png"/>
                    <pic:cNvPicPr/>
                  </pic:nvPicPr>
                  <pic:blipFill>
                    <a:blip r:embed="rId15"/>
                    <a:stretch>
                      <a:fillRect/>
                    </a:stretch>
                  </pic:blipFill>
                  <pic:spPr>
                    <a:xfrm>
                      <a:off x="0" y="0"/>
                      <a:ext cx="3520440" cy="2464308"/>
                    </a:xfrm>
                    <a:prstGeom prst="rect">
                      <a:avLst/>
                    </a:prstGeom>
                  </pic:spPr>
                </pic:pic>
              </a:graphicData>
            </a:graphic>
          </wp:inline>
        </w:drawing>
      </w:r>
    </w:p>
    <w:p w14:paraId="463336F2" w14:textId="77777777" w:rsidR="008F7271" w:rsidRDefault="006B63D5">
      <w:pPr>
        <w:spacing w:after="120" w:line="264" w:lineRule="auto"/>
        <w:jc w:val="both"/>
      </w:pPr>
      <w:r>
        <w:rPr>
          <w:rFonts w:ascii="Calibri" w:hAnsi="Calibri"/>
          <w:color w:val="333333"/>
          <w:sz w:val="18"/>
        </w:rPr>
        <w:t>Gradient bar chart demonstrates that PM2.5 is the most toxic pollutant, driving an alarming average AQI of 168.0, followed by combined PM2.5+PM10 (130.2), whereas PM10 alone averages 93.7 and gaseous pollutants (SO2, CO) average below 70.</w:t>
      </w:r>
    </w:p>
    <w:p w14:paraId="35CFB8D5" w14:textId="77777777" w:rsidR="008F7271" w:rsidRDefault="006B63D5">
      <w:r>
        <w:br w:type="page"/>
      </w:r>
    </w:p>
    <w:p w14:paraId="7CF291D3" w14:textId="77777777" w:rsidR="008F7271" w:rsidRDefault="006B63D5">
      <w:pPr>
        <w:spacing w:before="120" w:after="40"/>
      </w:pPr>
      <w:r>
        <w:rPr>
          <w:rFonts w:ascii="Calibri" w:hAnsi="Calibri"/>
          <w:b/>
          <w:color w:val="1B365D"/>
          <w:sz w:val="19"/>
        </w:rPr>
        <w:lastRenderedPageBreak/>
        <w:t>Figure 11.9 – Monitoring Station Density versus AQI Value</w:t>
      </w:r>
    </w:p>
    <w:p w14:paraId="00D152AD" w14:textId="77777777" w:rsidR="008F7271" w:rsidRDefault="008F7271">
      <w:pPr>
        <w:spacing w:after="40"/>
        <w:jc w:val="center"/>
      </w:pPr>
    </w:p>
    <w:p w14:paraId="795D769C" w14:textId="77777777" w:rsidR="008F7271" w:rsidRDefault="006B63D5">
      <w:r>
        <w:rPr>
          <w:noProof/>
        </w:rPr>
        <w:drawing>
          <wp:inline distT="0" distB="0" distL="0" distR="0" wp14:anchorId="407C0A91" wp14:editId="71AE4652">
            <wp:extent cx="3520440" cy="2464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atter_stations_aqi.png"/>
                    <pic:cNvPicPr/>
                  </pic:nvPicPr>
                  <pic:blipFill>
                    <a:blip r:embed="rId16"/>
                    <a:stretch>
                      <a:fillRect/>
                    </a:stretch>
                  </pic:blipFill>
                  <pic:spPr>
                    <a:xfrm>
                      <a:off x="0" y="0"/>
                      <a:ext cx="3520440" cy="2464308"/>
                    </a:xfrm>
                    <a:prstGeom prst="rect">
                      <a:avLst/>
                    </a:prstGeom>
                  </pic:spPr>
                </pic:pic>
              </a:graphicData>
            </a:graphic>
          </wp:inline>
        </w:drawing>
      </w:r>
    </w:p>
    <w:p w14:paraId="119C2E9E" w14:textId="77777777" w:rsidR="008F7271" w:rsidRDefault="006B63D5">
      <w:pPr>
        <w:spacing w:after="120" w:line="264" w:lineRule="auto"/>
        <w:jc w:val="both"/>
      </w:pPr>
      <w:r>
        <w:rPr>
          <w:rFonts w:ascii="Calibri" w:hAnsi="Calibri"/>
          <w:color w:val="333333"/>
          <w:sz w:val="18"/>
        </w:rPr>
        <w:t>Scatter plot of station count (1 to 40) vs AQI (sampled 5,000 observations) shows a flat regression line (dashed black). Pearson correlation of r = 0.0773 proves that observed AQI is independent of station count, confirming lack of sensor density bias.</w:t>
      </w:r>
    </w:p>
    <w:p w14:paraId="2FB530A7" w14:textId="77777777" w:rsidR="008F7271" w:rsidRDefault="006B63D5">
      <w:pPr>
        <w:spacing w:before="120" w:after="40"/>
      </w:pPr>
      <w:r>
        <w:rPr>
          <w:rFonts w:ascii="Calibri" w:hAnsi="Calibri"/>
          <w:b/>
          <w:color w:val="1B365D"/>
          <w:sz w:val="19"/>
        </w:rPr>
        <w:t>Figure 11.10 – State-Wise Proportionate Breakdown of AQI Categories</w:t>
      </w:r>
    </w:p>
    <w:p w14:paraId="5518348F" w14:textId="77777777" w:rsidR="008F7271" w:rsidRDefault="008F7271">
      <w:pPr>
        <w:spacing w:after="40"/>
        <w:jc w:val="center"/>
      </w:pPr>
    </w:p>
    <w:p w14:paraId="1CA52D24" w14:textId="77777777" w:rsidR="008F7271" w:rsidRDefault="006B63D5">
      <w:r>
        <w:rPr>
          <w:noProof/>
        </w:rPr>
        <w:drawing>
          <wp:inline distT="0" distB="0" distL="0" distR="0" wp14:anchorId="45CCBC56" wp14:editId="5A621585">
            <wp:extent cx="3520440" cy="18956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ategory_by_state_stacked.png"/>
                    <pic:cNvPicPr/>
                  </pic:nvPicPr>
                  <pic:blipFill>
                    <a:blip r:embed="rId17"/>
                    <a:stretch>
                      <a:fillRect/>
                    </a:stretch>
                  </pic:blipFill>
                  <pic:spPr>
                    <a:xfrm>
                      <a:off x="0" y="0"/>
                      <a:ext cx="3520440" cy="1895622"/>
                    </a:xfrm>
                    <a:prstGeom prst="rect">
                      <a:avLst/>
                    </a:prstGeom>
                  </pic:spPr>
                </pic:pic>
              </a:graphicData>
            </a:graphic>
          </wp:inline>
        </w:drawing>
      </w:r>
    </w:p>
    <w:p w14:paraId="07C173BB" w14:textId="77777777" w:rsidR="008F7271" w:rsidRDefault="006B63D5">
      <w:pPr>
        <w:spacing w:after="120" w:line="264" w:lineRule="auto"/>
        <w:jc w:val="both"/>
      </w:pPr>
      <w:r>
        <w:rPr>
          <w:rFonts w:ascii="Calibri" w:hAnsi="Calibri"/>
          <w:color w:val="333333"/>
          <w:sz w:val="18"/>
        </w:rPr>
        <w:t>Stacked bar chart reveals that in Delhi, Poor, Very Poor, and Severe air comprise over 48% of the year, with Good air virtually absent (&lt;3%). In contrast, southern and central states maintain over 75% of days in Satisfactory or Moderate tiers.</w:t>
      </w:r>
    </w:p>
    <w:p w14:paraId="23818282" w14:textId="77777777" w:rsidR="008F7271" w:rsidRDefault="006B63D5">
      <w:r>
        <w:br w:type="page"/>
      </w:r>
    </w:p>
    <w:p w14:paraId="3A788A32" w14:textId="77777777" w:rsidR="008F7271" w:rsidRDefault="006B63D5">
      <w:pPr>
        <w:spacing w:before="120" w:after="40"/>
      </w:pPr>
      <w:r>
        <w:rPr>
          <w:rFonts w:ascii="Calibri" w:hAnsi="Calibri"/>
          <w:b/>
          <w:color w:val="1B365D"/>
          <w:sz w:val="19"/>
        </w:rPr>
        <w:lastRenderedPageBreak/>
        <w:t>Figure 11.11 – Multi-Year Longitudinal AQI Trajectory</w:t>
      </w:r>
    </w:p>
    <w:p w14:paraId="3D5A7941" w14:textId="77777777" w:rsidR="008F7271" w:rsidRDefault="008F7271">
      <w:pPr>
        <w:spacing w:after="40"/>
        <w:jc w:val="center"/>
      </w:pPr>
    </w:p>
    <w:p w14:paraId="52EA8B54" w14:textId="77777777" w:rsidR="008F7271" w:rsidRDefault="006B63D5">
      <w:r>
        <w:rPr>
          <w:noProof/>
        </w:rPr>
        <w:drawing>
          <wp:inline distT="0" distB="0" distL="0" distR="0" wp14:anchorId="7FE066D4" wp14:editId="5ED5D936">
            <wp:extent cx="3520440" cy="24643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yearly_trend.png"/>
                    <pic:cNvPicPr/>
                  </pic:nvPicPr>
                  <pic:blipFill>
                    <a:blip r:embed="rId18"/>
                    <a:stretch>
                      <a:fillRect/>
                    </a:stretch>
                  </pic:blipFill>
                  <pic:spPr>
                    <a:xfrm>
                      <a:off x="0" y="0"/>
                      <a:ext cx="3520440" cy="2464308"/>
                    </a:xfrm>
                    <a:prstGeom prst="rect">
                      <a:avLst/>
                    </a:prstGeom>
                  </pic:spPr>
                </pic:pic>
              </a:graphicData>
            </a:graphic>
          </wp:inline>
        </w:drawing>
      </w:r>
    </w:p>
    <w:p w14:paraId="0AEFF1C2" w14:textId="77777777" w:rsidR="008F7271" w:rsidRDefault="006B63D5">
      <w:pPr>
        <w:spacing w:after="120" w:line="264" w:lineRule="auto"/>
        <w:jc w:val="both"/>
      </w:pPr>
      <w:r>
        <w:rPr>
          <w:rFonts w:ascii="Calibri" w:hAnsi="Calibri"/>
          <w:color w:val="333333"/>
          <w:sz w:val="18"/>
        </w:rPr>
        <w:t>Longitudinal line chart shows national mean AQI remained stable: 113.8 in 2022, 115.1 in 2023, 106.0 in 2024, and 112.4 in 2025. The multi-year plateau confirms that existing mitigations balance growth but have not yet achieved structural pollution reductions.</w:t>
      </w:r>
    </w:p>
    <w:p w14:paraId="321A4398" w14:textId="77777777" w:rsidR="008F7271" w:rsidRDefault="006B63D5">
      <w:pPr>
        <w:spacing w:before="120" w:after="40"/>
      </w:pPr>
      <w:r>
        <w:rPr>
          <w:rFonts w:ascii="Calibri" w:hAnsi="Calibri"/>
          <w:b/>
          <w:color w:val="1B365D"/>
          <w:sz w:val="19"/>
        </w:rPr>
        <w:t>Figure 11.12 – Dual-Axis Heatmap: State versus Month AQI Severity</w:t>
      </w:r>
    </w:p>
    <w:p w14:paraId="349FE6D3" w14:textId="77777777" w:rsidR="008F7271" w:rsidRDefault="008F7271">
      <w:pPr>
        <w:spacing w:after="40"/>
        <w:jc w:val="center"/>
      </w:pPr>
    </w:p>
    <w:p w14:paraId="756706DD" w14:textId="77777777" w:rsidR="008F7271" w:rsidRDefault="006B63D5">
      <w:r>
        <w:rPr>
          <w:noProof/>
        </w:rPr>
        <w:drawing>
          <wp:inline distT="0" distB="0" distL="0" distR="0" wp14:anchorId="4CFAD2BE" wp14:editId="4D73B2F7">
            <wp:extent cx="3520440" cy="2011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eatmap_state_month.png"/>
                    <pic:cNvPicPr/>
                  </pic:nvPicPr>
                  <pic:blipFill>
                    <a:blip r:embed="rId19"/>
                    <a:stretch>
                      <a:fillRect/>
                    </a:stretch>
                  </pic:blipFill>
                  <pic:spPr>
                    <a:xfrm>
                      <a:off x="0" y="0"/>
                      <a:ext cx="3520440" cy="2011680"/>
                    </a:xfrm>
                    <a:prstGeom prst="rect">
                      <a:avLst/>
                    </a:prstGeom>
                  </pic:spPr>
                </pic:pic>
              </a:graphicData>
            </a:graphic>
          </wp:inline>
        </w:drawing>
      </w:r>
    </w:p>
    <w:p w14:paraId="0C7F40CD" w14:textId="77777777" w:rsidR="008F7271" w:rsidRDefault="006B63D5">
      <w:pPr>
        <w:spacing w:after="120" w:line="264" w:lineRule="auto"/>
        <w:jc w:val="both"/>
      </w:pPr>
      <w:r>
        <w:rPr>
          <w:rFonts w:ascii="Calibri" w:hAnsi="Calibri"/>
          <w:color w:val="333333"/>
          <w:sz w:val="18"/>
        </w:rPr>
        <w:t>Tile heatmap reveals a deep-red winter pollution corridor across Delhi, Haryana, UP, and Bihar from October to January (AQI 220–290), contrasted by a clean green corridor across all states in July and August (AQI 50–85), confirming a regional transboundary airshed.</w:t>
      </w:r>
    </w:p>
    <w:p w14:paraId="08E5BD56" w14:textId="77777777" w:rsidR="008F7271" w:rsidRDefault="006B63D5">
      <w:r>
        <w:br w:type="page"/>
      </w:r>
    </w:p>
    <w:p w14:paraId="709D3CF1" w14:textId="77777777" w:rsidR="008F7271" w:rsidRDefault="006B63D5">
      <w:pPr>
        <w:spacing w:before="120" w:after="40"/>
      </w:pPr>
      <w:r>
        <w:rPr>
          <w:rFonts w:ascii="Calibri" w:hAnsi="Calibri"/>
          <w:b/>
          <w:color w:val="1B365D"/>
          <w:sz w:val="19"/>
        </w:rPr>
        <w:lastRenderedPageBreak/>
        <w:t>Figure 11.13 – Violin and Boxplot Distribution of AQI by Pollutant Type</w:t>
      </w:r>
    </w:p>
    <w:p w14:paraId="5B37EC4D" w14:textId="77777777" w:rsidR="008F7271" w:rsidRDefault="008F7271">
      <w:pPr>
        <w:spacing w:after="40"/>
        <w:jc w:val="center"/>
      </w:pPr>
    </w:p>
    <w:p w14:paraId="0B711E77" w14:textId="77777777" w:rsidR="008F7271" w:rsidRDefault="006B63D5">
      <w:r>
        <w:rPr>
          <w:noProof/>
        </w:rPr>
        <w:drawing>
          <wp:inline distT="0" distB="0" distL="0" distR="0" wp14:anchorId="6AA595CE" wp14:editId="6D70E523">
            <wp:extent cx="3520440" cy="20535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violin_aqi_pollutant.png"/>
                    <pic:cNvPicPr/>
                  </pic:nvPicPr>
                  <pic:blipFill>
                    <a:blip r:embed="rId20"/>
                    <a:stretch>
                      <a:fillRect/>
                    </a:stretch>
                  </pic:blipFill>
                  <pic:spPr>
                    <a:xfrm>
                      <a:off x="0" y="0"/>
                      <a:ext cx="3520440" cy="2053590"/>
                    </a:xfrm>
                    <a:prstGeom prst="rect">
                      <a:avLst/>
                    </a:prstGeom>
                  </pic:spPr>
                </pic:pic>
              </a:graphicData>
            </a:graphic>
          </wp:inline>
        </w:drawing>
      </w:r>
    </w:p>
    <w:p w14:paraId="0DAA8291" w14:textId="77777777" w:rsidR="008F7271" w:rsidRDefault="006B63D5">
      <w:pPr>
        <w:spacing w:after="120" w:line="264" w:lineRule="auto"/>
        <w:jc w:val="both"/>
      </w:pPr>
      <w:r>
        <w:rPr>
          <w:rFonts w:ascii="Calibri" w:hAnsi="Calibri"/>
          <w:color w:val="333333"/>
          <w:sz w:val="18"/>
        </w:rPr>
        <w:t>Violin plot reveals a bimodal probability bulge for PM2.5 extending past 350 AQI. PM10 shows a tighter unimodal density centered at 80–110, proving PM2.5 is the primary agent of extreme pollution emergencies.</w:t>
      </w:r>
    </w:p>
    <w:p w14:paraId="615FA527" w14:textId="77777777" w:rsidR="008F7271" w:rsidRDefault="006B63D5">
      <w:pPr>
        <w:spacing w:before="120" w:after="40"/>
      </w:pPr>
      <w:r>
        <w:rPr>
          <w:rFonts w:ascii="Calibri" w:hAnsi="Calibri"/>
          <w:b/>
          <w:color w:val="1B365D"/>
          <w:sz w:val="19"/>
        </w:rPr>
        <w:t>Figure 11.14 – Random Forest Variable Importance Plot</w:t>
      </w:r>
    </w:p>
    <w:p w14:paraId="2D4FB704" w14:textId="77777777" w:rsidR="008F7271" w:rsidRDefault="008F7271">
      <w:pPr>
        <w:spacing w:after="40"/>
        <w:jc w:val="center"/>
      </w:pPr>
    </w:p>
    <w:p w14:paraId="662CD2DE" w14:textId="77777777" w:rsidR="008F7271" w:rsidRDefault="006B63D5">
      <w:r>
        <w:rPr>
          <w:noProof/>
        </w:rPr>
        <w:drawing>
          <wp:inline distT="0" distB="0" distL="0" distR="0" wp14:anchorId="1F135FBC" wp14:editId="454C780D">
            <wp:extent cx="3520440" cy="24643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f_variable_importance.png"/>
                    <pic:cNvPicPr/>
                  </pic:nvPicPr>
                  <pic:blipFill>
                    <a:blip r:embed="rId21"/>
                    <a:stretch>
                      <a:fillRect/>
                    </a:stretch>
                  </pic:blipFill>
                  <pic:spPr>
                    <a:xfrm>
                      <a:off x="0" y="0"/>
                      <a:ext cx="3520440" cy="2464308"/>
                    </a:xfrm>
                    <a:prstGeom prst="rect">
                      <a:avLst/>
                    </a:prstGeom>
                  </pic:spPr>
                </pic:pic>
              </a:graphicData>
            </a:graphic>
          </wp:inline>
        </w:drawing>
      </w:r>
    </w:p>
    <w:p w14:paraId="60A27440" w14:textId="77777777" w:rsidR="008F7271" w:rsidRDefault="006B63D5">
      <w:pPr>
        <w:spacing w:after="120" w:line="264" w:lineRule="auto"/>
        <w:jc w:val="both"/>
      </w:pPr>
      <w:r>
        <w:rPr>
          <w:rFonts w:ascii="Calibri" w:hAnsi="Calibri"/>
          <w:color w:val="333333"/>
          <w:sz w:val="18"/>
        </w:rPr>
        <w:t>Permutation variable importance (%IncMSE) ranks Pollutant Score (168.01) and State Historical Mean (135.09) as the dominant predictors, followed by Station Count (59.78), Month (31.74), Monsoon Flag (25.43), and Winter Flag (21.48).</w:t>
      </w:r>
    </w:p>
    <w:p w14:paraId="5352A0C7" w14:textId="77777777" w:rsidR="008F7271" w:rsidRDefault="006B63D5">
      <w:r>
        <w:br w:type="page"/>
      </w:r>
    </w:p>
    <w:p w14:paraId="23EED0DB" w14:textId="77777777" w:rsidR="008F7271" w:rsidRDefault="006B63D5">
      <w:pPr>
        <w:spacing w:before="120" w:after="40"/>
      </w:pPr>
      <w:r>
        <w:rPr>
          <w:rFonts w:ascii="Calibri" w:hAnsi="Calibri"/>
          <w:b/>
          <w:color w:val="1B365D"/>
          <w:sz w:val="19"/>
        </w:rPr>
        <w:lastRenderedPageBreak/>
        <w:t>Figure 11.15 – Linear Regression Diagnostic: Actual vs Predicted AQI</w:t>
      </w:r>
    </w:p>
    <w:p w14:paraId="1BCF1DE1" w14:textId="77777777" w:rsidR="008F7271" w:rsidRDefault="008F7271">
      <w:pPr>
        <w:spacing w:after="40"/>
        <w:jc w:val="center"/>
      </w:pPr>
    </w:p>
    <w:p w14:paraId="73B9FCAE" w14:textId="77777777" w:rsidR="008F7271" w:rsidRDefault="006B63D5">
      <w:r>
        <w:rPr>
          <w:noProof/>
        </w:rPr>
        <w:drawing>
          <wp:inline distT="0" distB="0" distL="0" distR="0" wp14:anchorId="21A672E0" wp14:editId="0991C149">
            <wp:extent cx="3520440" cy="2738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r_actual_vs_predicted.png"/>
                    <pic:cNvPicPr/>
                  </pic:nvPicPr>
                  <pic:blipFill>
                    <a:blip r:embed="rId22"/>
                    <a:stretch>
                      <a:fillRect/>
                    </a:stretch>
                  </pic:blipFill>
                  <pic:spPr>
                    <a:xfrm>
                      <a:off x="0" y="0"/>
                      <a:ext cx="3520440" cy="2738120"/>
                    </a:xfrm>
                    <a:prstGeom prst="rect">
                      <a:avLst/>
                    </a:prstGeom>
                  </pic:spPr>
                </pic:pic>
              </a:graphicData>
            </a:graphic>
          </wp:inline>
        </w:drawing>
      </w:r>
    </w:p>
    <w:p w14:paraId="411F850A" w14:textId="77777777" w:rsidR="008F7271" w:rsidRDefault="006B63D5">
      <w:pPr>
        <w:spacing w:after="120" w:line="264" w:lineRule="auto"/>
        <w:jc w:val="both"/>
      </w:pPr>
      <w:r>
        <w:rPr>
          <w:rFonts w:ascii="Calibri" w:hAnsi="Calibri"/>
          <w:color w:val="333333"/>
          <w:sz w:val="18"/>
        </w:rPr>
        <w:t>Scatter plot shows actual vs predicted AQI on the 20% test set. Linear model exhibits high residual scatter around the identity line, under-predicting severe peaks (&gt;300) and over-predicting clean days (&lt;50), yielding RMSE of 55.61 and R² of 0.390.</w:t>
      </w:r>
    </w:p>
    <w:p w14:paraId="713FA4C6" w14:textId="77777777" w:rsidR="008F7271" w:rsidRDefault="006B63D5">
      <w:pPr>
        <w:spacing w:before="120" w:after="40"/>
      </w:pPr>
      <w:r>
        <w:rPr>
          <w:rFonts w:ascii="Calibri" w:hAnsi="Calibri"/>
          <w:b/>
          <w:color w:val="1B365D"/>
          <w:sz w:val="19"/>
        </w:rPr>
        <w:t>Figure 11.16 – Random Forest Model Diagnostic: Actual vs Predicted AQI</w:t>
      </w:r>
    </w:p>
    <w:p w14:paraId="31A13F75" w14:textId="77777777" w:rsidR="008F7271" w:rsidRDefault="008F7271">
      <w:pPr>
        <w:spacing w:after="40"/>
        <w:jc w:val="center"/>
      </w:pPr>
    </w:p>
    <w:p w14:paraId="120C4B57" w14:textId="77777777" w:rsidR="008F7271" w:rsidRDefault="006B63D5">
      <w:r>
        <w:rPr>
          <w:noProof/>
        </w:rPr>
        <w:drawing>
          <wp:inline distT="0" distB="0" distL="0" distR="0" wp14:anchorId="37B0D30E" wp14:editId="159D8925">
            <wp:extent cx="3520440" cy="2738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f_actual_vs_predicted.png"/>
                    <pic:cNvPicPr/>
                  </pic:nvPicPr>
                  <pic:blipFill>
                    <a:blip r:embed="rId23"/>
                    <a:stretch>
                      <a:fillRect/>
                    </a:stretch>
                  </pic:blipFill>
                  <pic:spPr>
                    <a:xfrm>
                      <a:off x="0" y="0"/>
                      <a:ext cx="3520440" cy="2738120"/>
                    </a:xfrm>
                    <a:prstGeom prst="rect">
                      <a:avLst/>
                    </a:prstGeom>
                  </pic:spPr>
                </pic:pic>
              </a:graphicData>
            </a:graphic>
          </wp:inline>
        </w:drawing>
      </w:r>
    </w:p>
    <w:p w14:paraId="7CB3084B" w14:textId="77777777" w:rsidR="008F7271" w:rsidRDefault="006B63D5">
      <w:pPr>
        <w:spacing w:after="120" w:line="264" w:lineRule="auto"/>
        <w:jc w:val="both"/>
      </w:pPr>
      <w:r>
        <w:rPr>
          <w:rFonts w:ascii="Calibri" w:hAnsi="Calibri"/>
          <w:color w:val="333333"/>
          <w:sz w:val="18"/>
        </w:rPr>
        <w:t>Ensemble Random Forest regressor diagnostic shows tight point clustering along the 45-degree identity line. The model effectively captures non-linear winter peaks, reducing RMSE to 48.29 and boosting explained variance to 54.1% (R² = 0.541).</w:t>
      </w:r>
    </w:p>
    <w:p w14:paraId="7B520E38" w14:textId="77777777" w:rsidR="008F7271" w:rsidRDefault="006B63D5">
      <w:r>
        <w:br w:type="page"/>
      </w:r>
    </w:p>
    <w:p w14:paraId="15F8669E" w14:textId="77777777" w:rsidR="008F7271" w:rsidRDefault="006B63D5">
      <w:pPr>
        <w:spacing w:before="240" w:after="40"/>
      </w:pPr>
      <w:r>
        <w:rPr>
          <w:rFonts w:ascii="Calibri" w:hAnsi="Calibri"/>
          <w:b/>
          <w:color w:val="2E75B6"/>
        </w:rPr>
        <w:lastRenderedPageBreak/>
        <w:t>CHAPTER 12</w:t>
      </w:r>
    </w:p>
    <w:p w14:paraId="75858101" w14:textId="77777777" w:rsidR="008F7271" w:rsidRDefault="006B63D5">
      <w:r>
        <w:rPr>
          <w:rFonts w:ascii="Calibri" w:hAnsi="Calibri"/>
          <w:b/>
          <w:color w:val="1B365D"/>
          <w:sz w:val="30"/>
        </w:rPr>
        <w:t>IMPLEMENTATION USING R</w:t>
      </w:r>
    </w:p>
    <w:p w14:paraId="1DB2F9C1" w14:textId="77777777" w:rsidR="008F7271" w:rsidRDefault="006B63D5">
      <w:pPr>
        <w:spacing w:before="160" w:after="60"/>
      </w:pPr>
      <w:r>
        <w:rPr>
          <w:rFonts w:ascii="Calibri" w:hAnsi="Calibri"/>
          <w:b/>
          <w:color w:val="1B365D"/>
          <w:sz w:val="23"/>
        </w:rPr>
        <w:t>12.1 Environment Configuration &amp; Master Execution</w:t>
      </w:r>
    </w:p>
    <w:p w14:paraId="76241449" w14:textId="77777777" w:rsidR="008F7271" w:rsidRDefault="006B63D5">
      <w:pPr>
        <w:spacing w:after="80"/>
        <w:jc w:val="both"/>
      </w:pPr>
      <w:r>
        <w:rPr>
          <w:rFonts w:ascii="Calibri" w:hAnsi="Calibri"/>
          <w:color w:val="333333"/>
          <w:sz w:val="20"/>
        </w:rPr>
        <w:t>The master runner 'main.R' coordinates all project phases, verifying package dependencies and invoking each phase sequentially. Key implementation scripts include 01_data_loading.R, 02_data_cleaning.R, 03_eda.R, 05_statistical_analysis.R, 06_ml_models.R, 10_advanced_analytics.R, 11_health_policy_utilities.R, and 13_plumber_api.R.</w:t>
      </w:r>
    </w:p>
    <w:p w14:paraId="612B370B" w14:textId="77777777" w:rsidR="008F7271" w:rsidRDefault="006B63D5">
      <w:pPr>
        <w:spacing w:before="40" w:after="80"/>
        <w:ind w:left="288"/>
      </w:pPr>
      <w:r>
        <w:rPr>
          <w:rFonts w:ascii="Consolas" w:hAnsi="Consolas"/>
          <w:color w:val="222222"/>
          <w:sz w:val="17"/>
        </w:rPr>
        <w:t>run_phase &lt;- function(phase_num, phase_name, script_path) {</w:t>
      </w:r>
      <w:r>
        <w:rPr>
          <w:rFonts w:ascii="Consolas" w:hAnsi="Consolas"/>
          <w:color w:val="222222"/>
          <w:sz w:val="17"/>
        </w:rPr>
        <w:br/>
        <w:t xml:space="preserve">  cat(sprintf('  ▶ Phase %d: %s\n', phase_num, phase_name))</w:t>
      </w:r>
      <w:r>
        <w:rPr>
          <w:rFonts w:ascii="Consolas" w:hAnsi="Consolas"/>
          <w:color w:val="222222"/>
          <w:sz w:val="17"/>
        </w:rPr>
        <w:br/>
        <w:t xml:space="preserve">  source(script_path)</w:t>
      </w:r>
      <w:r>
        <w:rPr>
          <w:rFonts w:ascii="Consolas" w:hAnsi="Consolas"/>
          <w:color w:val="222222"/>
          <w:sz w:val="17"/>
        </w:rPr>
        <w:br/>
        <w:t>}</w:t>
      </w:r>
      <w:r>
        <w:rPr>
          <w:rFonts w:ascii="Consolas" w:hAnsi="Consolas"/>
          <w:color w:val="222222"/>
          <w:sz w:val="17"/>
        </w:rPr>
        <w:br/>
      </w:r>
      <w:r>
        <w:rPr>
          <w:rFonts w:ascii="Consolas" w:hAnsi="Consolas"/>
          <w:color w:val="222222"/>
          <w:sz w:val="17"/>
        </w:rPr>
        <w:t>run_phase(1, 'Loading', 'scripts/01_data_loading.R')</w:t>
      </w:r>
      <w:r>
        <w:rPr>
          <w:rFonts w:ascii="Consolas" w:hAnsi="Consolas"/>
          <w:color w:val="222222"/>
          <w:sz w:val="17"/>
        </w:rPr>
        <w:br/>
        <w:t>run_phase(2, 'Cleaning', 'scripts/02_data_cleaning.R')</w:t>
      </w:r>
      <w:r>
        <w:rPr>
          <w:rFonts w:ascii="Consolas" w:hAnsi="Consolas"/>
          <w:color w:val="222222"/>
          <w:sz w:val="17"/>
        </w:rPr>
        <w:br/>
        <w:t>run_phase(6, 'Machine Learning', 'scripts/06_ml_models.R')</w:t>
      </w:r>
    </w:p>
    <w:p w14:paraId="51EB8B05" w14:textId="77777777" w:rsidR="008F7271" w:rsidRDefault="006B63D5">
      <w:pPr>
        <w:spacing w:before="160" w:after="60"/>
      </w:pPr>
      <w:r>
        <w:rPr>
          <w:rFonts w:ascii="Calibri" w:hAnsi="Calibri"/>
          <w:b/>
          <w:color w:val="1B365D"/>
          <w:sz w:val="23"/>
        </w:rPr>
        <w:t>12.2 Machine Learning Model Implementation</w:t>
      </w:r>
    </w:p>
    <w:p w14:paraId="5441197B" w14:textId="77777777" w:rsidR="008F7271" w:rsidRDefault="006B63D5">
      <w:pPr>
        <w:spacing w:after="80"/>
        <w:jc w:val="both"/>
      </w:pPr>
      <w:r>
        <w:rPr>
          <w:rFonts w:ascii="Calibri" w:hAnsi="Calibri"/>
          <w:color w:val="333333"/>
          <w:sz w:val="20"/>
        </w:rPr>
        <w:t>The machine learning engine ('06_ml_models.R') establishes an 80/20 train-test partition using a fixed random seed (set.seed(42)). A Multivariate Linear Regression model and a 200-tree Random Forest regressor (mtry = 3) are trained and comparatively evaluated via Metrics::rmse and Metrics::mae.</w:t>
      </w:r>
    </w:p>
    <w:p w14:paraId="607B5547" w14:textId="77777777" w:rsidR="008F7271" w:rsidRDefault="006B63D5">
      <w:pPr>
        <w:spacing w:before="40" w:after="80"/>
        <w:ind w:left="288"/>
      </w:pPr>
      <w:r>
        <w:rPr>
          <w:rFonts w:ascii="Consolas" w:hAnsi="Consolas"/>
          <w:color w:val="222222"/>
          <w:sz w:val="17"/>
        </w:rPr>
        <w:t># Train-Test Partition &amp; Model Training</w:t>
      </w:r>
      <w:r>
        <w:rPr>
          <w:rFonts w:ascii="Consolas" w:hAnsi="Consolas"/>
          <w:color w:val="222222"/>
          <w:sz w:val="17"/>
        </w:rPr>
        <w:br/>
        <w:t>set.seed(42)</w:t>
      </w:r>
      <w:r>
        <w:rPr>
          <w:rFonts w:ascii="Consolas" w:hAnsi="Consolas"/>
          <w:color w:val="222222"/>
          <w:sz w:val="17"/>
        </w:rPr>
        <w:br/>
        <w:t>train_idx &lt;- sample(seq_len(nrow(aqi_ml)), size = floor(0.80 * nrow(aqi_ml)))</w:t>
      </w:r>
      <w:r>
        <w:rPr>
          <w:rFonts w:ascii="Consolas" w:hAnsi="Consolas"/>
          <w:color w:val="222222"/>
          <w:sz w:val="17"/>
        </w:rPr>
        <w:br/>
        <w:t>train_data &lt;- aqi_ml[train_idx, ]; test_data &lt;- aqi_ml[-train_idx, ]</w:t>
      </w:r>
      <w:r>
        <w:rPr>
          <w:rFonts w:ascii="Consolas" w:hAnsi="Consolas"/>
          <w:color w:val="222222"/>
          <w:sz w:val="17"/>
        </w:rPr>
        <w:br/>
      </w:r>
      <w:r>
        <w:rPr>
          <w:rFonts w:ascii="Consolas" w:hAnsi="Consolas"/>
          <w:color w:val="222222"/>
          <w:sz w:val="17"/>
        </w:rPr>
        <w:br/>
        <w:t># Linear Regression &amp; Random Forest (200 trees)</w:t>
      </w:r>
      <w:r>
        <w:rPr>
          <w:rFonts w:ascii="Consolas" w:hAnsi="Consolas"/>
          <w:color w:val="222222"/>
          <w:sz w:val="17"/>
        </w:rPr>
        <w:br/>
        <w:t>lr_model &lt;- lm(aqi_value ~ ., data = train_data)</w:t>
      </w:r>
      <w:r>
        <w:rPr>
          <w:rFonts w:ascii="Consolas" w:hAnsi="Consolas"/>
          <w:color w:val="222222"/>
          <w:sz w:val="17"/>
        </w:rPr>
        <w:br/>
        <w:t>rf_model &lt;- randomForest(aqi_value ~ ., data = train_sample, ntree = 200, mtry = 3, importance = TRUE)</w:t>
      </w:r>
      <w:r>
        <w:rPr>
          <w:rFonts w:ascii="Consolas" w:hAnsi="Consolas"/>
          <w:color w:val="222222"/>
          <w:sz w:val="17"/>
        </w:rPr>
        <w:br/>
      </w:r>
      <w:r>
        <w:rPr>
          <w:rFonts w:ascii="Consolas" w:hAnsi="Consolas"/>
          <w:color w:val="222222"/>
          <w:sz w:val="17"/>
        </w:rPr>
        <w:br/>
        <w:t># Out-of-sample Predictions &amp; Evaluation</w:t>
      </w:r>
      <w:r>
        <w:rPr>
          <w:rFonts w:ascii="Consolas" w:hAnsi="Consolas"/>
          <w:color w:val="222222"/>
          <w:sz w:val="17"/>
        </w:rPr>
        <w:br/>
        <w:t>lr_preds &lt;- predict(lr_model, newdata = test_data)</w:t>
      </w:r>
      <w:r>
        <w:rPr>
          <w:rFonts w:ascii="Consolas" w:hAnsi="Consolas"/>
          <w:color w:val="222222"/>
          <w:sz w:val="17"/>
        </w:rPr>
        <w:br/>
      </w:r>
      <w:r>
        <w:rPr>
          <w:rFonts w:ascii="Consolas" w:hAnsi="Consolas"/>
          <w:color w:val="222222"/>
          <w:sz w:val="17"/>
        </w:rPr>
        <w:t>rf_preds &lt;- predict(rf_model, newdata = test_data)</w:t>
      </w:r>
    </w:p>
    <w:p w14:paraId="76837D93" w14:textId="77777777" w:rsidR="008F7271" w:rsidRDefault="006B63D5">
      <w:pPr>
        <w:spacing w:before="160" w:after="60"/>
      </w:pPr>
      <w:r>
        <w:rPr>
          <w:rFonts w:ascii="Calibri" w:hAnsi="Calibri"/>
          <w:b/>
          <w:color w:val="1B365D"/>
          <w:sz w:val="23"/>
        </w:rPr>
        <w:t>12.3 REST API Microservice (13_plumber_api.R)</w:t>
      </w:r>
    </w:p>
    <w:p w14:paraId="2D75691D" w14:textId="77777777" w:rsidR="008F7271" w:rsidRDefault="006B63D5">
      <w:pPr>
        <w:spacing w:after="80"/>
        <w:jc w:val="both"/>
      </w:pPr>
      <w:r>
        <w:rPr>
          <w:rFonts w:ascii="Calibri" w:hAnsi="Calibri"/>
          <w:color w:val="333333"/>
          <w:sz w:val="20"/>
        </w:rPr>
        <w:t>The complete analytical pipeline is operationalized via R Plumber, exposing 12 REST endpoints on port 8000 for live data fetching, forecast generation, policy simulation, and health calculations.</w:t>
      </w:r>
    </w:p>
    <w:p w14:paraId="0C4E48FE" w14:textId="77777777" w:rsidR="008F7271" w:rsidRDefault="006B63D5">
      <w:pPr>
        <w:spacing w:before="40" w:after="80"/>
        <w:ind w:left="288"/>
      </w:pPr>
      <w:r>
        <w:rPr>
          <w:rFonts w:ascii="Consolas" w:hAnsi="Consolas"/>
          <w:color w:val="222222"/>
          <w:sz w:val="17"/>
        </w:rPr>
        <w:t># Plumber API Route in 13_plumber_api.R</w:t>
      </w:r>
      <w:r>
        <w:rPr>
          <w:rFonts w:ascii="Consolas" w:hAnsi="Consolas"/>
          <w:color w:val="222222"/>
          <w:sz w:val="17"/>
        </w:rPr>
        <w:br/>
        <w:t>#* @get /forecast</w:t>
      </w:r>
      <w:r>
        <w:rPr>
          <w:rFonts w:ascii="Consolas" w:hAnsi="Consolas"/>
          <w:color w:val="222222"/>
          <w:sz w:val="17"/>
        </w:rPr>
        <w:br/>
        <w:t>function(state = 'Delhi') {</w:t>
      </w:r>
      <w:r>
        <w:rPr>
          <w:rFonts w:ascii="Consolas" w:hAnsi="Consolas"/>
          <w:color w:val="222222"/>
          <w:sz w:val="17"/>
        </w:rPr>
        <w:br/>
        <w:t xml:space="preserve">  data_sub &lt;- if(state == 'All India') aqi_data else filter(aqi_data, state == state)</w:t>
      </w:r>
      <w:r>
        <w:rPr>
          <w:rFonts w:ascii="Consolas" w:hAnsi="Consolas"/>
          <w:color w:val="222222"/>
          <w:sz w:val="17"/>
        </w:rPr>
        <w:br/>
      </w:r>
      <w:r>
        <w:rPr>
          <w:rFonts w:ascii="Consolas" w:hAnsi="Consolas"/>
          <w:color w:val="222222"/>
          <w:sz w:val="17"/>
        </w:rPr>
        <w:t xml:space="preserve">  generate_aqi_forecast(data_sub, forecast_days = 7)</w:t>
      </w:r>
      <w:r>
        <w:rPr>
          <w:rFonts w:ascii="Consolas" w:hAnsi="Consolas"/>
          <w:color w:val="222222"/>
          <w:sz w:val="17"/>
        </w:rPr>
        <w:br/>
        <w:t>}</w:t>
      </w:r>
    </w:p>
    <w:p w14:paraId="3252E861" w14:textId="77777777" w:rsidR="008F7271" w:rsidRDefault="006B63D5">
      <w:r>
        <w:br w:type="page"/>
      </w:r>
    </w:p>
    <w:p w14:paraId="31A99C3E" w14:textId="77777777" w:rsidR="008F7271" w:rsidRDefault="006B63D5">
      <w:pPr>
        <w:spacing w:before="240" w:after="40"/>
      </w:pPr>
      <w:r>
        <w:rPr>
          <w:rFonts w:ascii="Calibri" w:hAnsi="Calibri"/>
          <w:b/>
          <w:color w:val="2E75B6"/>
        </w:rPr>
        <w:lastRenderedPageBreak/>
        <w:t>CHAPTER 13</w:t>
      </w:r>
    </w:p>
    <w:p w14:paraId="52DBC98B" w14:textId="77777777" w:rsidR="008F7271" w:rsidRDefault="006B63D5">
      <w:r>
        <w:rPr>
          <w:rFonts w:ascii="Calibri" w:hAnsi="Calibri"/>
          <w:b/>
          <w:color w:val="1B365D"/>
          <w:sz w:val="30"/>
        </w:rPr>
        <w:t>RESULTS AND DISCUSSION</w:t>
      </w:r>
    </w:p>
    <w:p w14:paraId="54CFBD3A" w14:textId="77777777" w:rsidR="008F7271" w:rsidRDefault="006B63D5">
      <w:pPr>
        <w:spacing w:before="160" w:after="60"/>
      </w:pPr>
      <w:r>
        <w:rPr>
          <w:rFonts w:ascii="Calibri" w:hAnsi="Calibri"/>
          <w:b/>
          <w:color w:val="1B365D"/>
          <w:sz w:val="23"/>
        </w:rPr>
        <w:t>13.1 Parametric Hypothesis Testing Outcomes</w:t>
      </w:r>
    </w:p>
    <w:p w14:paraId="409B2AD8" w14:textId="77777777" w:rsidR="008F7271" w:rsidRDefault="006B63D5">
      <w:pPr>
        <w:spacing w:after="80"/>
        <w:jc w:val="both"/>
      </w:pPr>
      <w:r>
        <w:rPr>
          <w:rFonts w:ascii="Calibri" w:hAnsi="Calibri"/>
          <w:color w:val="333333"/>
          <w:sz w:val="20"/>
        </w:rPr>
        <w:t>Table 13.1 summarizes the parametric statistical tests. One-Way ANOVA across states (F = 1674, p &lt; 2.2e-16), months (F = 5403, p &lt; 2.2e-16), and pollutants (F = 1644, p &lt; 2.2e-16) confirms that geographic disparity, seasonal cycles, and chemical toxicity are statistically significant. Welch t-testing confirms Delhi's mean AQI (206.42) is significantly higher than Jharkhand (164.94, t = 11.12, p &lt; 2.2e-16). Station density correlation (Pearson r = +0.0773) confirms zero measurement artifact.</w:t>
      </w:r>
    </w:p>
    <w:p w14:paraId="1BC772F8" w14:textId="77777777" w:rsidR="008F7271" w:rsidRDefault="006B63D5">
      <w:r>
        <w:rPr>
          <w:b/>
          <w:color w:val="1B365D"/>
          <w:sz w:val="19"/>
        </w:rPr>
        <w:t>Table 13.1 – Summary of Parametric Statistical Tests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858"/>
        <w:gridCol w:w="1858"/>
        <w:gridCol w:w="1858"/>
        <w:gridCol w:w="1858"/>
        <w:gridCol w:w="1858"/>
      </w:tblGrid>
      <w:tr w:rsidR="008F7271" w14:paraId="33574E7A" w14:textId="77777777">
        <w:trPr>
          <w:jc w:val="center"/>
        </w:trPr>
        <w:tc>
          <w:tcPr>
            <w:tcW w:w="1858" w:type="dxa"/>
            <w:shd w:val="clear" w:color="auto" w:fill="1B365D"/>
          </w:tcPr>
          <w:p w14:paraId="4D92470B" w14:textId="77777777" w:rsidR="008F7271" w:rsidRDefault="006B63D5">
            <w:pPr>
              <w:jc w:val="center"/>
            </w:pPr>
            <w:r>
              <w:rPr>
                <w:b/>
                <w:color w:val="FFFFFF"/>
                <w:sz w:val="17"/>
              </w:rPr>
              <w:t>Statistical Test</w:t>
            </w:r>
          </w:p>
        </w:tc>
        <w:tc>
          <w:tcPr>
            <w:tcW w:w="1858" w:type="dxa"/>
            <w:shd w:val="clear" w:color="auto" w:fill="1B365D"/>
          </w:tcPr>
          <w:p w14:paraId="7FBC5E9D" w14:textId="77777777" w:rsidR="008F7271" w:rsidRDefault="006B63D5">
            <w:pPr>
              <w:jc w:val="center"/>
            </w:pPr>
            <w:r>
              <w:rPr>
                <w:b/>
                <w:color w:val="FFFFFF"/>
                <w:sz w:val="17"/>
              </w:rPr>
              <w:t>Null Hypothesis (H0)</w:t>
            </w:r>
          </w:p>
        </w:tc>
        <w:tc>
          <w:tcPr>
            <w:tcW w:w="1858" w:type="dxa"/>
            <w:shd w:val="clear" w:color="auto" w:fill="1B365D"/>
          </w:tcPr>
          <w:p w14:paraId="7886A345" w14:textId="77777777" w:rsidR="008F7271" w:rsidRDefault="006B63D5">
            <w:pPr>
              <w:jc w:val="center"/>
            </w:pPr>
            <w:r>
              <w:rPr>
                <w:b/>
                <w:color w:val="FFFFFF"/>
                <w:sz w:val="17"/>
              </w:rPr>
              <w:t>Statistic</w:t>
            </w:r>
          </w:p>
        </w:tc>
        <w:tc>
          <w:tcPr>
            <w:tcW w:w="1858" w:type="dxa"/>
            <w:shd w:val="clear" w:color="auto" w:fill="1B365D"/>
          </w:tcPr>
          <w:p w14:paraId="6032802E" w14:textId="77777777" w:rsidR="008F7271" w:rsidRDefault="006B63D5">
            <w:pPr>
              <w:jc w:val="center"/>
            </w:pPr>
            <w:r>
              <w:rPr>
                <w:b/>
                <w:color w:val="FFFFFF"/>
                <w:sz w:val="17"/>
              </w:rPr>
              <w:t>p-value</w:t>
            </w:r>
          </w:p>
        </w:tc>
        <w:tc>
          <w:tcPr>
            <w:tcW w:w="1858" w:type="dxa"/>
            <w:shd w:val="clear" w:color="auto" w:fill="1B365D"/>
          </w:tcPr>
          <w:p w14:paraId="0C6C5721" w14:textId="77777777" w:rsidR="008F7271" w:rsidRDefault="006B63D5">
            <w:pPr>
              <w:jc w:val="center"/>
            </w:pPr>
            <w:r>
              <w:rPr>
                <w:b/>
                <w:color w:val="FFFFFF"/>
                <w:sz w:val="17"/>
              </w:rPr>
              <w:t>Inference</w:t>
            </w:r>
          </w:p>
        </w:tc>
      </w:tr>
      <w:tr w:rsidR="008F7271" w14:paraId="4DB460D3" w14:textId="77777777">
        <w:trPr>
          <w:jc w:val="center"/>
        </w:trPr>
        <w:tc>
          <w:tcPr>
            <w:tcW w:w="1858" w:type="dxa"/>
            <w:shd w:val="clear" w:color="auto" w:fill="FFFFFF"/>
            <w:tcMar>
              <w:top w:w="20" w:type="dxa"/>
              <w:left w:w="40" w:type="dxa"/>
              <w:bottom w:w="20" w:type="dxa"/>
              <w:right w:w="40" w:type="dxa"/>
            </w:tcMar>
          </w:tcPr>
          <w:p w14:paraId="376A6EB8" w14:textId="77777777" w:rsidR="008F7271" w:rsidRDefault="006B63D5">
            <w:r>
              <w:rPr>
                <w:b/>
                <w:sz w:val="16"/>
              </w:rPr>
              <w:t>One-Way ANOVA (State)</w:t>
            </w:r>
          </w:p>
        </w:tc>
        <w:tc>
          <w:tcPr>
            <w:tcW w:w="1858" w:type="dxa"/>
            <w:shd w:val="clear" w:color="auto" w:fill="FFFFFF"/>
            <w:tcMar>
              <w:top w:w="20" w:type="dxa"/>
              <w:left w:w="40" w:type="dxa"/>
              <w:bottom w:w="20" w:type="dxa"/>
              <w:right w:w="40" w:type="dxa"/>
            </w:tcMar>
          </w:tcPr>
          <w:p w14:paraId="09265EDD" w14:textId="77777777" w:rsidR="008F7271" w:rsidRDefault="006B63D5">
            <w:r>
              <w:rPr>
                <w:sz w:val="16"/>
              </w:rPr>
              <w:t>Mean AQI is identical across 32 States</w:t>
            </w:r>
          </w:p>
        </w:tc>
        <w:tc>
          <w:tcPr>
            <w:tcW w:w="1858" w:type="dxa"/>
            <w:shd w:val="clear" w:color="auto" w:fill="FFFFFF"/>
            <w:tcMar>
              <w:top w:w="20" w:type="dxa"/>
              <w:left w:w="40" w:type="dxa"/>
              <w:bottom w:w="20" w:type="dxa"/>
              <w:right w:w="40" w:type="dxa"/>
            </w:tcMar>
          </w:tcPr>
          <w:p w14:paraId="20120BD8" w14:textId="77777777" w:rsidR="008F7271" w:rsidRDefault="006B63D5">
            <w:r>
              <w:rPr>
                <w:sz w:val="16"/>
              </w:rPr>
              <w:t>F(31, 235753)=1674</w:t>
            </w:r>
          </w:p>
        </w:tc>
        <w:tc>
          <w:tcPr>
            <w:tcW w:w="1858" w:type="dxa"/>
            <w:shd w:val="clear" w:color="auto" w:fill="FFFFFF"/>
            <w:tcMar>
              <w:top w:w="20" w:type="dxa"/>
              <w:left w:w="40" w:type="dxa"/>
              <w:bottom w:w="20" w:type="dxa"/>
              <w:right w:w="40" w:type="dxa"/>
            </w:tcMar>
          </w:tcPr>
          <w:p w14:paraId="6F5D22DA" w14:textId="77777777" w:rsidR="008F7271" w:rsidRDefault="006B63D5">
            <w:r>
              <w:rPr>
                <w:sz w:val="16"/>
              </w:rPr>
              <w:t>&lt; 2.2e-16</w:t>
            </w:r>
          </w:p>
        </w:tc>
        <w:tc>
          <w:tcPr>
            <w:tcW w:w="1858" w:type="dxa"/>
            <w:shd w:val="clear" w:color="auto" w:fill="FFFFFF"/>
            <w:tcMar>
              <w:top w:w="20" w:type="dxa"/>
              <w:left w:w="40" w:type="dxa"/>
              <w:bottom w:w="20" w:type="dxa"/>
              <w:right w:w="40" w:type="dxa"/>
            </w:tcMar>
          </w:tcPr>
          <w:p w14:paraId="630EE6AD" w14:textId="77777777" w:rsidR="008F7271" w:rsidRDefault="006B63D5">
            <w:r>
              <w:rPr>
                <w:sz w:val="16"/>
              </w:rPr>
              <w:t>Reject H0 (Spatial variance)</w:t>
            </w:r>
          </w:p>
        </w:tc>
      </w:tr>
      <w:tr w:rsidR="008F7271" w14:paraId="69CFE674" w14:textId="77777777">
        <w:trPr>
          <w:jc w:val="center"/>
        </w:trPr>
        <w:tc>
          <w:tcPr>
            <w:tcW w:w="1858" w:type="dxa"/>
            <w:shd w:val="clear" w:color="auto" w:fill="F9FAFB"/>
            <w:tcMar>
              <w:top w:w="20" w:type="dxa"/>
              <w:left w:w="40" w:type="dxa"/>
              <w:bottom w:w="20" w:type="dxa"/>
              <w:right w:w="40" w:type="dxa"/>
            </w:tcMar>
          </w:tcPr>
          <w:p w14:paraId="1BF360A9" w14:textId="77777777" w:rsidR="008F7271" w:rsidRDefault="006B63D5">
            <w:r>
              <w:rPr>
                <w:b/>
                <w:sz w:val="16"/>
              </w:rPr>
              <w:t>One-Way ANOVA (Month)</w:t>
            </w:r>
          </w:p>
        </w:tc>
        <w:tc>
          <w:tcPr>
            <w:tcW w:w="1858" w:type="dxa"/>
            <w:shd w:val="clear" w:color="auto" w:fill="F9FAFB"/>
            <w:tcMar>
              <w:top w:w="20" w:type="dxa"/>
              <w:left w:w="40" w:type="dxa"/>
              <w:bottom w:w="20" w:type="dxa"/>
              <w:right w:w="40" w:type="dxa"/>
            </w:tcMar>
          </w:tcPr>
          <w:p w14:paraId="62CFFD59" w14:textId="77777777" w:rsidR="008F7271" w:rsidRDefault="006B63D5">
            <w:r>
              <w:rPr>
                <w:sz w:val="16"/>
              </w:rPr>
              <w:t>Mean AQI is identical across 12 months</w:t>
            </w:r>
          </w:p>
        </w:tc>
        <w:tc>
          <w:tcPr>
            <w:tcW w:w="1858" w:type="dxa"/>
            <w:shd w:val="clear" w:color="auto" w:fill="F9FAFB"/>
            <w:tcMar>
              <w:top w:w="20" w:type="dxa"/>
              <w:left w:w="40" w:type="dxa"/>
              <w:bottom w:w="20" w:type="dxa"/>
              <w:right w:w="40" w:type="dxa"/>
            </w:tcMar>
          </w:tcPr>
          <w:p w14:paraId="603723E2" w14:textId="77777777" w:rsidR="008F7271" w:rsidRDefault="006B63D5">
            <w:r>
              <w:rPr>
                <w:sz w:val="16"/>
              </w:rPr>
              <w:t>F(11, 235773)=5403</w:t>
            </w:r>
          </w:p>
        </w:tc>
        <w:tc>
          <w:tcPr>
            <w:tcW w:w="1858" w:type="dxa"/>
            <w:shd w:val="clear" w:color="auto" w:fill="F9FAFB"/>
            <w:tcMar>
              <w:top w:w="20" w:type="dxa"/>
              <w:left w:w="40" w:type="dxa"/>
              <w:bottom w:w="20" w:type="dxa"/>
              <w:right w:w="40" w:type="dxa"/>
            </w:tcMar>
          </w:tcPr>
          <w:p w14:paraId="3E688C2A" w14:textId="77777777" w:rsidR="008F7271" w:rsidRDefault="006B63D5">
            <w:r>
              <w:rPr>
                <w:sz w:val="16"/>
              </w:rPr>
              <w:t>&lt; 2.2e-16</w:t>
            </w:r>
          </w:p>
        </w:tc>
        <w:tc>
          <w:tcPr>
            <w:tcW w:w="1858" w:type="dxa"/>
            <w:shd w:val="clear" w:color="auto" w:fill="F9FAFB"/>
            <w:tcMar>
              <w:top w:w="20" w:type="dxa"/>
              <w:left w:w="40" w:type="dxa"/>
              <w:bottom w:w="20" w:type="dxa"/>
              <w:right w:w="40" w:type="dxa"/>
            </w:tcMar>
          </w:tcPr>
          <w:p w14:paraId="4BD5F2C9" w14:textId="77777777" w:rsidR="008F7271" w:rsidRDefault="006B63D5">
            <w:r>
              <w:rPr>
                <w:sz w:val="16"/>
              </w:rPr>
              <w:t>Reject H0 (Seasonal cycle)</w:t>
            </w:r>
          </w:p>
        </w:tc>
      </w:tr>
      <w:tr w:rsidR="008F7271" w14:paraId="29A2F725" w14:textId="77777777">
        <w:trPr>
          <w:jc w:val="center"/>
        </w:trPr>
        <w:tc>
          <w:tcPr>
            <w:tcW w:w="1858" w:type="dxa"/>
            <w:shd w:val="clear" w:color="auto" w:fill="FFFFFF"/>
            <w:tcMar>
              <w:top w:w="20" w:type="dxa"/>
              <w:left w:w="40" w:type="dxa"/>
              <w:bottom w:w="20" w:type="dxa"/>
              <w:right w:w="40" w:type="dxa"/>
            </w:tcMar>
          </w:tcPr>
          <w:p w14:paraId="67C8DD62" w14:textId="77777777" w:rsidR="008F7271" w:rsidRDefault="006B63D5">
            <w:r>
              <w:rPr>
                <w:b/>
                <w:sz w:val="16"/>
              </w:rPr>
              <w:t>One-Way ANOVA (Pollutant)</w:t>
            </w:r>
          </w:p>
        </w:tc>
        <w:tc>
          <w:tcPr>
            <w:tcW w:w="1858" w:type="dxa"/>
            <w:shd w:val="clear" w:color="auto" w:fill="FFFFFF"/>
            <w:tcMar>
              <w:top w:w="20" w:type="dxa"/>
              <w:left w:w="40" w:type="dxa"/>
              <w:bottom w:w="20" w:type="dxa"/>
              <w:right w:w="40" w:type="dxa"/>
            </w:tcMar>
          </w:tcPr>
          <w:p w14:paraId="1FE1F25D" w14:textId="77777777" w:rsidR="008F7271" w:rsidRDefault="006B63D5">
            <w:r>
              <w:rPr>
                <w:sz w:val="16"/>
              </w:rPr>
              <w:t>Mean AQI is identical across pollutants</w:t>
            </w:r>
          </w:p>
        </w:tc>
        <w:tc>
          <w:tcPr>
            <w:tcW w:w="1858" w:type="dxa"/>
            <w:shd w:val="clear" w:color="auto" w:fill="FFFFFF"/>
            <w:tcMar>
              <w:top w:w="20" w:type="dxa"/>
              <w:left w:w="40" w:type="dxa"/>
              <w:bottom w:w="20" w:type="dxa"/>
              <w:right w:w="40" w:type="dxa"/>
            </w:tcMar>
          </w:tcPr>
          <w:p w14:paraId="3A1B93A1" w14:textId="77777777" w:rsidR="008F7271" w:rsidRDefault="006B63D5">
            <w:r>
              <w:rPr>
                <w:sz w:val="16"/>
              </w:rPr>
              <w:t>F(48, 235736)=1644</w:t>
            </w:r>
          </w:p>
        </w:tc>
        <w:tc>
          <w:tcPr>
            <w:tcW w:w="1858" w:type="dxa"/>
            <w:shd w:val="clear" w:color="auto" w:fill="FFFFFF"/>
            <w:tcMar>
              <w:top w:w="20" w:type="dxa"/>
              <w:left w:w="40" w:type="dxa"/>
              <w:bottom w:w="20" w:type="dxa"/>
              <w:right w:w="40" w:type="dxa"/>
            </w:tcMar>
          </w:tcPr>
          <w:p w14:paraId="4EFB6A05" w14:textId="77777777" w:rsidR="008F7271" w:rsidRDefault="006B63D5">
            <w:r>
              <w:rPr>
                <w:sz w:val="16"/>
              </w:rPr>
              <w:t>&lt; 2.2e-16</w:t>
            </w:r>
          </w:p>
        </w:tc>
        <w:tc>
          <w:tcPr>
            <w:tcW w:w="1858" w:type="dxa"/>
            <w:shd w:val="clear" w:color="auto" w:fill="FFFFFF"/>
            <w:tcMar>
              <w:top w:w="20" w:type="dxa"/>
              <w:left w:w="40" w:type="dxa"/>
              <w:bottom w:w="20" w:type="dxa"/>
              <w:right w:w="40" w:type="dxa"/>
            </w:tcMar>
          </w:tcPr>
          <w:p w14:paraId="1E1F1630" w14:textId="77777777" w:rsidR="008F7271" w:rsidRDefault="006B63D5">
            <w:r>
              <w:rPr>
                <w:sz w:val="16"/>
              </w:rPr>
              <w:t>Reject H0 (Toxicity differs)</w:t>
            </w:r>
          </w:p>
        </w:tc>
      </w:tr>
      <w:tr w:rsidR="008F7271" w14:paraId="3220B4E5" w14:textId="77777777">
        <w:trPr>
          <w:jc w:val="center"/>
        </w:trPr>
        <w:tc>
          <w:tcPr>
            <w:tcW w:w="1858" w:type="dxa"/>
            <w:shd w:val="clear" w:color="auto" w:fill="F9FAFB"/>
            <w:tcMar>
              <w:top w:w="20" w:type="dxa"/>
              <w:left w:w="40" w:type="dxa"/>
              <w:bottom w:w="20" w:type="dxa"/>
              <w:right w:w="40" w:type="dxa"/>
            </w:tcMar>
          </w:tcPr>
          <w:p w14:paraId="6BF019C2" w14:textId="77777777" w:rsidR="008F7271" w:rsidRDefault="006B63D5">
            <w:r>
              <w:rPr>
                <w:b/>
                <w:sz w:val="16"/>
              </w:rPr>
              <w:t>Welch Two-Sample t-test</w:t>
            </w:r>
          </w:p>
        </w:tc>
        <w:tc>
          <w:tcPr>
            <w:tcW w:w="1858" w:type="dxa"/>
            <w:shd w:val="clear" w:color="auto" w:fill="F9FAFB"/>
            <w:tcMar>
              <w:top w:w="20" w:type="dxa"/>
              <w:left w:w="40" w:type="dxa"/>
              <w:bottom w:w="20" w:type="dxa"/>
              <w:right w:w="40" w:type="dxa"/>
            </w:tcMar>
          </w:tcPr>
          <w:p w14:paraId="75192714" w14:textId="77777777" w:rsidR="008F7271" w:rsidRDefault="006B63D5">
            <w:r>
              <w:rPr>
                <w:sz w:val="16"/>
              </w:rPr>
              <w:t>Mean Delhi AQI equals Mean Jharkhand AQI</w:t>
            </w:r>
          </w:p>
        </w:tc>
        <w:tc>
          <w:tcPr>
            <w:tcW w:w="1858" w:type="dxa"/>
            <w:shd w:val="clear" w:color="auto" w:fill="F9FAFB"/>
            <w:tcMar>
              <w:top w:w="20" w:type="dxa"/>
              <w:left w:w="40" w:type="dxa"/>
              <w:bottom w:w="20" w:type="dxa"/>
              <w:right w:w="40" w:type="dxa"/>
            </w:tcMar>
          </w:tcPr>
          <w:p w14:paraId="60FD10FE" w14:textId="77777777" w:rsidR="008F7271" w:rsidRDefault="006B63D5">
            <w:r>
              <w:rPr>
                <w:sz w:val="16"/>
              </w:rPr>
              <w:t>t=11.12, df=1826.1</w:t>
            </w:r>
          </w:p>
        </w:tc>
        <w:tc>
          <w:tcPr>
            <w:tcW w:w="1858" w:type="dxa"/>
            <w:shd w:val="clear" w:color="auto" w:fill="F9FAFB"/>
            <w:tcMar>
              <w:top w:w="20" w:type="dxa"/>
              <w:left w:w="40" w:type="dxa"/>
              <w:bottom w:w="20" w:type="dxa"/>
              <w:right w:w="40" w:type="dxa"/>
            </w:tcMar>
          </w:tcPr>
          <w:p w14:paraId="6781BB4F" w14:textId="77777777" w:rsidR="008F7271" w:rsidRDefault="006B63D5">
            <w:r>
              <w:rPr>
                <w:sz w:val="16"/>
              </w:rPr>
              <w:t>&lt; 2.2e-16</w:t>
            </w:r>
          </w:p>
        </w:tc>
        <w:tc>
          <w:tcPr>
            <w:tcW w:w="1858" w:type="dxa"/>
            <w:shd w:val="clear" w:color="auto" w:fill="F9FAFB"/>
            <w:tcMar>
              <w:top w:w="20" w:type="dxa"/>
              <w:left w:w="40" w:type="dxa"/>
              <w:bottom w:w="20" w:type="dxa"/>
              <w:right w:w="40" w:type="dxa"/>
            </w:tcMar>
          </w:tcPr>
          <w:p w14:paraId="76FBBA22" w14:textId="77777777" w:rsidR="008F7271" w:rsidRDefault="006B63D5">
            <w:r>
              <w:rPr>
                <w:sz w:val="16"/>
              </w:rPr>
              <w:t>Reject H0 (Delhi &gt; Jharkhand)</w:t>
            </w:r>
          </w:p>
        </w:tc>
      </w:tr>
      <w:tr w:rsidR="008F7271" w14:paraId="00F2E857" w14:textId="77777777">
        <w:trPr>
          <w:jc w:val="center"/>
        </w:trPr>
        <w:tc>
          <w:tcPr>
            <w:tcW w:w="1858" w:type="dxa"/>
            <w:shd w:val="clear" w:color="auto" w:fill="FFFFFF"/>
            <w:tcMar>
              <w:top w:w="20" w:type="dxa"/>
              <w:left w:w="40" w:type="dxa"/>
              <w:bottom w:w="20" w:type="dxa"/>
              <w:right w:w="40" w:type="dxa"/>
            </w:tcMar>
          </w:tcPr>
          <w:p w14:paraId="2BC8897D" w14:textId="77777777" w:rsidR="008F7271" w:rsidRDefault="006B63D5">
            <w:r>
              <w:rPr>
                <w:b/>
                <w:sz w:val="16"/>
              </w:rPr>
              <w:t>Pearson Correlation</w:t>
            </w:r>
          </w:p>
        </w:tc>
        <w:tc>
          <w:tcPr>
            <w:tcW w:w="1858" w:type="dxa"/>
            <w:shd w:val="clear" w:color="auto" w:fill="FFFFFF"/>
            <w:tcMar>
              <w:top w:w="20" w:type="dxa"/>
              <w:left w:w="40" w:type="dxa"/>
              <w:bottom w:w="20" w:type="dxa"/>
              <w:right w:w="40" w:type="dxa"/>
            </w:tcMar>
          </w:tcPr>
          <w:p w14:paraId="474F4126" w14:textId="77777777" w:rsidR="008F7271" w:rsidRDefault="006B63D5">
            <w:r>
              <w:rPr>
                <w:sz w:val="16"/>
              </w:rPr>
              <w:t>Zero linear relationship between stations and AQI</w:t>
            </w:r>
          </w:p>
        </w:tc>
        <w:tc>
          <w:tcPr>
            <w:tcW w:w="1858" w:type="dxa"/>
            <w:shd w:val="clear" w:color="auto" w:fill="FFFFFF"/>
            <w:tcMar>
              <w:top w:w="20" w:type="dxa"/>
              <w:left w:w="40" w:type="dxa"/>
              <w:bottom w:w="20" w:type="dxa"/>
              <w:right w:w="40" w:type="dxa"/>
            </w:tcMar>
          </w:tcPr>
          <w:p w14:paraId="4683263F" w14:textId="77777777" w:rsidR="008F7271" w:rsidRDefault="006B63D5">
            <w:r>
              <w:rPr>
                <w:sz w:val="16"/>
              </w:rPr>
              <w:t>r = +0.0773</w:t>
            </w:r>
          </w:p>
        </w:tc>
        <w:tc>
          <w:tcPr>
            <w:tcW w:w="1858" w:type="dxa"/>
            <w:shd w:val="clear" w:color="auto" w:fill="FFFFFF"/>
            <w:tcMar>
              <w:top w:w="20" w:type="dxa"/>
              <w:left w:w="40" w:type="dxa"/>
              <w:bottom w:w="20" w:type="dxa"/>
              <w:right w:w="40" w:type="dxa"/>
            </w:tcMar>
          </w:tcPr>
          <w:p w14:paraId="305F17C1" w14:textId="77777777" w:rsidR="008F7271" w:rsidRDefault="006B63D5">
            <w:r>
              <w:rPr>
                <w:sz w:val="16"/>
              </w:rPr>
              <w:t>&lt; 2.2e-16</w:t>
            </w:r>
          </w:p>
        </w:tc>
        <w:tc>
          <w:tcPr>
            <w:tcW w:w="1858" w:type="dxa"/>
            <w:shd w:val="clear" w:color="auto" w:fill="FFFFFF"/>
            <w:tcMar>
              <w:top w:w="20" w:type="dxa"/>
              <w:left w:w="40" w:type="dxa"/>
              <w:bottom w:w="20" w:type="dxa"/>
              <w:right w:w="40" w:type="dxa"/>
            </w:tcMar>
          </w:tcPr>
          <w:p w14:paraId="4B1F0AEC" w14:textId="77777777" w:rsidR="008F7271" w:rsidRDefault="006B63D5">
            <w:r>
              <w:rPr>
                <w:sz w:val="16"/>
              </w:rPr>
              <w:t>Negligible (No sensor bias)</w:t>
            </w:r>
          </w:p>
        </w:tc>
      </w:tr>
    </w:tbl>
    <w:p w14:paraId="01C7F49A" w14:textId="77777777" w:rsidR="008F7271" w:rsidRDefault="006B63D5">
      <w:pPr>
        <w:spacing w:before="160" w:after="60"/>
      </w:pPr>
      <w:r>
        <w:rPr>
          <w:rFonts w:ascii="Calibri" w:hAnsi="Calibri"/>
          <w:b/>
          <w:color w:val="1B365D"/>
          <w:sz w:val="23"/>
        </w:rPr>
        <w:t>13.2 Machine Learning Model Comparison</w:t>
      </w:r>
    </w:p>
    <w:p w14:paraId="6EFF64C0" w14:textId="77777777" w:rsidR="008F7271" w:rsidRDefault="006B63D5">
      <w:pPr>
        <w:spacing w:after="80"/>
        <w:jc w:val="both"/>
      </w:pPr>
      <w:r>
        <w:rPr>
          <w:rFonts w:ascii="Calibri" w:hAnsi="Calibri"/>
          <w:color w:val="333333"/>
          <w:sz w:val="20"/>
        </w:rPr>
        <w:t>Table 13.2 details the out-of-sample evaluation on 47,157 test observations. Random Forest achieves superior predictive accuracy, reducing RMSE by 13.2% (48.2871 vs 55.6092), reducing MAE by 16.8% (34.4654 vs 41.4362), and boosting explained variance to 54.1% (R² = 0.5412 vs 0.3901).</w:t>
      </w:r>
    </w:p>
    <w:p w14:paraId="56C916EA" w14:textId="77777777" w:rsidR="008F7271" w:rsidRDefault="006B63D5">
      <w:r>
        <w:rPr>
          <w:b/>
          <w:color w:val="1B365D"/>
          <w:sz w:val="19"/>
        </w:rPr>
        <w:t>Table 13.2 – Machine Learning Model Performance Comparison (Test Set: N = 47,157)</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858"/>
        <w:gridCol w:w="1858"/>
        <w:gridCol w:w="1858"/>
        <w:gridCol w:w="1858"/>
        <w:gridCol w:w="1858"/>
      </w:tblGrid>
      <w:tr w:rsidR="008F7271" w14:paraId="4F194FFE" w14:textId="77777777">
        <w:trPr>
          <w:jc w:val="center"/>
        </w:trPr>
        <w:tc>
          <w:tcPr>
            <w:tcW w:w="1858" w:type="dxa"/>
            <w:shd w:val="clear" w:color="auto" w:fill="1B365D"/>
          </w:tcPr>
          <w:p w14:paraId="7B80F595" w14:textId="77777777" w:rsidR="008F7271" w:rsidRDefault="006B63D5">
            <w:pPr>
              <w:jc w:val="center"/>
            </w:pPr>
            <w:r>
              <w:rPr>
                <w:b/>
                <w:color w:val="FFFFFF"/>
                <w:sz w:val="17"/>
              </w:rPr>
              <w:t>Model</w:t>
            </w:r>
          </w:p>
        </w:tc>
        <w:tc>
          <w:tcPr>
            <w:tcW w:w="1858" w:type="dxa"/>
            <w:shd w:val="clear" w:color="auto" w:fill="1B365D"/>
          </w:tcPr>
          <w:p w14:paraId="1D5A4885" w14:textId="77777777" w:rsidR="008F7271" w:rsidRDefault="006B63D5">
            <w:pPr>
              <w:jc w:val="center"/>
            </w:pPr>
            <w:r>
              <w:rPr>
                <w:b/>
                <w:color w:val="FFFFFF"/>
                <w:sz w:val="17"/>
              </w:rPr>
              <w:t>RMSE</w:t>
            </w:r>
          </w:p>
        </w:tc>
        <w:tc>
          <w:tcPr>
            <w:tcW w:w="1858" w:type="dxa"/>
            <w:shd w:val="clear" w:color="auto" w:fill="1B365D"/>
          </w:tcPr>
          <w:p w14:paraId="2B9CE5AB" w14:textId="77777777" w:rsidR="008F7271" w:rsidRDefault="006B63D5">
            <w:pPr>
              <w:jc w:val="center"/>
            </w:pPr>
            <w:r>
              <w:rPr>
                <w:b/>
                <w:color w:val="FFFFFF"/>
                <w:sz w:val="17"/>
              </w:rPr>
              <w:t>MAE</w:t>
            </w:r>
          </w:p>
        </w:tc>
        <w:tc>
          <w:tcPr>
            <w:tcW w:w="1858" w:type="dxa"/>
            <w:shd w:val="clear" w:color="auto" w:fill="1B365D"/>
          </w:tcPr>
          <w:p w14:paraId="3D23924F" w14:textId="77777777" w:rsidR="008F7271" w:rsidRDefault="006B63D5">
            <w:pPr>
              <w:jc w:val="center"/>
            </w:pPr>
            <w:r>
              <w:rPr>
                <w:b/>
                <w:color w:val="FFFFFF"/>
                <w:sz w:val="17"/>
              </w:rPr>
              <w:t>R² Score</w:t>
            </w:r>
          </w:p>
        </w:tc>
        <w:tc>
          <w:tcPr>
            <w:tcW w:w="1858" w:type="dxa"/>
            <w:shd w:val="clear" w:color="auto" w:fill="1B365D"/>
          </w:tcPr>
          <w:p w14:paraId="18B0BB97" w14:textId="77777777" w:rsidR="008F7271" w:rsidRDefault="006B63D5">
            <w:pPr>
              <w:jc w:val="center"/>
            </w:pPr>
            <w:r>
              <w:rPr>
                <w:b/>
                <w:color w:val="FFFFFF"/>
                <w:sz w:val="17"/>
              </w:rPr>
              <w:t>Performance Summary</w:t>
            </w:r>
          </w:p>
        </w:tc>
      </w:tr>
      <w:tr w:rsidR="008F7271" w14:paraId="63DB85A6" w14:textId="77777777">
        <w:trPr>
          <w:jc w:val="center"/>
        </w:trPr>
        <w:tc>
          <w:tcPr>
            <w:tcW w:w="1858" w:type="dxa"/>
            <w:shd w:val="clear" w:color="auto" w:fill="FFFFFF"/>
            <w:tcMar>
              <w:top w:w="20" w:type="dxa"/>
              <w:left w:w="40" w:type="dxa"/>
              <w:bottom w:w="20" w:type="dxa"/>
              <w:right w:w="40" w:type="dxa"/>
            </w:tcMar>
          </w:tcPr>
          <w:p w14:paraId="191EAFB3" w14:textId="77777777" w:rsidR="008F7271" w:rsidRDefault="006B63D5">
            <w:r>
              <w:rPr>
                <w:b/>
                <w:sz w:val="16"/>
              </w:rPr>
              <w:t>Linear Regression</w:t>
            </w:r>
          </w:p>
        </w:tc>
        <w:tc>
          <w:tcPr>
            <w:tcW w:w="1858" w:type="dxa"/>
            <w:shd w:val="clear" w:color="auto" w:fill="FFFFFF"/>
            <w:tcMar>
              <w:top w:w="20" w:type="dxa"/>
              <w:left w:w="40" w:type="dxa"/>
              <w:bottom w:w="20" w:type="dxa"/>
              <w:right w:w="40" w:type="dxa"/>
            </w:tcMar>
          </w:tcPr>
          <w:p w14:paraId="49471322" w14:textId="77777777" w:rsidR="008F7271" w:rsidRDefault="006B63D5">
            <w:pPr>
              <w:jc w:val="right"/>
            </w:pPr>
            <w:r>
              <w:rPr>
                <w:sz w:val="16"/>
              </w:rPr>
              <w:t>55.6092</w:t>
            </w:r>
          </w:p>
        </w:tc>
        <w:tc>
          <w:tcPr>
            <w:tcW w:w="1858" w:type="dxa"/>
            <w:shd w:val="clear" w:color="auto" w:fill="FFFFFF"/>
            <w:tcMar>
              <w:top w:w="20" w:type="dxa"/>
              <w:left w:w="40" w:type="dxa"/>
              <w:bottom w:w="20" w:type="dxa"/>
              <w:right w:w="40" w:type="dxa"/>
            </w:tcMar>
          </w:tcPr>
          <w:p w14:paraId="46B5E687" w14:textId="77777777" w:rsidR="008F7271" w:rsidRDefault="006B63D5">
            <w:pPr>
              <w:jc w:val="right"/>
            </w:pPr>
            <w:r>
              <w:rPr>
                <w:sz w:val="16"/>
              </w:rPr>
              <w:t>41.4362</w:t>
            </w:r>
          </w:p>
        </w:tc>
        <w:tc>
          <w:tcPr>
            <w:tcW w:w="1858" w:type="dxa"/>
            <w:shd w:val="clear" w:color="auto" w:fill="FFFFFF"/>
            <w:tcMar>
              <w:top w:w="20" w:type="dxa"/>
              <w:left w:w="40" w:type="dxa"/>
              <w:bottom w:w="20" w:type="dxa"/>
              <w:right w:w="40" w:type="dxa"/>
            </w:tcMar>
          </w:tcPr>
          <w:p w14:paraId="4B59A774" w14:textId="77777777" w:rsidR="008F7271" w:rsidRDefault="006B63D5">
            <w:pPr>
              <w:jc w:val="right"/>
            </w:pPr>
            <w:r>
              <w:rPr>
                <w:sz w:val="16"/>
              </w:rPr>
              <w:t>0.3901 (39.0%)</w:t>
            </w:r>
          </w:p>
        </w:tc>
        <w:tc>
          <w:tcPr>
            <w:tcW w:w="1858" w:type="dxa"/>
            <w:shd w:val="clear" w:color="auto" w:fill="FFFFFF"/>
            <w:tcMar>
              <w:top w:w="20" w:type="dxa"/>
              <w:left w:w="40" w:type="dxa"/>
              <w:bottom w:w="20" w:type="dxa"/>
              <w:right w:w="40" w:type="dxa"/>
            </w:tcMar>
          </w:tcPr>
          <w:p w14:paraId="4979E1E2" w14:textId="77777777" w:rsidR="008F7271" w:rsidRDefault="006B63D5">
            <w:r>
              <w:rPr>
                <w:sz w:val="16"/>
              </w:rPr>
              <w:t>Baseline Parametric Regressor</w:t>
            </w:r>
          </w:p>
        </w:tc>
      </w:tr>
      <w:tr w:rsidR="008F7271" w14:paraId="3F8DA63A" w14:textId="77777777">
        <w:trPr>
          <w:jc w:val="center"/>
        </w:trPr>
        <w:tc>
          <w:tcPr>
            <w:tcW w:w="1858" w:type="dxa"/>
            <w:shd w:val="clear" w:color="auto" w:fill="F9FAFB"/>
            <w:tcMar>
              <w:top w:w="20" w:type="dxa"/>
              <w:left w:w="40" w:type="dxa"/>
              <w:bottom w:w="20" w:type="dxa"/>
              <w:right w:w="40" w:type="dxa"/>
            </w:tcMar>
          </w:tcPr>
          <w:p w14:paraId="77A31661" w14:textId="77777777" w:rsidR="008F7271" w:rsidRDefault="006B63D5">
            <w:r>
              <w:rPr>
                <w:b/>
                <w:sz w:val="16"/>
              </w:rPr>
              <w:t>Random Forest (200 trees)</w:t>
            </w:r>
          </w:p>
        </w:tc>
        <w:tc>
          <w:tcPr>
            <w:tcW w:w="1858" w:type="dxa"/>
            <w:shd w:val="clear" w:color="auto" w:fill="F9FAFB"/>
            <w:tcMar>
              <w:top w:w="20" w:type="dxa"/>
              <w:left w:w="40" w:type="dxa"/>
              <w:bottom w:w="20" w:type="dxa"/>
              <w:right w:w="40" w:type="dxa"/>
            </w:tcMar>
          </w:tcPr>
          <w:p w14:paraId="469E88B7" w14:textId="77777777" w:rsidR="008F7271" w:rsidRDefault="006B63D5">
            <w:pPr>
              <w:jc w:val="right"/>
            </w:pPr>
            <w:r>
              <w:rPr>
                <w:sz w:val="16"/>
              </w:rPr>
              <w:t>48.2871</w:t>
            </w:r>
          </w:p>
        </w:tc>
        <w:tc>
          <w:tcPr>
            <w:tcW w:w="1858" w:type="dxa"/>
            <w:shd w:val="clear" w:color="auto" w:fill="F9FAFB"/>
            <w:tcMar>
              <w:top w:w="20" w:type="dxa"/>
              <w:left w:w="40" w:type="dxa"/>
              <w:bottom w:w="20" w:type="dxa"/>
              <w:right w:w="40" w:type="dxa"/>
            </w:tcMar>
          </w:tcPr>
          <w:p w14:paraId="4AEFA986" w14:textId="77777777" w:rsidR="008F7271" w:rsidRDefault="006B63D5">
            <w:pPr>
              <w:jc w:val="right"/>
            </w:pPr>
            <w:r>
              <w:rPr>
                <w:sz w:val="16"/>
              </w:rPr>
              <w:t>34.4654</w:t>
            </w:r>
          </w:p>
        </w:tc>
        <w:tc>
          <w:tcPr>
            <w:tcW w:w="1858" w:type="dxa"/>
            <w:shd w:val="clear" w:color="auto" w:fill="F9FAFB"/>
            <w:tcMar>
              <w:top w:w="20" w:type="dxa"/>
              <w:left w:w="40" w:type="dxa"/>
              <w:bottom w:w="20" w:type="dxa"/>
              <w:right w:w="40" w:type="dxa"/>
            </w:tcMar>
          </w:tcPr>
          <w:p w14:paraId="674759BC" w14:textId="77777777" w:rsidR="008F7271" w:rsidRDefault="006B63D5">
            <w:pPr>
              <w:jc w:val="right"/>
            </w:pPr>
            <w:r>
              <w:rPr>
                <w:sz w:val="16"/>
              </w:rPr>
              <w:t>0.5412 (54.1%)</w:t>
            </w:r>
          </w:p>
        </w:tc>
        <w:tc>
          <w:tcPr>
            <w:tcW w:w="1858" w:type="dxa"/>
            <w:shd w:val="clear" w:color="auto" w:fill="F9FAFB"/>
            <w:tcMar>
              <w:top w:w="20" w:type="dxa"/>
              <w:left w:w="40" w:type="dxa"/>
              <w:bottom w:w="20" w:type="dxa"/>
              <w:right w:w="40" w:type="dxa"/>
            </w:tcMar>
          </w:tcPr>
          <w:p w14:paraId="374A7C41" w14:textId="77777777" w:rsidR="008F7271" w:rsidRDefault="006B63D5">
            <w:r>
              <w:rPr>
                <w:sz w:val="16"/>
              </w:rPr>
              <w:t>Optimal Model (13.2% lower RMSE)</w:t>
            </w:r>
          </w:p>
        </w:tc>
      </w:tr>
    </w:tbl>
    <w:p w14:paraId="382EC607" w14:textId="77777777" w:rsidR="008F7271" w:rsidRDefault="006B63D5">
      <w:pPr>
        <w:spacing w:before="160" w:after="60"/>
      </w:pPr>
      <w:r>
        <w:rPr>
          <w:rFonts w:ascii="Calibri" w:hAnsi="Calibri"/>
          <w:b/>
          <w:color w:val="1B365D"/>
          <w:sz w:val="23"/>
        </w:rPr>
        <w:t>13.3 Variable Importance &amp; Policy Simulation</w:t>
      </w:r>
    </w:p>
    <w:p w14:paraId="756FD4E7" w14:textId="77777777" w:rsidR="008F7271" w:rsidRDefault="006B63D5">
      <w:pPr>
        <w:spacing w:after="80"/>
        <w:jc w:val="both"/>
      </w:pPr>
      <w:r>
        <w:rPr>
          <w:rFonts w:ascii="Calibri" w:hAnsi="Calibri"/>
          <w:color w:val="333333"/>
          <w:sz w:val="20"/>
        </w:rPr>
        <w:t>Table 13.3 details feature importance. Pollutant Score (%IncMSE = 168.01) and State Historical Mean (135.09) are the primary predictors. Under CPCB standards, 55.51% of days achieve compliance (AQI &lt;= 100), but only 17.80% meet WHO guidelines (AQI &lt;= 50). AQLI modeling indicates that exposure to 85 ug/m3 PM2.5 curtails life expectancy by 7.8 years. In policy simulations, a combined 20% traffic, 50% stubble, and 15% industrial curb reduces severe AQI (280) by 27.2% (76.3 points), avoiding 13.7 emergency hosp</w:t>
      </w:r>
      <w:r>
        <w:rPr>
          <w:rFonts w:ascii="Calibri" w:hAnsi="Calibri"/>
          <w:color w:val="333333"/>
          <w:sz w:val="20"/>
        </w:rPr>
        <w:t>italizations per 100k population.</w:t>
      </w:r>
    </w:p>
    <w:p w14:paraId="5E47A45E" w14:textId="77777777" w:rsidR="008F7271" w:rsidRDefault="006B63D5">
      <w:r>
        <w:rPr>
          <w:b/>
          <w:color w:val="1B365D"/>
          <w:sz w:val="19"/>
        </w:rPr>
        <w:lastRenderedPageBreak/>
        <w:t>Table 13.3 – Random Forest Variable Importance Hierarchy</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096"/>
        <w:gridCol w:w="3096"/>
        <w:gridCol w:w="3096"/>
      </w:tblGrid>
      <w:tr w:rsidR="008F7271" w14:paraId="708FB047" w14:textId="77777777">
        <w:trPr>
          <w:jc w:val="center"/>
        </w:trPr>
        <w:tc>
          <w:tcPr>
            <w:tcW w:w="3096" w:type="dxa"/>
            <w:shd w:val="clear" w:color="auto" w:fill="1B365D"/>
          </w:tcPr>
          <w:p w14:paraId="7D798D20" w14:textId="77777777" w:rsidR="008F7271" w:rsidRDefault="006B63D5">
            <w:pPr>
              <w:jc w:val="center"/>
            </w:pPr>
            <w:r>
              <w:rPr>
                <w:b/>
                <w:color w:val="FFFFFF"/>
                <w:sz w:val="17"/>
              </w:rPr>
              <w:t>Engineered Feature</w:t>
            </w:r>
          </w:p>
        </w:tc>
        <w:tc>
          <w:tcPr>
            <w:tcW w:w="3096" w:type="dxa"/>
            <w:shd w:val="clear" w:color="auto" w:fill="1B365D"/>
          </w:tcPr>
          <w:p w14:paraId="3B2802CE" w14:textId="77777777" w:rsidR="008F7271" w:rsidRDefault="006B63D5">
            <w:pPr>
              <w:jc w:val="center"/>
            </w:pPr>
            <w:r>
              <w:rPr>
                <w:b/>
                <w:color w:val="FFFFFF"/>
                <w:sz w:val="17"/>
              </w:rPr>
              <w:t>% Increase in MSE (%IncMSE)</w:t>
            </w:r>
          </w:p>
        </w:tc>
        <w:tc>
          <w:tcPr>
            <w:tcW w:w="3096" w:type="dxa"/>
            <w:shd w:val="clear" w:color="auto" w:fill="1B365D"/>
          </w:tcPr>
          <w:p w14:paraId="09006E2F" w14:textId="77777777" w:rsidR="008F7271" w:rsidRDefault="006B63D5">
            <w:pPr>
              <w:jc w:val="center"/>
            </w:pPr>
            <w:r>
              <w:rPr>
                <w:b/>
                <w:color w:val="FFFFFF"/>
                <w:sz w:val="17"/>
              </w:rPr>
              <w:t>Node Purity Increase</w:t>
            </w:r>
          </w:p>
        </w:tc>
      </w:tr>
      <w:tr w:rsidR="008F7271" w14:paraId="5BE1E6AB" w14:textId="77777777">
        <w:trPr>
          <w:jc w:val="center"/>
        </w:trPr>
        <w:tc>
          <w:tcPr>
            <w:tcW w:w="3096" w:type="dxa"/>
            <w:shd w:val="clear" w:color="auto" w:fill="FFFFFF"/>
            <w:tcMar>
              <w:top w:w="20" w:type="dxa"/>
              <w:left w:w="40" w:type="dxa"/>
              <w:bottom w:w="20" w:type="dxa"/>
              <w:right w:w="40" w:type="dxa"/>
            </w:tcMar>
          </w:tcPr>
          <w:p w14:paraId="536A7E44" w14:textId="77777777" w:rsidR="008F7271" w:rsidRDefault="006B63D5">
            <w:r>
              <w:rPr>
                <w:b/>
                <w:sz w:val="16"/>
              </w:rPr>
              <w:t>pollutant_score (Chemical Hazard)</w:t>
            </w:r>
          </w:p>
        </w:tc>
        <w:tc>
          <w:tcPr>
            <w:tcW w:w="3096" w:type="dxa"/>
            <w:shd w:val="clear" w:color="auto" w:fill="FFFFFF"/>
            <w:tcMar>
              <w:top w:w="20" w:type="dxa"/>
              <w:left w:w="40" w:type="dxa"/>
              <w:bottom w:w="20" w:type="dxa"/>
              <w:right w:w="40" w:type="dxa"/>
            </w:tcMar>
          </w:tcPr>
          <w:p w14:paraId="377AD4E4" w14:textId="77777777" w:rsidR="008F7271" w:rsidRDefault="006B63D5">
            <w:pPr>
              <w:jc w:val="right"/>
            </w:pPr>
            <w:r>
              <w:rPr>
                <w:sz w:val="16"/>
              </w:rPr>
              <w:t>168.01</w:t>
            </w:r>
          </w:p>
        </w:tc>
        <w:tc>
          <w:tcPr>
            <w:tcW w:w="3096" w:type="dxa"/>
            <w:shd w:val="clear" w:color="auto" w:fill="FFFFFF"/>
            <w:tcMar>
              <w:top w:w="20" w:type="dxa"/>
              <w:left w:w="40" w:type="dxa"/>
              <w:bottom w:w="20" w:type="dxa"/>
              <w:right w:w="40" w:type="dxa"/>
            </w:tcMar>
          </w:tcPr>
          <w:p w14:paraId="7E45EEAA" w14:textId="77777777" w:rsidR="008F7271" w:rsidRDefault="006B63D5">
            <w:pPr>
              <w:jc w:val="right"/>
            </w:pPr>
            <w:r>
              <w:rPr>
                <w:sz w:val="16"/>
              </w:rPr>
              <w:t>43,283,963</w:t>
            </w:r>
          </w:p>
        </w:tc>
      </w:tr>
      <w:tr w:rsidR="008F7271" w14:paraId="62792EFB" w14:textId="77777777">
        <w:trPr>
          <w:jc w:val="center"/>
        </w:trPr>
        <w:tc>
          <w:tcPr>
            <w:tcW w:w="3096" w:type="dxa"/>
            <w:shd w:val="clear" w:color="auto" w:fill="F9FAFB"/>
            <w:tcMar>
              <w:top w:w="20" w:type="dxa"/>
              <w:left w:w="40" w:type="dxa"/>
              <w:bottom w:w="20" w:type="dxa"/>
              <w:right w:w="40" w:type="dxa"/>
            </w:tcMar>
          </w:tcPr>
          <w:p w14:paraId="045B1228" w14:textId="77777777" w:rsidR="008F7271" w:rsidRDefault="006B63D5">
            <w:r>
              <w:rPr>
                <w:b/>
                <w:sz w:val="16"/>
              </w:rPr>
              <w:t>state_mean_aqi (Geographic Baseline)</w:t>
            </w:r>
          </w:p>
        </w:tc>
        <w:tc>
          <w:tcPr>
            <w:tcW w:w="3096" w:type="dxa"/>
            <w:shd w:val="clear" w:color="auto" w:fill="F9FAFB"/>
            <w:tcMar>
              <w:top w:w="20" w:type="dxa"/>
              <w:left w:w="40" w:type="dxa"/>
              <w:bottom w:w="20" w:type="dxa"/>
              <w:right w:w="40" w:type="dxa"/>
            </w:tcMar>
          </w:tcPr>
          <w:p w14:paraId="34D42874" w14:textId="77777777" w:rsidR="008F7271" w:rsidRDefault="006B63D5">
            <w:pPr>
              <w:jc w:val="right"/>
            </w:pPr>
            <w:r>
              <w:rPr>
                <w:sz w:val="16"/>
              </w:rPr>
              <w:t>135.09</w:t>
            </w:r>
          </w:p>
        </w:tc>
        <w:tc>
          <w:tcPr>
            <w:tcW w:w="3096" w:type="dxa"/>
            <w:shd w:val="clear" w:color="auto" w:fill="F9FAFB"/>
            <w:tcMar>
              <w:top w:w="20" w:type="dxa"/>
              <w:left w:w="40" w:type="dxa"/>
              <w:bottom w:w="20" w:type="dxa"/>
              <w:right w:w="40" w:type="dxa"/>
            </w:tcMar>
          </w:tcPr>
          <w:p w14:paraId="4A20AC27" w14:textId="77777777" w:rsidR="008F7271" w:rsidRDefault="006B63D5">
            <w:pPr>
              <w:jc w:val="right"/>
            </w:pPr>
            <w:r>
              <w:rPr>
                <w:sz w:val="16"/>
              </w:rPr>
              <w:t>43,031,779</w:t>
            </w:r>
          </w:p>
        </w:tc>
      </w:tr>
      <w:tr w:rsidR="008F7271" w14:paraId="0E309C22" w14:textId="77777777">
        <w:trPr>
          <w:jc w:val="center"/>
        </w:trPr>
        <w:tc>
          <w:tcPr>
            <w:tcW w:w="3096" w:type="dxa"/>
            <w:shd w:val="clear" w:color="auto" w:fill="FFFFFF"/>
            <w:tcMar>
              <w:top w:w="20" w:type="dxa"/>
              <w:left w:w="40" w:type="dxa"/>
              <w:bottom w:w="20" w:type="dxa"/>
              <w:right w:w="40" w:type="dxa"/>
            </w:tcMar>
          </w:tcPr>
          <w:p w14:paraId="5E0C32B7" w14:textId="77777777" w:rsidR="008F7271" w:rsidRDefault="006B63D5">
            <w:r>
              <w:rPr>
                <w:b/>
                <w:sz w:val="16"/>
              </w:rPr>
              <w:t>number_of_monitoring_stations</w:t>
            </w:r>
          </w:p>
        </w:tc>
        <w:tc>
          <w:tcPr>
            <w:tcW w:w="3096" w:type="dxa"/>
            <w:shd w:val="clear" w:color="auto" w:fill="FFFFFF"/>
            <w:tcMar>
              <w:top w:w="20" w:type="dxa"/>
              <w:left w:w="40" w:type="dxa"/>
              <w:bottom w:w="20" w:type="dxa"/>
              <w:right w:w="40" w:type="dxa"/>
            </w:tcMar>
          </w:tcPr>
          <w:p w14:paraId="15028707" w14:textId="77777777" w:rsidR="008F7271" w:rsidRDefault="006B63D5">
            <w:pPr>
              <w:jc w:val="right"/>
            </w:pPr>
            <w:r>
              <w:rPr>
                <w:sz w:val="16"/>
              </w:rPr>
              <w:t>59.78</w:t>
            </w:r>
          </w:p>
        </w:tc>
        <w:tc>
          <w:tcPr>
            <w:tcW w:w="3096" w:type="dxa"/>
            <w:shd w:val="clear" w:color="auto" w:fill="FFFFFF"/>
            <w:tcMar>
              <w:top w:w="20" w:type="dxa"/>
              <w:left w:w="40" w:type="dxa"/>
              <w:bottom w:w="20" w:type="dxa"/>
              <w:right w:w="40" w:type="dxa"/>
            </w:tcMar>
          </w:tcPr>
          <w:p w14:paraId="1D02C447" w14:textId="77777777" w:rsidR="008F7271" w:rsidRDefault="006B63D5">
            <w:pPr>
              <w:jc w:val="right"/>
            </w:pPr>
            <w:r>
              <w:rPr>
                <w:sz w:val="16"/>
              </w:rPr>
              <w:t>3,985,803</w:t>
            </w:r>
          </w:p>
        </w:tc>
      </w:tr>
      <w:tr w:rsidR="008F7271" w14:paraId="1481CEE0" w14:textId="77777777">
        <w:trPr>
          <w:jc w:val="center"/>
        </w:trPr>
        <w:tc>
          <w:tcPr>
            <w:tcW w:w="3096" w:type="dxa"/>
            <w:shd w:val="clear" w:color="auto" w:fill="F9FAFB"/>
            <w:tcMar>
              <w:top w:w="20" w:type="dxa"/>
              <w:left w:w="40" w:type="dxa"/>
              <w:bottom w:w="20" w:type="dxa"/>
              <w:right w:w="40" w:type="dxa"/>
            </w:tcMar>
          </w:tcPr>
          <w:p w14:paraId="79E26AA3" w14:textId="77777777" w:rsidR="008F7271" w:rsidRDefault="006B63D5">
            <w:r>
              <w:rPr>
                <w:b/>
                <w:sz w:val="16"/>
              </w:rPr>
              <w:t>month_num (Chronological Month)</w:t>
            </w:r>
          </w:p>
        </w:tc>
        <w:tc>
          <w:tcPr>
            <w:tcW w:w="3096" w:type="dxa"/>
            <w:shd w:val="clear" w:color="auto" w:fill="F9FAFB"/>
            <w:tcMar>
              <w:top w:w="20" w:type="dxa"/>
              <w:left w:w="40" w:type="dxa"/>
              <w:bottom w:w="20" w:type="dxa"/>
              <w:right w:w="40" w:type="dxa"/>
            </w:tcMar>
          </w:tcPr>
          <w:p w14:paraId="7E21E872" w14:textId="77777777" w:rsidR="008F7271" w:rsidRDefault="006B63D5">
            <w:pPr>
              <w:jc w:val="right"/>
            </w:pPr>
            <w:r>
              <w:rPr>
                <w:sz w:val="16"/>
              </w:rPr>
              <w:t>31.74</w:t>
            </w:r>
          </w:p>
        </w:tc>
        <w:tc>
          <w:tcPr>
            <w:tcW w:w="3096" w:type="dxa"/>
            <w:shd w:val="clear" w:color="auto" w:fill="F9FAFB"/>
            <w:tcMar>
              <w:top w:w="20" w:type="dxa"/>
              <w:left w:w="40" w:type="dxa"/>
              <w:bottom w:w="20" w:type="dxa"/>
              <w:right w:w="40" w:type="dxa"/>
            </w:tcMar>
          </w:tcPr>
          <w:p w14:paraId="75DF59B8" w14:textId="77777777" w:rsidR="008F7271" w:rsidRDefault="006B63D5">
            <w:pPr>
              <w:jc w:val="right"/>
            </w:pPr>
            <w:r>
              <w:rPr>
                <w:sz w:val="16"/>
              </w:rPr>
              <w:t>9,520,559</w:t>
            </w:r>
          </w:p>
        </w:tc>
      </w:tr>
      <w:tr w:rsidR="008F7271" w14:paraId="1A7138CB" w14:textId="77777777">
        <w:trPr>
          <w:jc w:val="center"/>
        </w:trPr>
        <w:tc>
          <w:tcPr>
            <w:tcW w:w="3096" w:type="dxa"/>
            <w:shd w:val="clear" w:color="auto" w:fill="FFFFFF"/>
            <w:tcMar>
              <w:top w:w="20" w:type="dxa"/>
              <w:left w:w="40" w:type="dxa"/>
              <w:bottom w:w="20" w:type="dxa"/>
              <w:right w:w="40" w:type="dxa"/>
            </w:tcMar>
          </w:tcPr>
          <w:p w14:paraId="52EA118F" w14:textId="77777777" w:rsidR="008F7271" w:rsidRDefault="006B63D5">
            <w:r>
              <w:rPr>
                <w:b/>
                <w:sz w:val="16"/>
              </w:rPr>
              <w:t>is_monsoon (Precipitation Flag)</w:t>
            </w:r>
          </w:p>
        </w:tc>
        <w:tc>
          <w:tcPr>
            <w:tcW w:w="3096" w:type="dxa"/>
            <w:shd w:val="clear" w:color="auto" w:fill="FFFFFF"/>
            <w:tcMar>
              <w:top w:w="20" w:type="dxa"/>
              <w:left w:w="40" w:type="dxa"/>
              <w:bottom w:w="20" w:type="dxa"/>
              <w:right w:w="40" w:type="dxa"/>
            </w:tcMar>
          </w:tcPr>
          <w:p w14:paraId="78B07EE7" w14:textId="77777777" w:rsidR="008F7271" w:rsidRDefault="006B63D5">
            <w:pPr>
              <w:jc w:val="right"/>
            </w:pPr>
            <w:r>
              <w:rPr>
                <w:sz w:val="16"/>
              </w:rPr>
              <w:t>25.43</w:t>
            </w:r>
          </w:p>
        </w:tc>
        <w:tc>
          <w:tcPr>
            <w:tcW w:w="3096" w:type="dxa"/>
            <w:shd w:val="clear" w:color="auto" w:fill="FFFFFF"/>
            <w:tcMar>
              <w:top w:w="20" w:type="dxa"/>
              <w:left w:w="40" w:type="dxa"/>
              <w:bottom w:w="20" w:type="dxa"/>
              <w:right w:w="40" w:type="dxa"/>
            </w:tcMar>
          </w:tcPr>
          <w:p w14:paraId="26014999" w14:textId="77777777" w:rsidR="008F7271" w:rsidRDefault="006B63D5">
            <w:pPr>
              <w:jc w:val="right"/>
            </w:pPr>
            <w:r>
              <w:rPr>
                <w:sz w:val="16"/>
              </w:rPr>
              <w:t>16,264,644</w:t>
            </w:r>
          </w:p>
        </w:tc>
      </w:tr>
    </w:tbl>
    <w:p w14:paraId="049C7ECB" w14:textId="77777777" w:rsidR="008F7271" w:rsidRDefault="006B63D5">
      <w:r>
        <w:br w:type="page"/>
      </w:r>
    </w:p>
    <w:p w14:paraId="02B8EA52" w14:textId="77777777" w:rsidR="008F7271" w:rsidRDefault="006B63D5">
      <w:pPr>
        <w:spacing w:before="240" w:after="40"/>
      </w:pPr>
      <w:r>
        <w:rPr>
          <w:rFonts w:ascii="Calibri" w:hAnsi="Calibri"/>
          <w:b/>
          <w:color w:val="2E75B6"/>
        </w:rPr>
        <w:lastRenderedPageBreak/>
        <w:t>CHAPTER 14</w:t>
      </w:r>
    </w:p>
    <w:p w14:paraId="0B020497" w14:textId="77777777" w:rsidR="008F7271" w:rsidRDefault="006B63D5">
      <w:r>
        <w:rPr>
          <w:rFonts w:ascii="Calibri" w:hAnsi="Calibri"/>
          <w:b/>
          <w:color w:val="1B365D"/>
          <w:sz w:val="30"/>
        </w:rPr>
        <w:t>CONCLUSION</w:t>
      </w:r>
    </w:p>
    <w:p w14:paraId="6776BC31" w14:textId="77777777" w:rsidR="008F7271" w:rsidRDefault="006B63D5">
      <w:pPr>
        <w:spacing w:after="80"/>
        <w:jc w:val="both"/>
      </w:pPr>
      <w:r>
        <w:rPr>
          <w:rFonts w:ascii="Calibri" w:hAnsi="Calibri"/>
          <w:color w:val="333333"/>
          <w:sz w:val="20"/>
        </w:rPr>
        <w:t>The project “Air Quality Index (AQI) Analysis and Prediction Platform Using R” successfully designed, developed, and validated a comprehensive Data Science platform that extracts actionable environmental intelligence from 235,785 official ambient air quality records spanning 32 Indian States and 291 cities between April 2022 and April 2025. By implementing a cohesive tidyverse pipeline in R, the study executed systematic data cleansing, temporal decomposition, exploratory profiling, and parametric ANOVA hyp</w:t>
      </w:r>
      <w:r>
        <w:rPr>
          <w:rFonts w:ascii="Calibri" w:hAnsi="Calibri"/>
          <w:color w:val="333333"/>
          <w:sz w:val="20"/>
        </w:rPr>
        <w:t>othesis testing.</w:t>
      </w:r>
    </w:p>
    <w:p w14:paraId="511EA27F" w14:textId="77777777" w:rsidR="008F7271" w:rsidRDefault="006B63D5">
      <w:pPr>
        <w:spacing w:after="80"/>
        <w:jc w:val="both"/>
      </w:pPr>
      <w:r>
        <w:rPr>
          <w:rFonts w:ascii="Calibri" w:hAnsi="Calibri"/>
          <w:color w:val="333333"/>
          <w:sz w:val="20"/>
        </w:rPr>
        <w:t xml:space="preserve">All primary technical objectives were accomplished: (1) Ingestion and cleaning of 235,785 records with 100% data integrity; (2) Confirmation of significant spatial, seasonal, and chemical variance (ANOVA p &lt; 2.2e-16); (3) Demonstration that Random Forest (RMSE 48.29, R² 0.541) substantially outperforms Linear Regression; (4) Identification of Pollutant Score and State Historical Baseline as dominant predictors; (5) Implementation of 7-day Holt-Winters forecasting and Z-score anomaly tracking (1,125 anomaly </w:t>
      </w:r>
      <w:r>
        <w:rPr>
          <w:rFonts w:ascii="Calibri" w:hAnsi="Calibri"/>
          <w:color w:val="333333"/>
          <w:sz w:val="20"/>
        </w:rPr>
        <w:t>days); (6) Quantification of AQLI life expectancy loss and policy simulation dividends (27.2% AQI reduction, 13.7 hospitalizations avoided); and (7) Deployment via an R Plumber REST API. The platform provides an open-source, evidence-based computational blueprint to guide environmental policy and safeguard public health.</w:t>
      </w:r>
    </w:p>
    <w:p w14:paraId="1F4CB29D" w14:textId="77777777" w:rsidR="008F7271" w:rsidRDefault="006B63D5">
      <w:r>
        <w:br w:type="page"/>
      </w:r>
    </w:p>
    <w:p w14:paraId="5C6CE7A8" w14:textId="77777777" w:rsidR="008F7271" w:rsidRDefault="006B63D5">
      <w:pPr>
        <w:spacing w:before="240" w:after="40"/>
      </w:pPr>
      <w:r>
        <w:rPr>
          <w:rFonts w:ascii="Calibri" w:hAnsi="Calibri"/>
          <w:b/>
          <w:color w:val="2E75B6"/>
        </w:rPr>
        <w:lastRenderedPageBreak/>
        <w:t>CHAPTER 15</w:t>
      </w:r>
    </w:p>
    <w:p w14:paraId="590001D4" w14:textId="77777777" w:rsidR="008F7271" w:rsidRDefault="006B63D5">
      <w:r>
        <w:rPr>
          <w:rFonts w:ascii="Calibri" w:hAnsi="Calibri"/>
          <w:b/>
          <w:color w:val="1B365D"/>
          <w:sz w:val="30"/>
        </w:rPr>
        <w:t>FUTURE ENHANCEMENT</w:t>
      </w:r>
    </w:p>
    <w:p w14:paraId="70530E22" w14:textId="77777777" w:rsidR="008F7271" w:rsidRDefault="006B63D5">
      <w:pPr>
        <w:spacing w:after="80"/>
        <w:jc w:val="both"/>
      </w:pPr>
      <w:r>
        <w:rPr>
          <w:rFonts w:ascii="Calibri" w:hAnsi="Calibri"/>
          <w:color w:val="333333"/>
          <w:sz w:val="20"/>
        </w:rPr>
        <w:t>The platform is architected to support future technical extensions across five strategic domains:</w:t>
      </w:r>
    </w:p>
    <w:p w14:paraId="3D5232AD" w14:textId="77777777" w:rsidR="008F7271" w:rsidRDefault="006B63D5">
      <w:pPr>
        <w:spacing w:after="80"/>
        <w:ind w:left="288"/>
      </w:pPr>
      <w:r>
        <w:rPr>
          <w:b/>
          <w:color w:val="2E75B6"/>
          <w:sz w:val="19"/>
        </w:rPr>
        <w:t xml:space="preserve">• 1. Satellite Remote Sensing (AOD): </w:t>
      </w:r>
      <w:r>
        <w:rPr>
          <w:sz w:val="19"/>
        </w:rPr>
        <w:t>Assimilate gridded Aerosol Optical Depth (AOD) telemetry from NASA MODIS and ESA Sentinel-5P TROPOMI to interpolate continuous surface air quality across unmonitored rural districts.</w:t>
      </w:r>
    </w:p>
    <w:p w14:paraId="156EE84C" w14:textId="77777777" w:rsidR="008F7271" w:rsidRDefault="006B63D5">
      <w:pPr>
        <w:spacing w:after="80"/>
        <w:ind w:left="288"/>
      </w:pPr>
      <w:r>
        <w:rPr>
          <w:b/>
          <w:color w:val="2E75B6"/>
          <w:sz w:val="19"/>
        </w:rPr>
        <w:t xml:space="preserve">• 2. Deep Learning Spatio-Temporal Models: </w:t>
      </w:r>
      <w:r>
        <w:rPr>
          <w:sz w:val="19"/>
        </w:rPr>
        <w:t>Implement Recurrent Neural Networks (LSTM, GRU) and Temporal Fusion Transformers to capture sequential temporal lags and spatial cross-station interactions for high-precision hourly forecasts.</w:t>
      </w:r>
    </w:p>
    <w:p w14:paraId="5AD27018" w14:textId="77777777" w:rsidR="008F7271" w:rsidRDefault="006B63D5">
      <w:pPr>
        <w:spacing w:after="80"/>
        <w:ind w:left="288"/>
      </w:pPr>
      <w:r>
        <w:rPr>
          <w:b/>
          <w:color w:val="2E75B6"/>
          <w:sz w:val="19"/>
        </w:rPr>
        <w:t xml:space="preserve">• 3. Meteorological Telemetry Assimilation: </w:t>
      </w:r>
      <w:r>
        <w:rPr>
          <w:sz w:val="19"/>
        </w:rPr>
        <w:t>Integrate automated telemetry from India Meteorological Department (IMD) automatic weather stations (boundary layer height, inversion intensity, wind vectors) to enhance model accuracy.</w:t>
      </w:r>
    </w:p>
    <w:p w14:paraId="5623234E" w14:textId="77777777" w:rsidR="008F7271" w:rsidRDefault="006B63D5">
      <w:pPr>
        <w:spacing w:after="80"/>
        <w:ind w:left="288"/>
      </w:pPr>
      <w:r>
        <w:rPr>
          <w:b/>
          <w:color w:val="2E75B6"/>
          <w:sz w:val="19"/>
        </w:rPr>
        <w:t xml:space="preserve">• 4. Edge-IoT Calibration Mesh: </w:t>
      </w:r>
      <w:r>
        <w:rPr>
          <w:sz w:val="19"/>
        </w:rPr>
        <w:t>Ingest telemetry from dense low-cost optical particle sensors (Plantower PMS5003), using R machine learning models to dynamically calibrate for relative humidity hygroscopic growth.</w:t>
      </w:r>
    </w:p>
    <w:p w14:paraId="1D0E5855" w14:textId="77777777" w:rsidR="008F7271" w:rsidRDefault="006B63D5">
      <w:pPr>
        <w:spacing w:after="80"/>
        <w:ind w:left="288"/>
      </w:pPr>
      <w:r>
        <w:rPr>
          <w:b/>
          <w:color w:val="2E75B6"/>
          <w:sz w:val="19"/>
        </w:rPr>
        <w:t xml:space="preserve">• 5. Cloud Deployment &amp; Citizen Mobile Alerts: </w:t>
      </w:r>
      <w:r>
        <w:rPr>
          <w:sz w:val="19"/>
        </w:rPr>
        <w:t>Package the Plumber API into Docker containers hosted on AWS/GCP, connecting to a geofenced citizen mobile application that delivers real-time health alerts during severe pollution events.</w:t>
      </w:r>
    </w:p>
    <w:p w14:paraId="4A5F650F" w14:textId="77777777" w:rsidR="008F7271" w:rsidRDefault="006B63D5">
      <w:r>
        <w:br w:type="page"/>
      </w:r>
    </w:p>
    <w:p w14:paraId="48B4C26C" w14:textId="77777777" w:rsidR="008F7271" w:rsidRDefault="006B63D5">
      <w:pPr>
        <w:spacing w:before="240" w:after="40"/>
      </w:pPr>
      <w:r>
        <w:rPr>
          <w:rFonts w:ascii="Calibri" w:hAnsi="Calibri"/>
          <w:b/>
          <w:color w:val="2E75B6"/>
        </w:rPr>
        <w:lastRenderedPageBreak/>
        <w:t>CHAPTER 16</w:t>
      </w:r>
    </w:p>
    <w:p w14:paraId="59937822" w14:textId="77777777" w:rsidR="008F7271" w:rsidRDefault="006B63D5">
      <w:r>
        <w:rPr>
          <w:rFonts w:ascii="Calibri" w:hAnsi="Calibri"/>
          <w:b/>
          <w:color w:val="1B365D"/>
          <w:sz w:val="30"/>
        </w:rPr>
        <w:t>REFERENCES</w:t>
      </w:r>
    </w:p>
    <w:p w14:paraId="09749476" w14:textId="77777777" w:rsidR="008F7271" w:rsidRDefault="006B63D5">
      <w:pPr>
        <w:spacing w:after="80" w:line="264" w:lineRule="auto"/>
        <w:ind w:left="360" w:hanging="360"/>
        <w:jc w:val="both"/>
      </w:pPr>
      <w:r>
        <w:rPr>
          <w:rFonts w:ascii="Calibri" w:hAnsi="Calibri"/>
          <w:sz w:val="18"/>
        </w:rPr>
        <w:t>[1] Central Pollution Control Board (CPCB), 'National Air Quality Index: Technical Report and Guidelines', MoEF&amp;CC, Govt. of India, New Delhi, 2014.</w:t>
      </w:r>
    </w:p>
    <w:p w14:paraId="587019C1" w14:textId="77777777" w:rsidR="008F7271" w:rsidRDefault="006B63D5">
      <w:pPr>
        <w:spacing w:after="80" w:line="264" w:lineRule="auto"/>
        <w:ind w:left="360" w:hanging="360"/>
        <w:jc w:val="both"/>
      </w:pPr>
      <w:r>
        <w:rPr>
          <w:rFonts w:ascii="Calibri" w:hAnsi="Calibri"/>
          <w:sz w:val="18"/>
        </w:rPr>
        <w:t>[2] World Health Organization (WHO), 'WHO Global Air Quality Guidelines: Particulate Matter, Ozone, NO2, SO2 and CO', Geneva, 2021.</w:t>
      </w:r>
    </w:p>
    <w:p w14:paraId="5F98E55E" w14:textId="77777777" w:rsidR="008F7271" w:rsidRDefault="006B63D5">
      <w:pPr>
        <w:spacing w:after="80" w:line="264" w:lineRule="auto"/>
        <w:ind w:left="360" w:hanging="360"/>
        <w:jc w:val="both"/>
      </w:pPr>
      <w:r>
        <w:rPr>
          <w:rFonts w:ascii="Calibri" w:hAnsi="Calibri"/>
          <w:sz w:val="18"/>
        </w:rPr>
        <w:t>[3] R Core Team, 'R: A Language and Environment for Statistical Computing', R Foundation for Statistical Computing, Vienna, Austria, URL: https://www.R-project.org/, 2024.</w:t>
      </w:r>
    </w:p>
    <w:p w14:paraId="07A42257" w14:textId="77777777" w:rsidR="008F7271" w:rsidRDefault="006B63D5">
      <w:pPr>
        <w:spacing w:after="80" w:line="264" w:lineRule="auto"/>
        <w:ind w:left="360" w:hanging="360"/>
        <w:jc w:val="both"/>
      </w:pPr>
      <w:r>
        <w:rPr>
          <w:rFonts w:ascii="Calibri" w:hAnsi="Calibri"/>
          <w:sz w:val="18"/>
        </w:rPr>
        <w:t>[4] Wickham, H., &amp; Grolemund, G., 'R for Data Science: Import, Tidy, Transform, Visualize, and Model Data', 2nd ed., O'Reilly Media, 2023.</w:t>
      </w:r>
    </w:p>
    <w:p w14:paraId="3EC61941" w14:textId="77777777" w:rsidR="008F7271" w:rsidRDefault="006B63D5">
      <w:pPr>
        <w:spacing w:after="80" w:line="264" w:lineRule="auto"/>
        <w:ind w:left="360" w:hanging="360"/>
        <w:jc w:val="both"/>
      </w:pPr>
      <w:r>
        <w:rPr>
          <w:rFonts w:ascii="Calibri" w:hAnsi="Calibri"/>
          <w:sz w:val="18"/>
        </w:rPr>
        <w:t>[5] Wickham, H., 'ggplot2: Elegant Graphics for Data Analysis', 3rd ed., Springer-Verlag, New York, 2016.</w:t>
      </w:r>
    </w:p>
    <w:p w14:paraId="50C3AE8D" w14:textId="77777777" w:rsidR="008F7271" w:rsidRDefault="006B63D5">
      <w:pPr>
        <w:spacing w:after="80" w:line="264" w:lineRule="auto"/>
        <w:ind w:left="360" w:hanging="360"/>
        <w:jc w:val="both"/>
      </w:pPr>
      <w:r>
        <w:rPr>
          <w:rFonts w:ascii="Calibri" w:hAnsi="Calibri"/>
          <w:sz w:val="18"/>
        </w:rPr>
        <w:t>[6] Breiman, L., 'Random Forests', Machine Learning, vol. 45, no. 1, pp. 5–32, 2001.</w:t>
      </w:r>
    </w:p>
    <w:p w14:paraId="7E0C2C30" w14:textId="77777777" w:rsidR="008F7271" w:rsidRDefault="006B63D5">
      <w:pPr>
        <w:spacing w:after="80" w:line="264" w:lineRule="auto"/>
        <w:ind w:left="360" w:hanging="360"/>
        <w:jc w:val="both"/>
      </w:pPr>
      <w:r>
        <w:rPr>
          <w:rFonts w:ascii="Calibri" w:hAnsi="Calibri"/>
          <w:sz w:val="18"/>
        </w:rPr>
        <w:t>[7] Greenstone, M., Hasenkopf, C., &amp; Lee, K., 'Air Quality Life Index (AQLI): Annual Report 2023', University of Chicago (EPIC), 2023.</w:t>
      </w:r>
    </w:p>
    <w:p w14:paraId="34082CE4" w14:textId="77777777" w:rsidR="008F7271" w:rsidRDefault="006B63D5">
      <w:pPr>
        <w:spacing w:after="80" w:line="264" w:lineRule="auto"/>
        <w:ind w:left="360" w:hanging="360"/>
        <w:jc w:val="both"/>
      </w:pPr>
      <w:r>
        <w:rPr>
          <w:rFonts w:ascii="Calibri" w:hAnsi="Calibri"/>
          <w:sz w:val="18"/>
        </w:rPr>
        <w:t>[8] Armstrong, T., &amp; Treurnicht, M., 'plumber: An API Generator for R', R package version 1.2.2, Posit Software, 2021.</w:t>
      </w:r>
    </w:p>
    <w:p w14:paraId="38AEFF9E" w14:textId="77777777" w:rsidR="008F7271" w:rsidRDefault="006B63D5">
      <w:pPr>
        <w:spacing w:after="80" w:line="264" w:lineRule="auto"/>
        <w:ind w:left="360" w:hanging="360"/>
        <w:jc w:val="both"/>
      </w:pPr>
      <w:r>
        <w:rPr>
          <w:rFonts w:ascii="Calibri" w:hAnsi="Calibri"/>
          <w:sz w:val="18"/>
        </w:rPr>
        <w:t>[9] Guttikunda, S. K., Goel, R., &amp; Pant, P., 'Nature of air pollution and emission sources in Indian cities', Atmospheric Environment, vol. 95, pp. 501–510, 2014.</w:t>
      </w:r>
    </w:p>
    <w:p w14:paraId="2C91339B" w14:textId="77777777" w:rsidR="008F7271" w:rsidRDefault="006B63D5">
      <w:pPr>
        <w:spacing w:after="80" w:line="264" w:lineRule="auto"/>
        <w:ind w:left="360" w:hanging="360"/>
        <w:jc w:val="both"/>
      </w:pPr>
      <w:r>
        <w:rPr>
          <w:rFonts w:ascii="Calibri" w:hAnsi="Calibri"/>
          <w:sz w:val="18"/>
        </w:rPr>
        <w:t>[10] Sharma, S., &amp; Dikshit, O., 'Calculation of Air Quality Index based on factor analysis', Clean Tech. and Env. Policy, vol. 18, pp. 1109–1120, 2016.</w:t>
      </w:r>
    </w:p>
    <w:p w14:paraId="597587AA" w14:textId="77777777" w:rsidR="008F7271" w:rsidRDefault="006B63D5">
      <w:pPr>
        <w:spacing w:after="80" w:line="264" w:lineRule="auto"/>
        <w:ind w:left="360" w:hanging="360"/>
        <w:jc w:val="both"/>
      </w:pPr>
      <w:r>
        <w:rPr>
          <w:rFonts w:ascii="Calibri" w:hAnsi="Calibri"/>
          <w:sz w:val="18"/>
        </w:rPr>
        <w:t>[11] Pant, P., Guttikunda, S. K., &amp; Peltier, R. E., 'Exposure to particulate matter in India: A synthesis', Environmental Research, vol. 147, pp. 480–496, 2016.</w:t>
      </w:r>
    </w:p>
    <w:p w14:paraId="0CE2741B" w14:textId="77777777" w:rsidR="008F7271" w:rsidRDefault="006B63D5">
      <w:pPr>
        <w:spacing w:after="80" w:line="264" w:lineRule="auto"/>
        <w:ind w:left="360" w:hanging="360"/>
        <w:jc w:val="both"/>
      </w:pPr>
      <w:r>
        <w:rPr>
          <w:rFonts w:ascii="Calibri" w:hAnsi="Calibri"/>
          <w:sz w:val="18"/>
        </w:rPr>
        <w:t>[12] Guo, Y., Zeng, H., et al., 'Association between fine particulate pollution and daily mortality: China analysis', The Lancet Planetary Health, vol. 1, pp. e255–e263, 2017.</w:t>
      </w:r>
    </w:p>
    <w:p w14:paraId="668CE023" w14:textId="77777777" w:rsidR="008F7271" w:rsidRDefault="006B63D5">
      <w:pPr>
        <w:spacing w:after="80" w:line="264" w:lineRule="auto"/>
        <w:ind w:left="360" w:hanging="360"/>
        <w:jc w:val="both"/>
      </w:pPr>
      <w:r>
        <w:rPr>
          <w:rFonts w:ascii="Calibri" w:hAnsi="Calibri"/>
          <w:sz w:val="18"/>
        </w:rPr>
        <w:t>[13] Rybarczyk, Y., &amp; Zalakeviciute, R., 'Machine learning approaches for outdoor air quality modelling: A review', Applied Sciences, vol. 8, p. 2570, 2018.</w:t>
      </w:r>
    </w:p>
    <w:p w14:paraId="457F7EA0" w14:textId="77777777" w:rsidR="008F7271" w:rsidRDefault="006B63D5">
      <w:pPr>
        <w:spacing w:after="80" w:line="264" w:lineRule="auto"/>
        <w:ind w:left="360" w:hanging="360"/>
        <w:jc w:val="both"/>
      </w:pPr>
      <w:r>
        <w:rPr>
          <w:rFonts w:ascii="Calibri" w:hAnsi="Calibri"/>
          <w:sz w:val="18"/>
        </w:rPr>
        <w:t>[14] Open Government Data (OGD) Platform India, 'Historical NAQI Monitoring Data (2022–2025)', CPCB, URL: https://data.gov.in, 2025.</w:t>
      </w:r>
    </w:p>
    <w:p w14:paraId="472986C8" w14:textId="77777777" w:rsidR="008F7271" w:rsidRDefault="006B63D5">
      <w:pPr>
        <w:spacing w:after="80" w:line="264" w:lineRule="auto"/>
        <w:ind w:left="360" w:hanging="360"/>
        <w:jc w:val="both"/>
      </w:pPr>
      <w:r>
        <w:rPr>
          <w:rFonts w:ascii="Calibri" w:hAnsi="Calibri"/>
          <w:sz w:val="18"/>
        </w:rPr>
        <w:t>[15] World Air Quality Index Project, 'The World Air Quality Index API Documentation', WAQI Open Data Platform, URL: https://aqicn.org/api/, 2024.</w:t>
      </w:r>
    </w:p>
    <w:p w14:paraId="1F248B83" w14:textId="77777777" w:rsidR="008F7271" w:rsidRDefault="006B63D5">
      <w:pPr>
        <w:spacing w:after="80" w:line="264" w:lineRule="auto"/>
        <w:ind w:left="360" w:hanging="360"/>
        <w:jc w:val="both"/>
      </w:pPr>
      <w:r>
        <w:rPr>
          <w:rFonts w:ascii="Calibri" w:hAnsi="Calibri"/>
          <w:sz w:val="18"/>
        </w:rPr>
        <w:t>[16] Liaw, A., &amp; Wiener, M., 'Classification and Regression by randomForest', R News, vol. 2, no. 3, pp. 18–22, 2002.</w:t>
      </w:r>
    </w:p>
    <w:p w14:paraId="5808E6CC" w14:textId="77777777" w:rsidR="008F7271" w:rsidRDefault="006B63D5">
      <w:pPr>
        <w:spacing w:after="80" w:line="264" w:lineRule="auto"/>
        <w:ind w:left="360" w:hanging="360"/>
        <w:jc w:val="both"/>
      </w:pPr>
      <w:r>
        <w:rPr>
          <w:rFonts w:ascii="Calibri" w:hAnsi="Calibri"/>
          <w:sz w:val="18"/>
        </w:rPr>
        <w:t>[17] Grolemund, G., &amp; Wickham, H., 'Dates and Times Made Easy with lubridate', Journal of Statistical Software, vol. 40, no. 3, pp. 1–25, 2011.</w:t>
      </w:r>
    </w:p>
    <w:p w14:paraId="688B0184" w14:textId="77777777" w:rsidR="008F7271" w:rsidRDefault="006B63D5">
      <w:pPr>
        <w:spacing w:after="80" w:line="264" w:lineRule="auto"/>
        <w:ind w:left="360" w:hanging="360"/>
        <w:jc w:val="both"/>
      </w:pPr>
      <w:r>
        <w:rPr>
          <w:rFonts w:ascii="Calibri" w:hAnsi="Calibri"/>
          <w:sz w:val="18"/>
        </w:rPr>
        <w:t>[18] Chang, W., et al., 'shiny: Web Application Framework for R', R package version 1.9.1, Posit Software, 2024.</w:t>
      </w:r>
    </w:p>
    <w:p w14:paraId="37C603E3" w14:textId="77777777" w:rsidR="008F7271" w:rsidRDefault="006B63D5">
      <w:pPr>
        <w:spacing w:after="80" w:line="264" w:lineRule="auto"/>
        <w:ind w:left="360" w:hanging="360"/>
        <w:jc w:val="both"/>
      </w:pPr>
      <w:r>
        <w:rPr>
          <w:rFonts w:ascii="Calibri" w:hAnsi="Calibri"/>
          <w:sz w:val="18"/>
        </w:rPr>
        <w:t>[19] Frick, H., &amp; Kuhn, M., 'Metrics: Evaluation Metrics for Machine Learning', R package version 0.1.4, 2018.</w:t>
      </w:r>
    </w:p>
    <w:p w14:paraId="428FFAA0" w14:textId="77777777" w:rsidR="008F7271" w:rsidRDefault="006B63D5">
      <w:pPr>
        <w:spacing w:after="80" w:line="264" w:lineRule="auto"/>
        <w:ind w:left="360" w:hanging="360"/>
        <w:jc w:val="both"/>
      </w:pPr>
      <w:r>
        <w:rPr>
          <w:rFonts w:ascii="Calibri" w:hAnsi="Calibri"/>
          <w:sz w:val="18"/>
        </w:rPr>
        <w:t>[20] Cheng, J., et al., 'leaflet: Create Interactive Web Maps with Leaflet Library', R package version 2.2.2, 2024.</w:t>
      </w:r>
    </w:p>
    <w:p w14:paraId="288E99D4" w14:textId="77777777" w:rsidR="008F7271" w:rsidRDefault="006B63D5">
      <w:r>
        <w:br w:type="page"/>
      </w:r>
    </w:p>
    <w:p w14:paraId="01B01B5B" w14:textId="77777777" w:rsidR="008F7271" w:rsidRDefault="006B63D5">
      <w:pPr>
        <w:spacing w:before="240" w:after="40"/>
      </w:pPr>
      <w:r>
        <w:rPr>
          <w:rFonts w:ascii="Calibri" w:hAnsi="Calibri"/>
          <w:b/>
          <w:color w:val="2E75B6"/>
        </w:rPr>
        <w:lastRenderedPageBreak/>
        <w:t>CHAPTER 17</w:t>
      </w:r>
    </w:p>
    <w:p w14:paraId="5C163485" w14:textId="77777777" w:rsidR="008F7271" w:rsidRDefault="006B63D5">
      <w:r>
        <w:rPr>
          <w:rFonts w:ascii="Calibri" w:hAnsi="Calibri"/>
          <w:b/>
          <w:color w:val="1B365D"/>
          <w:sz w:val="30"/>
        </w:rPr>
        <w:t>APPENDIX</w:t>
      </w:r>
    </w:p>
    <w:p w14:paraId="5AE9B094" w14:textId="77777777" w:rsidR="008F7271" w:rsidRDefault="006B63D5">
      <w:pPr>
        <w:spacing w:before="160" w:after="60"/>
      </w:pPr>
      <w:r>
        <w:rPr>
          <w:rFonts w:ascii="Calibri" w:hAnsi="Calibri"/>
          <w:b/>
          <w:color w:val="1B365D"/>
          <w:sz w:val="23"/>
        </w:rPr>
        <w:t>Appendix A: Complete Master Runner Script (main.R)</w:t>
      </w:r>
    </w:p>
    <w:p w14:paraId="5227FB93" w14:textId="77777777" w:rsidR="008F7271" w:rsidRDefault="006B63D5">
      <w:pPr>
        <w:spacing w:before="40" w:after="80"/>
        <w:ind w:left="288"/>
      </w:pPr>
      <w:r>
        <w:rPr>
          <w:rFonts w:ascii="Consolas" w:hAnsi="Consolas"/>
          <w:color w:val="222222"/>
          <w:sz w:val="17"/>
        </w:rPr>
        <w:t>setwd("G:/rproject")</w:t>
      </w:r>
      <w:r>
        <w:rPr>
          <w:rFonts w:ascii="Consolas" w:hAnsi="Consolas"/>
          <w:color w:val="222222"/>
          <w:sz w:val="17"/>
        </w:rPr>
        <w:br/>
        <w:t>cat("AIR QUALITY INDEX ANALYSIS &amp; PREDICTION PROJECT\n")</w:t>
      </w:r>
      <w:r>
        <w:rPr>
          <w:rFonts w:ascii="Consolas" w:hAnsi="Consolas"/>
          <w:color w:val="222222"/>
          <w:sz w:val="17"/>
        </w:rPr>
        <w:br/>
        <w:t>run_phase &lt;- function(num, name, path) {</w:t>
      </w:r>
      <w:r>
        <w:rPr>
          <w:rFonts w:ascii="Consolas" w:hAnsi="Consolas"/>
          <w:color w:val="222222"/>
          <w:sz w:val="17"/>
        </w:rPr>
        <w:br/>
        <w:t xml:space="preserve">  cat(sprintf("▶ Phase %d: %s\n", num, name)); source(path)</w:t>
      </w:r>
      <w:r>
        <w:rPr>
          <w:rFonts w:ascii="Consolas" w:hAnsi="Consolas"/>
          <w:color w:val="222222"/>
          <w:sz w:val="17"/>
        </w:rPr>
        <w:br/>
        <w:t>}</w:t>
      </w:r>
      <w:r>
        <w:rPr>
          <w:rFonts w:ascii="Consolas" w:hAnsi="Consolas"/>
          <w:color w:val="222222"/>
          <w:sz w:val="17"/>
        </w:rPr>
        <w:br/>
        <w:t>run_phase(1,  "Data Loading",         "scripts/01_data_loading.R")</w:t>
      </w:r>
      <w:r>
        <w:rPr>
          <w:rFonts w:ascii="Consolas" w:hAnsi="Consolas"/>
          <w:color w:val="222222"/>
          <w:sz w:val="17"/>
        </w:rPr>
        <w:br/>
        <w:t>run_phase(2,  "Data Cleaning",        "scripts/02_data_cleaning.R")</w:t>
      </w:r>
      <w:r>
        <w:rPr>
          <w:rFonts w:ascii="Consolas" w:hAnsi="Consolas"/>
          <w:color w:val="222222"/>
          <w:sz w:val="17"/>
        </w:rPr>
        <w:br/>
        <w:t>run_phase(3,  "Exploratory Analysis", "scripts/03_eda.R")</w:t>
      </w:r>
      <w:r>
        <w:rPr>
          <w:rFonts w:ascii="Consolas" w:hAnsi="Consolas"/>
          <w:color w:val="222222"/>
          <w:sz w:val="17"/>
        </w:rPr>
        <w:br/>
        <w:t>run_phase(4,  "Visualization",        "scripts/04_visualization.R")</w:t>
      </w:r>
      <w:r>
        <w:rPr>
          <w:rFonts w:ascii="Consolas" w:hAnsi="Consolas"/>
          <w:color w:val="222222"/>
          <w:sz w:val="17"/>
        </w:rPr>
        <w:br/>
      </w:r>
      <w:r>
        <w:rPr>
          <w:rFonts w:ascii="Consolas" w:hAnsi="Consolas"/>
          <w:color w:val="222222"/>
          <w:sz w:val="17"/>
        </w:rPr>
        <w:t>run_phase(5,  "Statistical Analysis", "scripts/05_statistical_analysis.R")</w:t>
      </w:r>
      <w:r>
        <w:rPr>
          <w:rFonts w:ascii="Consolas" w:hAnsi="Consolas"/>
          <w:color w:val="222222"/>
          <w:sz w:val="17"/>
        </w:rPr>
        <w:br/>
        <w:t>run_phase(6,  "Machine Learning",     "scripts/06_ml_models.R")</w:t>
      </w:r>
      <w:r>
        <w:rPr>
          <w:rFonts w:ascii="Consolas" w:hAnsi="Consolas"/>
          <w:color w:val="222222"/>
          <w:sz w:val="17"/>
        </w:rPr>
        <w:br/>
        <w:t>run_phase(10, "Advanced Analytics",   "scripts/10_advanced_analytics.R")</w:t>
      </w:r>
      <w:r>
        <w:rPr>
          <w:rFonts w:ascii="Consolas" w:hAnsi="Consolas"/>
          <w:color w:val="222222"/>
          <w:sz w:val="17"/>
        </w:rPr>
        <w:br/>
        <w:t>run_phase(11, "Health &amp; Policy Engine","scripts/11_health_policy_utilities.R")</w:t>
      </w:r>
      <w:r>
        <w:rPr>
          <w:rFonts w:ascii="Consolas" w:hAnsi="Consolas"/>
          <w:color w:val="222222"/>
          <w:sz w:val="17"/>
        </w:rPr>
        <w:br/>
        <w:t>run_phase(12, "Alerts &amp; Reporting",    "scripts/12_alert_reporting.R")</w:t>
      </w:r>
      <w:r>
        <w:rPr>
          <w:rFonts w:ascii="Consolas" w:hAnsi="Consolas"/>
          <w:color w:val="222222"/>
          <w:sz w:val="17"/>
        </w:rPr>
        <w:br/>
        <w:t>cat("ALL PHASES COMPLETE! Output saved to data/ and output/\n")</w:t>
      </w:r>
    </w:p>
    <w:p w14:paraId="62EB2020" w14:textId="77777777" w:rsidR="008F7271" w:rsidRDefault="006B63D5">
      <w:pPr>
        <w:spacing w:before="160" w:after="60"/>
      </w:pPr>
      <w:r>
        <w:rPr>
          <w:rFonts w:ascii="Calibri" w:hAnsi="Calibri"/>
          <w:b/>
          <w:color w:val="1B365D"/>
          <w:sz w:val="23"/>
        </w:rPr>
        <w:t>Appendix B: Sample Records from Cleaned AQI Dataset (aqi_clean.csv)</w:t>
      </w:r>
    </w:p>
    <w:p w14:paraId="713C50C7" w14:textId="77777777" w:rsidR="008F7271" w:rsidRDefault="006B63D5">
      <w:r>
        <w:rPr>
          <w:b/>
          <w:color w:val="1B365D"/>
          <w:sz w:val="19"/>
        </w:rPr>
        <w:t>Table 17.1 – Sample Records from Cleaned AQI Dataset</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327"/>
        <w:gridCol w:w="1327"/>
        <w:gridCol w:w="1327"/>
        <w:gridCol w:w="1327"/>
        <w:gridCol w:w="1327"/>
        <w:gridCol w:w="1327"/>
        <w:gridCol w:w="1327"/>
      </w:tblGrid>
      <w:tr w:rsidR="008F7271" w14:paraId="68CE27E3" w14:textId="77777777">
        <w:trPr>
          <w:jc w:val="center"/>
        </w:trPr>
        <w:tc>
          <w:tcPr>
            <w:tcW w:w="1327" w:type="dxa"/>
            <w:shd w:val="clear" w:color="auto" w:fill="1B365D"/>
          </w:tcPr>
          <w:p w14:paraId="31F3C460" w14:textId="77777777" w:rsidR="008F7271" w:rsidRDefault="006B63D5">
            <w:pPr>
              <w:jc w:val="center"/>
            </w:pPr>
            <w:r>
              <w:rPr>
                <w:b/>
                <w:color w:val="FFFFFF"/>
                <w:sz w:val="16"/>
              </w:rPr>
              <w:t>Date</w:t>
            </w:r>
          </w:p>
        </w:tc>
        <w:tc>
          <w:tcPr>
            <w:tcW w:w="1327" w:type="dxa"/>
            <w:shd w:val="clear" w:color="auto" w:fill="1B365D"/>
          </w:tcPr>
          <w:p w14:paraId="6FC167DF" w14:textId="77777777" w:rsidR="008F7271" w:rsidRDefault="006B63D5">
            <w:pPr>
              <w:jc w:val="center"/>
            </w:pPr>
            <w:r>
              <w:rPr>
                <w:b/>
                <w:color w:val="FFFFFF"/>
                <w:sz w:val="16"/>
              </w:rPr>
              <w:t>State</w:t>
            </w:r>
          </w:p>
        </w:tc>
        <w:tc>
          <w:tcPr>
            <w:tcW w:w="1327" w:type="dxa"/>
            <w:shd w:val="clear" w:color="auto" w:fill="1B365D"/>
          </w:tcPr>
          <w:p w14:paraId="69BABD69" w14:textId="77777777" w:rsidR="008F7271" w:rsidRDefault="006B63D5">
            <w:pPr>
              <w:jc w:val="center"/>
            </w:pPr>
            <w:r>
              <w:rPr>
                <w:b/>
                <w:color w:val="FFFFFF"/>
                <w:sz w:val="16"/>
              </w:rPr>
              <w:t>Area</w:t>
            </w:r>
          </w:p>
        </w:tc>
        <w:tc>
          <w:tcPr>
            <w:tcW w:w="1327" w:type="dxa"/>
            <w:shd w:val="clear" w:color="auto" w:fill="1B365D"/>
          </w:tcPr>
          <w:p w14:paraId="3C015876" w14:textId="77777777" w:rsidR="008F7271" w:rsidRDefault="006B63D5">
            <w:pPr>
              <w:jc w:val="center"/>
            </w:pPr>
            <w:r>
              <w:rPr>
                <w:b/>
                <w:color w:val="FFFFFF"/>
                <w:sz w:val="16"/>
              </w:rPr>
              <w:t>Stations</w:t>
            </w:r>
          </w:p>
        </w:tc>
        <w:tc>
          <w:tcPr>
            <w:tcW w:w="1327" w:type="dxa"/>
            <w:shd w:val="clear" w:color="auto" w:fill="1B365D"/>
          </w:tcPr>
          <w:p w14:paraId="1AAB6F40" w14:textId="77777777" w:rsidR="008F7271" w:rsidRDefault="006B63D5">
            <w:pPr>
              <w:jc w:val="center"/>
            </w:pPr>
            <w:r>
              <w:rPr>
                <w:b/>
                <w:color w:val="FFFFFF"/>
                <w:sz w:val="16"/>
              </w:rPr>
              <w:t>Pollutant</w:t>
            </w:r>
          </w:p>
        </w:tc>
        <w:tc>
          <w:tcPr>
            <w:tcW w:w="1327" w:type="dxa"/>
            <w:shd w:val="clear" w:color="auto" w:fill="1B365D"/>
          </w:tcPr>
          <w:p w14:paraId="3DD7AF8F" w14:textId="77777777" w:rsidR="008F7271" w:rsidRDefault="006B63D5">
            <w:pPr>
              <w:jc w:val="center"/>
            </w:pPr>
            <w:r>
              <w:rPr>
                <w:b/>
                <w:color w:val="FFFFFF"/>
                <w:sz w:val="16"/>
              </w:rPr>
              <w:t>AQI</w:t>
            </w:r>
          </w:p>
        </w:tc>
        <w:tc>
          <w:tcPr>
            <w:tcW w:w="1327" w:type="dxa"/>
            <w:shd w:val="clear" w:color="auto" w:fill="1B365D"/>
          </w:tcPr>
          <w:p w14:paraId="1676DB77" w14:textId="77777777" w:rsidR="008F7271" w:rsidRDefault="006B63D5">
            <w:pPr>
              <w:jc w:val="center"/>
            </w:pPr>
            <w:r>
              <w:rPr>
                <w:b/>
                <w:color w:val="FFFFFF"/>
                <w:sz w:val="16"/>
              </w:rPr>
              <w:t>CPCB Status</w:t>
            </w:r>
          </w:p>
        </w:tc>
      </w:tr>
      <w:tr w:rsidR="008F7271" w14:paraId="4F841D5E" w14:textId="77777777">
        <w:trPr>
          <w:jc w:val="center"/>
        </w:trPr>
        <w:tc>
          <w:tcPr>
            <w:tcW w:w="1327" w:type="dxa"/>
            <w:shd w:val="clear" w:color="auto" w:fill="FFFFFF"/>
            <w:tcMar>
              <w:top w:w="20" w:type="dxa"/>
              <w:left w:w="30" w:type="dxa"/>
              <w:bottom w:w="20" w:type="dxa"/>
              <w:right w:w="30" w:type="dxa"/>
            </w:tcMar>
          </w:tcPr>
          <w:p w14:paraId="47DD307E" w14:textId="77777777" w:rsidR="008F7271" w:rsidRDefault="006B63D5">
            <w:r>
              <w:rPr>
                <w:b/>
                <w:sz w:val="15"/>
              </w:rPr>
              <w:t>2025-04-30</w:t>
            </w:r>
          </w:p>
        </w:tc>
        <w:tc>
          <w:tcPr>
            <w:tcW w:w="1327" w:type="dxa"/>
            <w:shd w:val="clear" w:color="auto" w:fill="FFFFFF"/>
            <w:tcMar>
              <w:top w:w="20" w:type="dxa"/>
              <w:left w:w="30" w:type="dxa"/>
              <w:bottom w:w="20" w:type="dxa"/>
              <w:right w:w="30" w:type="dxa"/>
            </w:tcMar>
          </w:tcPr>
          <w:p w14:paraId="0B9A2360" w14:textId="77777777" w:rsidR="008F7271" w:rsidRDefault="006B63D5">
            <w:r>
              <w:rPr>
                <w:sz w:val="15"/>
              </w:rPr>
              <w:t>Delhi</w:t>
            </w:r>
          </w:p>
        </w:tc>
        <w:tc>
          <w:tcPr>
            <w:tcW w:w="1327" w:type="dxa"/>
            <w:shd w:val="clear" w:color="auto" w:fill="FFFFFF"/>
            <w:tcMar>
              <w:top w:w="20" w:type="dxa"/>
              <w:left w:w="30" w:type="dxa"/>
              <w:bottom w:w="20" w:type="dxa"/>
              <w:right w:w="30" w:type="dxa"/>
            </w:tcMar>
          </w:tcPr>
          <w:p w14:paraId="334BC5EF" w14:textId="77777777" w:rsidR="008F7271" w:rsidRDefault="006B63D5">
            <w:r>
              <w:rPr>
                <w:sz w:val="15"/>
              </w:rPr>
              <w:t>Anand Vihar</w:t>
            </w:r>
          </w:p>
        </w:tc>
        <w:tc>
          <w:tcPr>
            <w:tcW w:w="1327" w:type="dxa"/>
            <w:shd w:val="clear" w:color="auto" w:fill="FFFFFF"/>
            <w:tcMar>
              <w:top w:w="20" w:type="dxa"/>
              <w:left w:w="30" w:type="dxa"/>
              <w:bottom w:w="20" w:type="dxa"/>
              <w:right w:w="30" w:type="dxa"/>
            </w:tcMar>
          </w:tcPr>
          <w:p w14:paraId="7CF5342B" w14:textId="77777777" w:rsidR="008F7271" w:rsidRDefault="006B63D5">
            <w:pPr>
              <w:jc w:val="right"/>
            </w:pPr>
            <w:r>
              <w:rPr>
                <w:sz w:val="15"/>
              </w:rPr>
              <w:t>1</w:t>
            </w:r>
          </w:p>
        </w:tc>
        <w:tc>
          <w:tcPr>
            <w:tcW w:w="1327" w:type="dxa"/>
            <w:shd w:val="clear" w:color="auto" w:fill="FFFFFF"/>
            <w:tcMar>
              <w:top w:w="20" w:type="dxa"/>
              <w:left w:w="30" w:type="dxa"/>
              <w:bottom w:w="20" w:type="dxa"/>
              <w:right w:w="30" w:type="dxa"/>
            </w:tcMar>
          </w:tcPr>
          <w:p w14:paraId="65DF475C" w14:textId="77777777" w:rsidR="008F7271" w:rsidRDefault="006B63D5">
            <w:r>
              <w:rPr>
                <w:sz w:val="15"/>
              </w:rPr>
              <w:t>PM10</w:t>
            </w:r>
          </w:p>
        </w:tc>
        <w:tc>
          <w:tcPr>
            <w:tcW w:w="1327" w:type="dxa"/>
            <w:shd w:val="clear" w:color="auto" w:fill="FFFFFF"/>
            <w:tcMar>
              <w:top w:w="20" w:type="dxa"/>
              <w:left w:w="30" w:type="dxa"/>
              <w:bottom w:w="20" w:type="dxa"/>
              <w:right w:w="30" w:type="dxa"/>
            </w:tcMar>
          </w:tcPr>
          <w:p w14:paraId="41C18A6F" w14:textId="77777777" w:rsidR="008F7271" w:rsidRDefault="006B63D5">
            <w:pPr>
              <w:jc w:val="right"/>
            </w:pPr>
            <w:r>
              <w:rPr>
                <w:sz w:val="15"/>
              </w:rPr>
              <w:t>284</w:t>
            </w:r>
          </w:p>
        </w:tc>
        <w:tc>
          <w:tcPr>
            <w:tcW w:w="1327" w:type="dxa"/>
            <w:shd w:val="clear" w:color="auto" w:fill="FFFFFF"/>
            <w:tcMar>
              <w:top w:w="20" w:type="dxa"/>
              <w:left w:w="30" w:type="dxa"/>
              <w:bottom w:w="20" w:type="dxa"/>
              <w:right w:w="30" w:type="dxa"/>
            </w:tcMar>
          </w:tcPr>
          <w:p w14:paraId="38E8A163" w14:textId="77777777" w:rsidR="008F7271" w:rsidRDefault="006B63D5">
            <w:r>
              <w:rPr>
                <w:sz w:val="15"/>
              </w:rPr>
              <w:t>Poor</w:t>
            </w:r>
          </w:p>
        </w:tc>
      </w:tr>
      <w:tr w:rsidR="008F7271" w14:paraId="60D5D7A0" w14:textId="77777777">
        <w:trPr>
          <w:jc w:val="center"/>
        </w:trPr>
        <w:tc>
          <w:tcPr>
            <w:tcW w:w="1327" w:type="dxa"/>
            <w:shd w:val="clear" w:color="auto" w:fill="F9FAFB"/>
            <w:tcMar>
              <w:top w:w="20" w:type="dxa"/>
              <w:left w:w="30" w:type="dxa"/>
              <w:bottom w:w="20" w:type="dxa"/>
              <w:right w:w="30" w:type="dxa"/>
            </w:tcMar>
          </w:tcPr>
          <w:p w14:paraId="1A678727" w14:textId="77777777" w:rsidR="008F7271" w:rsidRDefault="006B63D5">
            <w:r>
              <w:rPr>
                <w:b/>
                <w:sz w:val="15"/>
              </w:rPr>
              <w:t>2025-04-30</w:t>
            </w:r>
          </w:p>
        </w:tc>
        <w:tc>
          <w:tcPr>
            <w:tcW w:w="1327" w:type="dxa"/>
            <w:shd w:val="clear" w:color="auto" w:fill="F9FAFB"/>
            <w:tcMar>
              <w:top w:w="20" w:type="dxa"/>
              <w:left w:w="30" w:type="dxa"/>
              <w:bottom w:w="20" w:type="dxa"/>
              <w:right w:w="30" w:type="dxa"/>
            </w:tcMar>
          </w:tcPr>
          <w:p w14:paraId="10B89B25" w14:textId="77777777" w:rsidR="008F7271" w:rsidRDefault="006B63D5">
            <w:r>
              <w:rPr>
                <w:sz w:val="15"/>
              </w:rPr>
              <w:t>Maharashtra</w:t>
            </w:r>
          </w:p>
        </w:tc>
        <w:tc>
          <w:tcPr>
            <w:tcW w:w="1327" w:type="dxa"/>
            <w:shd w:val="clear" w:color="auto" w:fill="F9FAFB"/>
            <w:tcMar>
              <w:top w:w="20" w:type="dxa"/>
              <w:left w:w="30" w:type="dxa"/>
              <w:bottom w:w="20" w:type="dxa"/>
              <w:right w:w="30" w:type="dxa"/>
            </w:tcMar>
          </w:tcPr>
          <w:p w14:paraId="152481DB" w14:textId="77777777" w:rsidR="008F7271" w:rsidRDefault="006B63D5">
            <w:r>
              <w:rPr>
                <w:sz w:val="15"/>
              </w:rPr>
              <w:t>Bandra, Mumbai</w:t>
            </w:r>
          </w:p>
        </w:tc>
        <w:tc>
          <w:tcPr>
            <w:tcW w:w="1327" w:type="dxa"/>
            <w:shd w:val="clear" w:color="auto" w:fill="F9FAFB"/>
            <w:tcMar>
              <w:top w:w="20" w:type="dxa"/>
              <w:left w:w="30" w:type="dxa"/>
              <w:bottom w:w="20" w:type="dxa"/>
              <w:right w:w="30" w:type="dxa"/>
            </w:tcMar>
          </w:tcPr>
          <w:p w14:paraId="349676DE" w14:textId="77777777" w:rsidR="008F7271" w:rsidRDefault="006B63D5">
            <w:pPr>
              <w:jc w:val="right"/>
            </w:pPr>
            <w:r>
              <w:rPr>
                <w:sz w:val="15"/>
              </w:rPr>
              <w:t>1</w:t>
            </w:r>
          </w:p>
        </w:tc>
        <w:tc>
          <w:tcPr>
            <w:tcW w:w="1327" w:type="dxa"/>
            <w:shd w:val="clear" w:color="auto" w:fill="F9FAFB"/>
            <w:tcMar>
              <w:top w:w="20" w:type="dxa"/>
              <w:left w:w="30" w:type="dxa"/>
              <w:bottom w:w="20" w:type="dxa"/>
              <w:right w:w="30" w:type="dxa"/>
            </w:tcMar>
          </w:tcPr>
          <w:p w14:paraId="0B5AE0FE" w14:textId="77777777" w:rsidR="008F7271" w:rsidRDefault="006B63D5">
            <w:r>
              <w:rPr>
                <w:sz w:val="15"/>
              </w:rPr>
              <w:t>PM2.5</w:t>
            </w:r>
          </w:p>
        </w:tc>
        <w:tc>
          <w:tcPr>
            <w:tcW w:w="1327" w:type="dxa"/>
            <w:shd w:val="clear" w:color="auto" w:fill="F9FAFB"/>
            <w:tcMar>
              <w:top w:w="20" w:type="dxa"/>
              <w:left w:w="30" w:type="dxa"/>
              <w:bottom w:w="20" w:type="dxa"/>
              <w:right w:w="30" w:type="dxa"/>
            </w:tcMar>
          </w:tcPr>
          <w:p w14:paraId="3876288C" w14:textId="77777777" w:rsidR="008F7271" w:rsidRDefault="006B63D5">
            <w:pPr>
              <w:jc w:val="right"/>
            </w:pPr>
            <w:r>
              <w:rPr>
                <w:sz w:val="15"/>
              </w:rPr>
              <w:t>118</w:t>
            </w:r>
          </w:p>
        </w:tc>
        <w:tc>
          <w:tcPr>
            <w:tcW w:w="1327" w:type="dxa"/>
            <w:shd w:val="clear" w:color="auto" w:fill="F9FAFB"/>
            <w:tcMar>
              <w:top w:w="20" w:type="dxa"/>
              <w:left w:w="30" w:type="dxa"/>
              <w:bottom w:w="20" w:type="dxa"/>
              <w:right w:w="30" w:type="dxa"/>
            </w:tcMar>
          </w:tcPr>
          <w:p w14:paraId="27FE4626" w14:textId="77777777" w:rsidR="008F7271" w:rsidRDefault="006B63D5">
            <w:r>
              <w:rPr>
                <w:sz w:val="15"/>
              </w:rPr>
              <w:t>Moderate</w:t>
            </w:r>
          </w:p>
        </w:tc>
      </w:tr>
      <w:tr w:rsidR="008F7271" w14:paraId="6FDD74FA" w14:textId="77777777">
        <w:trPr>
          <w:jc w:val="center"/>
        </w:trPr>
        <w:tc>
          <w:tcPr>
            <w:tcW w:w="1327" w:type="dxa"/>
            <w:shd w:val="clear" w:color="auto" w:fill="FFFFFF"/>
            <w:tcMar>
              <w:top w:w="20" w:type="dxa"/>
              <w:left w:w="30" w:type="dxa"/>
              <w:bottom w:w="20" w:type="dxa"/>
              <w:right w:w="30" w:type="dxa"/>
            </w:tcMar>
          </w:tcPr>
          <w:p w14:paraId="06BDFB55" w14:textId="77777777" w:rsidR="008F7271" w:rsidRDefault="006B63D5">
            <w:r>
              <w:rPr>
                <w:b/>
                <w:sz w:val="15"/>
              </w:rPr>
              <w:t>2025-04-30</w:t>
            </w:r>
          </w:p>
        </w:tc>
        <w:tc>
          <w:tcPr>
            <w:tcW w:w="1327" w:type="dxa"/>
            <w:shd w:val="clear" w:color="auto" w:fill="FFFFFF"/>
            <w:tcMar>
              <w:top w:w="20" w:type="dxa"/>
              <w:left w:w="30" w:type="dxa"/>
              <w:bottom w:w="20" w:type="dxa"/>
              <w:right w:w="30" w:type="dxa"/>
            </w:tcMar>
          </w:tcPr>
          <w:p w14:paraId="415F9610" w14:textId="77777777" w:rsidR="008F7271" w:rsidRDefault="006B63D5">
            <w:r>
              <w:rPr>
                <w:sz w:val="15"/>
              </w:rPr>
              <w:t>Tamil Nadu</w:t>
            </w:r>
          </w:p>
        </w:tc>
        <w:tc>
          <w:tcPr>
            <w:tcW w:w="1327" w:type="dxa"/>
            <w:shd w:val="clear" w:color="auto" w:fill="FFFFFF"/>
            <w:tcMar>
              <w:top w:w="20" w:type="dxa"/>
              <w:left w:w="30" w:type="dxa"/>
              <w:bottom w:w="20" w:type="dxa"/>
              <w:right w:w="30" w:type="dxa"/>
            </w:tcMar>
          </w:tcPr>
          <w:p w14:paraId="0B0CC7C5" w14:textId="77777777" w:rsidR="008F7271" w:rsidRDefault="006B63D5">
            <w:r>
              <w:rPr>
                <w:sz w:val="15"/>
              </w:rPr>
              <w:t>Alandur, Chennai</w:t>
            </w:r>
          </w:p>
        </w:tc>
        <w:tc>
          <w:tcPr>
            <w:tcW w:w="1327" w:type="dxa"/>
            <w:shd w:val="clear" w:color="auto" w:fill="FFFFFF"/>
            <w:tcMar>
              <w:top w:w="20" w:type="dxa"/>
              <w:left w:w="30" w:type="dxa"/>
              <w:bottom w:w="20" w:type="dxa"/>
              <w:right w:w="30" w:type="dxa"/>
            </w:tcMar>
          </w:tcPr>
          <w:p w14:paraId="04588FE3" w14:textId="77777777" w:rsidR="008F7271" w:rsidRDefault="006B63D5">
            <w:pPr>
              <w:jc w:val="right"/>
            </w:pPr>
            <w:r>
              <w:rPr>
                <w:sz w:val="15"/>
              </w:rPr>
              <w:t>1</w:t>
            </w:r>
          </w:p>
        </w:tc>
        <w:tc>
          <w:tcPr>
            <w:tcW w:w="1327" w:type="dxa"/>
            <w:shd w:val="clear" w:color="auto" w:fill="FFFFFF"/>
            <w:tcMar>
              <w:top w:w="20" w:type="dxa"/>
              <w:left w:w="30" w:type="dxa"/>
              <w:bottom w:w="20" w:type="dxa"/>
              <w:right w:w="30" w:type="dxa"/>
            </w:tcMar>
          </w:tcPr>
          <w:p w14:paraId="5494973C" w14:textId="77777777" w:rsidR="008F7271" w:rsidRDefault="006B63D5">
            <w:r>
              <w:rPr>
                <w:sz w:val="15"/>
              </w:rPr>
              <w:t>O3</w:t>
            </w:r>
          </w:p>
        </w:tc>
        <w:tc>
          <w:tcPr>
            <w:tcW w:w="1327" w:type="dxa"/>
            <w:shd w:val="clear" w:color="auto" w:fill="FFFFFF"/>
            <w:tcMar>
              <w:top w:w="20" w:type="dxa"/>
              <w:left w:w="30" w:type="dxa"/>
              <w:bottom w:w="20" w:type="dxa"/>
              <w:right w:w="30" w:type="dxa"/>
            </w:tcMar>
          </w:tcPr>
          <w:p w14:paraId="637AB33C" w14:textId="77777777" w:rsidR="008F7271" w:rsidRDefault="006B63D5">
            <w:pPr>
              <w:jc w:val="right"/>
            </w:pPr>
            <w:r>
              <w:rPr>
                <w:sz w:val="15"/>
              </w:rPr>
              <w:t>58</w:t>
            </w:r>
          </w:p>
        </w:tc>
        <w:tc>
          <w:tcPr>
            <w:tcW w:w="1327" w:type="dxa"/>
            <w:shd w:val="clear" w:color="auto" w:fill="FFFFFF"/>
            <w:tcMar>
              <w:top w:w="20" w:type="dxa"/>
              <w:left w:w="30" w:type="dxa"/>
              <w:bottom w:w="20" w:type="dxa"/>
              <w:right w:w="30" w:type="dxa"/>
            </w:tcMar>
          </w:tcPr>
          <w:p w14:paraId="753AE7D9" w14:textId="77777777" w:rsidR="008F7271" w:rsidRDefault="006B63D5">
            <w:r>
              <w:rPr>
                <w:sz w:val="15"/>
              </w:rPr>
              <w:t>Satisfactory</w:t>
            </w:r>
          </w:p>
        </w:tc>
      </w:tr>
      <w:tr w:rsidR="008F7271" w14:paraId="370E7DD2" w14:textId="77777777">
        <w:trPr>
          <w:jc w:val="center"/>
        </w:trPr>
        <w:tc>
          <w:tcPr>
            <w:tcW w:w="1327" w:type="dxa"/>
            <w:shd w:val="clear" w:color="auto" w:fill="F9FAFB"/>
            <w:tcMar>
              <w:top w:w="20" w:type="dxa"/>
              <w:left w:w="30" w:type="dxa"/>
              <w:bottom w:w="20" w:type="dxa"/>
              <w:right w:w="30" w:type="dxa"/>
            </w:tcMar>
          </w:tcPr>
          <w:p w14:paraId="1DDD927C" w14:textId="77777777" w:rsidR="008F7271" w:rsidRDefault="006B63D5">
            <w:r>
              <w:rPr>
                <w:b/>
                <w:sz w:val="15"/>
              </w:rPr>
              <w:t>2025-04-30</w:t>
            </w:r>
          </w:p>
        </w:tc>
        <w:tc>
          <w:tcPr>
            <w:tcW w:w="1327" w:type="dxa"/>
            <w:shd w:val="clear" w:color="auto" w:fill="F9FAFB"/>
            <w:tcMar>
              <w:top w:w="20" w:type="dxa"/>
              <w:left w:w="30" w:type="dxa"/>
              <w:bottom w:w="20" w:type="dxa"/>
              <w:right w:w="30" w:type="dxa"/>
            </w:tcMar>
          </w:tcPr>
          <w:p w14:paraId="584955AB" w14:textId="77777777" w:rsidR="008F7271" w:rsidRDefault="006B63D5">
            <w:r>
              <w:rPr>
                <w:sz w:val="15"/>
              </w:rPr>
              <w:t>Karnataka</w:t>
            </w:r>
          </w:p>
        </w:tc>
        <w:tc>
          <w:tcPr>
            <w:tcW w:w="1327" w:type="dxa"/>
            <w:shd w:val="clear" w:color="auto" w:fill="F9FAFB"/>
            <w:tcMar>
              <w:top w:w="20" w:type="dxa"/>
              <w:left w:w="30" w:type="dxa"/>
              <w:bottom w:w="20" w:type="dxa"/>
              <w:right w:w="30" w:type="dxa"/>
            </w:tcMar>
          </w:tcPr>
          <w:p w14:paraId="10686AEC" w14:textId="77777777" w:rsidR="008F7271" w:rsidRDefault="006B63D5">
            <w:r>
              <w:rPr>
                <w:sz w:val="15"/>
              </w:rPr>
              <w:t>BTM Layout, Bengaluru</w:t>
            </w:r>
          </w:p>
        </w:tc>
        <w:tc>
          <w:tcPr>
            <w:tcW w:w="1327" w:type="dxa"/>
            <w:shd w:val="clear" w:color="auto" w:fill="F9FAFB"/>
            <w:tcMar>
              <w:top w:w="20" w:type="dxa"/>
              <w:left w:w="30" w:type="dxa"/>
              <w:bottom w:w="20" w:type="dxa"/>
              <w:right w:w="30" w:type="dxa"/>
            </w:tcMar>
          </w:tcPr>
          <w:p w14:paraId="10DAA57F" w14:textId="77777777" w:rsidR="008F7271" w:rsidRDefault="006B63D5">
            <w:pPr>
              <w:jc w:val="right"/>
            </w:pPr>
            <w:r>
              <w:rPr>
                <w:sz w:val="15"/>
              </w:rPr>
              <w:t>1</w:t>
            </w:r>
          </w:p>
        </w:tc>
        <w:tc>
          <w:tcPr>
            <w:tcW w:w="1327" w:type="dxa"/>
            <w:shd w:val="clear" w:color="auto" w:fill="F9FAFB"/>
            <w:tcMar>
              <w:top w:w="20" w:type="dxa"/>
              <w:left w:w="30" w:type="dxa"/>
              <w:bottom w:w="20" w:type="dxa"/>
              <w:right w:w="30" w:type="dxa"/>
            </w:tcMar>
          </w:tcPr>
          <w:p w14:paraId="2F0BB0BC" w14:textId="77777777" w:rsidR="008F7271" w:rsidRDefault="006B63D5">
            <w:r>
              <w:rPr>
                <w:sz w:val="15"/>
              </w:rPr>
              <w:t>PM10</w:t>
            </w:r>
          </w:p>
        </w:tc>
        <w:tc>
          <w:tcPr>
            <w:tcW w:w="1327" w:type="dxa"/>
            <w:shd w:val="clear" w:color="auto" w:fill="F9FAFB"/>
            <w:tcMar>
              <w:top w:w="20" w:type="dxa"/>
              <w:left w:w="30" w:type="dxa"/>
              <w:bottom w:w="20" w:type="dxa"/>
              <w:right w:w="30" w:type="dxa"/>
            </w:tcMar>
          </w:tcPr>
          <w:p w14:paraId="6E87ED97" w14:textId="77777777" w:rsidR="008F7271" w:rsidRDefault="006B63D5">
            <w:pPr>
              <w:jc w:val="right"/>
            </w:pPr>
            <w:r>
              <w:rPr>
                <w:sz w:val="15"/>
              </w:rPr>
              <w:t>46</w:t>
            </w:r>
          </w:p>
        </w:tc>
        <w:tc>
          <w:tcPr>
            <w:tcW w:w="1327" w:type="dxa"/>
            <w:shd w:val="clear" w:color="auto" w:fill="F9FAFB"/>
            <w:tcMar>
              <w:top w:w="20" w:type="dxa"/>
              <w:left w:w="30" w:type="dxa"/>
              <w:bottom w:w="20" w:type="dxa"/>
              <w:right w:w="30" w:type="dxa"/>
            </w:tcMar>
          </w:tcPr>
          <w:p w14:paraId="6FB2BD21" w14:textId="77777777" w:rsidR="008F7271" w:rsidRDefault="006B63D5">
            <w:r>
              <w:rPr>
                <w:sz w:val="15"/>
              </w:rPr>
              <w:t>Good</w:t>
            </w:r>
          </w:p>
        </w:tc>
      </w:tr>
      <w:tr w:rsidR="008F7271" w14:paraId="4104826A" w14:textId="77777777">
        <w:trPr>
          <w:jc w:val="center"/>
        </w:trPr>
        <w:tc>
          <w:tcPr>
            <w:tcW w:w="1327" w:type="dxa"/>
            <w:shd w:val="clear" w:color="auto" w:fill="FFFFFF"/>
            <w:tcMar>
              <w:top w:w="20" w:type="dxa"/>
              <w:left w:w="30" w:type="dxa"/>
              <w:bottom w:w="20" w:type="dxa"/>
              <w:right w:w="30" w:type="dxa"/>
            </w:tcMar>
          </w:tcPr>
          <w:p w14:paraId="41FDAB3E" w14:textId="77777777" w:rsidR="008F7271" w:rsidRDefault="006B63D5">
            <w:r>
              <w:rPr>
                <w:b/>
                <w:sz w:val="15"/>
              </w:rPr>
              <w:t>2025-04-30</w:t>
            </w:r>
          </w:p>
        </w:tc>
        <w:tc>
          <w:tcPr>
            <w:tcW w:w="1327" w:type="dxa"/>
            <w:shd w:val="clear" w:color="auto" w:fill="FFFFFF"/>
            <w:tcMar>
              <w:top w:w="20" w:type="dxa"/>
              <w:left w:w="30" w:type="dxa"/>
              <w:bottom w:w="20" w:type="dxa"/>
              <w:right w:w="30" w:type="dxa"/>
            </w:tcMar>
          </w:tcPr>
          <w:p w14:paraId="3B9F4E14" w14:textId="77777777" w:rsidR="008F7271" w:rsidRDefault="006B63D5">
            <w:r>
              <w:rPr>
                <w:sz w:val="15"/>
              </w:rPr>
              <w:t>West Bengal</w:t>
            </w:r>
          </w:p>
        </w:tc>
        <w:tc>
          <w:tcPr>
            <w:tcW w:w="1327" w:type="dxa"/>
            <w:shd w:val="clear" w:color="auto" w:fill="FFFFFF"/>
            <w:tcMar>
              <w:top w:w="20" w:type="dxa"/>
              <w:left w:w="30" w:type="dxa"/>
              <w:bottom w:w="20" w:type="dxa"/>
              <w:right w:w="30" w:type="dxa"/>
            </w:tcMar>
          </w:tcPr>
          <w:p w14:paraId="698325F6" w14:textId="77777777" w:rsidR="008F7271" w:rsidRDefault="006B63D5">
            <w:r>
              <w:rPr>
                <w:sz w:val="15"/>
              </w:rPr>
              <w:t>Ballygunge, Kolkata</w:t>
            </w:r>
          </w:p>
        </w:tc>
        <w:tc>
          <w:tcPr>
            <w:tcW w:w="1327" w:type="dxa"/>
            <w:shd w:val="clear" w:color="auto" w:fill="FFFFFF"/>
            <w:tcMar>
              <w:top w:w="20" w:type="dxa"/>
              <w:left w:w="30" w:type="dxa"/>
              <w:bottom w:w="20" w:type="dxa"/>
              <w:right w:w="30" w:type="dxa"/>
            </w:tcMar>
          </w:tcPr>
          <w:p w14:paraId="67544042" w14:textId="77777777" w:rsidR="008F7271" w:rsidRDefault="006B63D5">
            <w:pPr>
              <w:jc w:val="right"/>
            </w:pPr>
            <w:r>
              <w:rPr>
                <w:sz w:val="15"/>
              </w:rPr>
              <w:t>1</w:t>
            </w:r>
          </w:p>
        </w:tc>
        <w:tc>
          <w:tcPr>
            <w:tcW w:w="1327" w:type="dxa"/>
            <w:shd w:val="clear" w:color="auto" w:fill="FFFFFF"/>
            <w:tcMar>
              <w:top w:w="20" w:type="dxa"/>
              <w:left w:w="30" w:type="dxa"/>
              <w:bottom w:w="20" w:type="dxa"/>
              <w:right w:w="30" w:type="dxa"/>
            </w:tcMar>
          </w:tcPr>
          <w:p w14:paraId="2632016A" w14:textId="77777777" w:rsidR="008F7271" w:rsidRDefault="006B63D5">
            <w:r>
              <w:rPr>
                <w:sz w:val="15"/>
              </w:rPr>
              <w:t>PM2.5</w:t>
            </w:r>
          </w:p>
        </w:tc>
        <w:tc>
          <w:tcPr>
            <w:tcW w:w="1327" w:type="dxa"/>
            <w:shd w:val="clear" w:color="auto" w:fill="FFFFFF"/>
            <w:tcMar>
              <w:top w:w="20" w:type="dxa"/>
              <w:left w:w="30" w:type="dxa"/>
              <w:bottom w:w="20" w:type="dxa"/>
              <w:right w:w="30" w:type="dxa"/>
            </w:tcMar>
          </w:tcPr>
          <w:p w14:paraId="676D0663" w14:textId="77777777" w:rsidR="008F7271" w:rsidRDefault="006B63D5">
            <w:pPr>
              <w:jc w:val="right"/>
            </w:pPr>
            <w:r>
              <w:rPr>
                <w:sz w:val="15"/>
              </w:rPr>
              <w:t>142</w:t>
            </w:r>
          </w:p>
        </w:tc>
        <w:tc>
          <w:tcPr>
            <w:tcW w:w="1327" w:type="dxa"/>
            <w:shd w:val="clear" w:color="auto" w:fill="FFFFFF"/>
            <w:tcMar>
              <w:top w:w="20" w:type="dxa"/>
              <w:left w:w="30" w:type="dxa"/>
              <w:bottom w:w="20" w:type="dxa"/>
              <w:right w:w="30" w:type="dxa"/>
            </w:tcMar>
          </w:tcPr>
          <w:p w14:paraId="5C9AFDB9" w14:textId="77777777" w:rsidR="008F7271" w:rsidRDefault="006B63D5">
            <w:r>
              <w:rPr>
                <w:sz w:val="15"/>
              </w:rPr>
              <w:t>Moderate</w:t>
            </w:r>
          </w:p>
        </w:tc>
      </w:tr>
      <w:tr w:rsidR="008F7271" w14:paraId="03FC3139" w14:textId="77777777">
        <w:trPr>
          <w:jc w:val="center"/>
        </w:trPr>
        <w:tc>
          <w:tcPr>
            <w:tcW w:w="1327" w:type="dxa"/>
            <w:shd w:val="clear" w:color="auto" w:fill="F9FAFB"/>
            <w:tcMar>
              <w:top w:w="20" w:type="dxa"/>
              <w:left w:w="30" w:type="dxa"/>
              <w:bottom w:w="20" w:type="dxa"/>
              <w:right w:w="30" w:type="dxa"/>
            </w:tcMar>
          </w:tcPr>
          <w:p w14:paraId="650BFF09" w14:textId="77777777" w:rsidR="008F7271" w:rsidRDefault="006B63D5">
            <w:r>
              <w:rPr>
                <w:b/>
                <w:sz w:val="15"/>
              </w:rPr>
              <w:t>2025-04-30</w:t>
            </w:r>
          </w:p>
        </w:tc>
        <w:tc>
          <w:tcPr>
            <w:tcW w:w="1327" w:type="dxa"/>
            <w:shd w:val="clear" w:color="auto" w:fill="F9FAFB"/>
            <w:tcMar>
              <w:top w:w="20" w:type="dxa"/>
              <w:left w:w="30" w:type="dxa"/>
              <w:bottom w:w="20" w:type="dxa"/>
              <w:right w:w="30" w:type="dxa"/>
            </w:tcMar>
          </w:tcPr>
          <w:p w14:paraId="1843F701" w14:textId="77777777" w:rsidR="008F7271" w:rsidRDefault="006B63D5">
            <w:r>
              <w:rPr>
                <w:sz w:val="15"/>
              </w:rPr>
              <w:t>Uttar Pradesh</w:t>
            </w:r>
          </w:p>
        </w:tc>
        <w:tc>
          <w:tcPr>
            <w:tcW w:w="1327" w:type="dxa"/>
            <w:shd w:val="clear" w:color="auto" w:fill="F9FAFB"/>
            <w:tcMar>
              <w:top w:w="20" w:type="dxa"/>
              <w:left w:w="30" w:type="dxa"/>
              <w:bottom w:w="20" w:type="dxa"/>
              <w:right w:w="30" w:type="dxa"/>
            </w:tcMar>
          </w:tcPr>
          <w:p w14:paraId="0267A913" w14:textId="77777777" w:rsidR="008F7271" w:rsidRDefault="006B63D5">
            <w:r>
              <w:rPr>
                <w:sz w:val="15"/>
              </w:rPr>
              <w:t>Talkatora, Lucknow</w:t>
            </w:r>
          </w:p>
        </w:tc>
        <w:tc>
          <w:tcPr>
            <w:tcW w:w="1327" w:type="dxa"/>
            <w:shd w:val="clear" w:color="auto" w:fill="F9FAFB"/>
            <w:tcMar>
              <w:top w:w="20" w:type="dxa"/>
              <w:left w:w="30" w:type="dxa"/>
              <w:bottom w:w="20" w:type="dxa"/>
              <w:right w:w="30" w:type="dxa"/>
            </w:tcMar>
          </w:tcPr>
          <w:p w14:paraId="5DCDEADC" w14:textId="77777777" w:rsidR="008F7271" w:rsidRDefault="006B63D5">
            <w:pPr>
              <w:jc w:val="right"/>
            </w:pPr>
            <w:r>
              <w:rPr>
                <w:sz w:val="15"/>
              </w:rPr>
              <w:t>1</w:t>
            </w:r>
          </w:p>
        </w:tc>
        <w:tc>
          <w:tcPr>
            <w:tcW w:w="1327" w:type="dxa"/>
            <w:shd w:val="clear" w:color="auto" w:fill="F9FAFB"/>
            <w:tcMar>
              <w:top w:w="20" w:type="dxa"/>
              <w:left w:w="30" w:type="dxa"/>
              <w:bottom w:w="20" w:type="dxa"/>
              <w:right w:w="30" w:type="dxa"/>
            </w:tcMar>
          </w:tcPr>
          <w:p w14:paraId="3FB7D32A" w14:textId="77777777" w:rsidR="008F7271" w:rsidRDefault="006B63D5">
            <w:r>
              <w:rPr>
                <w:sz w:val="15"/>
              </w:rPr>
              <w:t>PM2.5,PM10</w:t>
            </w:r>
          </w:p>
        </w:tc>
        <w:tc>
          <w:tcPr>
            <w:tcW w:w="1327" w:type="dxa"/>
            <w:shd w:val="clear" w:color="auto" w:fill="F9FAFB"/>
            <w:tcMar>
              <w:top w:w="20" w:type="dxa"/>
              <w:left w:w="30" w:type="dxa"/>
              <w:bottom w:w="20" w:type="dxa"/>
              <w:right w:w="30" w:type="dxa"/>
            </w:tcMar>
          </w:tcPr>
          <w:p w14:paraId="0A2CC98E" w14:textId="77777777" w:rsidR="008F7271" w:rsidRDefault="006B63D5">
            <w:pPr>
              <w:jc w:val="right"/>
            </w:pPr>
            <w:r>
              <w:rPr>
                <w:sz w:val="15"/>
              </w:rPr>
              <w:t>215</w:t>
            </w:r>
          </w:p>
        </w:tc>
        <w:tc>
          <w:tcPr>
            <w:tcW w:w="1327" w:type="dxa"/>
            <w:shd w:val="clear" w:color="auto" w:fill="F9FAFB"/>
            <w:tcMar>
              <w:top w:w="20" w:type="dxa"/>
              <w:left w:w="30" w:type="dxa"/>
              <w:bottom w:w="20" w:type="dxa"/>
              <w:right w:w="30" w:type="dxa"/>
            </w:tcMar>
          </w:tcPr>
          <w:p w14:paraId="733CF126" w14:textId="77777777" w:rsidR="008F7271" w:rsidRDefault="006B63D5">
            <w:r>
              <w:rPr>
                <w:sz w:val="15"/>
              </w:rPr>
              <w:t>Poor</w:t>
            </w:r>
          </w:p>
        </w:tc>
      </w:tr>
    </w:tbl>
    <w:p w14:paraId="7CF91944" w14:textId="77777777" w:rsidR="006B63D5" w:rsidRDefault="006B63D5"/>
    <w:sectPr w:rsidR="006B63D5" w:rsidSect="00034616">
      <w:headerReference w:type="default" r:id="rId24"/>
      <w:footerReference w:type="default" r:id="rId25"/>
      <w:pgSz w:w="12240" w:h="15840"/>
      <w:pgMar w:top="1296" w:right="1296" w:bottom="1296"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DF19" w14:textId="77777777" w:rsidR="006B63D5" w:rsidRDefault="006B63D5">
      <w:pPr>
        <w:spacing w:after="0" w:line="240" w:lineRule="auto"/>
      </w:pPr>
      <w:r>
        <w:separator/>
      </w:r>
    </w:p>
  </w:endnote>
  <w:endnote w:type="continuationSeparator" w:id="0">
    <w:p w14:paraId="516ECF29" w14:textId="77777777" w:rsidR="006B63D5" w:rsidRDefault="006B6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ECFE" w14:textId="77777777" w:rsidR="008F7271" w:rsidRDefault="006B63D5">
    <w:pPr>
      <w:pStyle w:val="Footer"/>
      <w:spacing w:before="80"/>
      <w:jc w:val="center"/>
    </w:pPr>
    <w:r>
      <w:rPr>
        <w:rFonts w:ascii="Calibri" w:hAnsi="Calibri"/>
        <w:color w:val="666666"/>
        <w:sz w:val="18"/>
      </w:rPr>
      <w:t xml:space="preserve">Rajalakshmi Engineering College (Autonomous)  |  Page </w:t>
    </w:r>
    <w:r>
      <w:fldChar w:fldCharType="begin"/>
    </w:r>
    <w:r>
      <w:instrText>PAGE</w:instrText>
    </w:r>
    <w:r>
      <w:fldChar w:fldCharType="separate"/>
    </w:r>
    <w:r w:rsidR="002008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1AB14" w14:textId="77777777" w:rsidR="006B63D5" w:rsidRDefault="006B63D5">
      <w:pPr>
        <w:spacing w:after="0" w:line="240" w:lineRule="auto"/>
      </w:pPr>
      <w:r>
        <w:separator/>
      </w:r>
    </w:p>
  </w:footnote>
  <w:footnote w:type="continuationSeparator" w:id="0">
    <w:p w14:paraId="31F5BC69" w14:textId="77777777" w:rsidR="006B63D5" w:rsidRDefault="006B6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0F57" w14:textId="77777777" w:rsidR="008F7271" w:rsidRDefault="006B63D5">
    <w:pPr>
      <w:pStyle w:val="Header"/>
      <w:spacing w:after="80"/>
      <w:jc w:val="right"/>
    </w:pPr>
    <w:r>
      <w:rPr>
        <w:rFonts w:ascii="Calibri" w:hAnsi="Calibri"/>
        <w:color w:val="888888"/>
        <w:sz w:val="17"/>
      </w:rPr>
      <w:t>IT23721 Data Science Using R — Academic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085116">
    <w:abstractNumId w:val="8"/>
  </w:num>
  <w:num w:numId="2" w16cid:durableId="1004018313">
    <w:abstractNumId w:val="6"/>
  </w:num>
  <w:num w:numId="3" w16cid:durableId="377319154">
    <w:abstractNumId w:val="5"/>
  </w:num>
  <w:num w:numId="4" w16cid:durableId="1007249665">
    <w:abstractNumId w:val="4"/>
  </w:num>
  <w:num w:numId="5" w16cid:durableId="655961136">
    <w:abstractNumId w:val="7"/>
  </w:num>
  <w:num w:numId="6" w16cid:durableId="583881602">
    <w:abstractNumId w:val="3"/>
  </w:num>
  <w:num w:numId="7" w16cid:durableId="281346461">
    <w:abstractNumId w:val="2"/>
  </w:num>
  <w:num w:numId="8" w16cid:durableId="1280451595">
    <w:abstractNumId w:val="1"/>
  </w:num>
  <w:num w:numId="9" w16cid:durableId="190587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8C8"/>
    <w:rsid w:val="0029639D"/>
    <w:rsid w:val="00326F90"/>
    <w:rsid w:val="006B63D5"/>
    <w:rsid w:val="008F7271"/>
    <w:rsid w:val="00AA1D8D"/>
    <w:rsid w:val="00B47730"/>
    <w:rsid w:val="00CB0664"/>
    <w:rsid w:val="00F046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E2E196"/>
  <w14:defaultImageDpi w14:val="300"/>
  <w15:docId w15:val="{71CD9B65-3967-4537-A142-DB447151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6406</Words>
  <Characters>40809</Characters>
  <Application>Microsoft Office Word</Application>
  <DocSecurity>0</DocSecurity>
  <Lines>1165</Lines>
  <Paragraphs>828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GOKUL KRISHNA R</cp:lastModifiedBy>
  <cp:revision>2</cp:revision>
  <cp:lastPrinted>2026-09-29T14:04:00Z</cp:lastPrinted>
  <dcterms:created xsi:type="dcterms:W3CDTF">2013-12-23T23:15:00Z</dcterms:created>
  <dcterms:modified xsi:type="dcterms:W3CDTF">2026-09-29T14:04:00Z</dcterms:modified>
  <cp:category/>
</cp:coreProperties>
</file>