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i/>
          <w:sz w:val="22"/>
        </w:rPr>
        <w:t>ComicCraft – AI Comic Story Creator using Gemini Models</w:t>
      </w:r>
    </w:p>
    <w:p>
      <w:pPr>
        <w:pStyle w:val="Heading1"/>
      </w:pPr>
      <w:r>
        <w:t>1. Environment Setup</w:t>
      </w:r>
    </w:p>
    <w:p>
      <w:r>
        <w:t>Create a virtual environment and install the required Python libraries such as FastAPI, Uvicorn, Jinja2, python-multipart, Google Generative AI, Diffusers, Transformers, FPDF, Pillow, and Accelerate.</w:t>
      </w:r>
    </w:p>
    <w:p>
      <w:pPr>
        <w:pStyle w:val="Heading1"/>
      </w:pPr>
      <w:r>
        <w:t>2. AI Story Pipeline</w:t>
      </w:r>
    </w:p>
    <w:p>
      <w:r>
        <w:t>Implement generate_outline() in gemini_flash.py to produce a structured five-panel outline containing panel number, title, scene description, and image-generation prompt.</w:t>
      </w:r>
    </w:p>
    <w:p>
      <w:pPr>
        <w:pStyle w:val="Heading1"/>
      </w:pPr>
      <w:r>
        <w:t>3. Story Generation</w:t>
      </w:r>
    </w:p>
    <w:p>
      <w:r>
        <w:t>Implement generate_story() in gemini_pro.py to expand the panel outlines into comic narration and character dialogue.</w:t>
      </w:r>
    </w:p>
    <w:p>
      <w:pPr>
        <w:pStyle w:val="Heading1"/>
      </w:pPr>
      <w:r>
        <w:t>4. Image Generation</w:t>
      </w:r>
    </w:p>
    <w:p>
      <w:r>
        <w:t>Implement generate_image() in image_generator.py using Stable Diffusion. Generated images are saved under static/panels.</w:t>
      </w:r>
    </w:p>
    <w:p>
      <w:pPr>
        <w:pStyle w:val="Heading1"/>
      </w:pPr>
      <w:r>
        <w:t>5. Layout Builder</w:t>
      </w:r>
    </w:p>
    <w:p>
      <w:r>
        <w:t>Implement build_comic_layout() in layout_builder.py to match each generated image with its corresponding panel story and produce the final layout structure.</w:t>
      </w:r>
    </w:p>
    <w:p>
      <w:pPr>
        <w:pStyle w:val="Heading1"/>
      </w:pPr>
      <w:r>
        <w:t>6. PDF Export</w:t>
      </w:r>
    </w:p>
    <w:p>
      <w:r>
        <w:t>Implement save_pdf() in exporters.py using FPDF. Each panel image and narration is placed into the exported PDF under static/exports.</w:t>
      </w:r>
    </w:p>
    <w:p>
      <w:pPr>
        <w:pStyle w:val="Heading1"/>
      </w:pPr>
      <w:r>
        <w:t>7. FastAPI Routes</w:t>
      </w:r>
    </w:p>
    <w:p>
      <w:pPr>
        <w:pStyle w:val="ListBullet"/>
      </w:pPr>
      <w:r>
        <w:t>/ – homepage</w:t>
      </w:r>
    </w:p>
    <w:p>
      <w:pPr>
        <w:pStyle w:val="ListBullet"/>
      </w:pPr>
      <w:r>
        <w:t>/generate – form-based comic generation</w:t>
      </w:r>
    </w:p>
    <w:p>
      <w:pPr>
        <w:pStyle w:val="ListBullet"/>
      </w:pPr>
      <w:r>
        <w:t>/generate-comic/json – JSON API generation</w:t>
      </w:r>
    </w:p>
    <w:p>
      <w:pPr>
        <w:pStyle w:val="ListBullet"/>
      </w:pPr>
      <w:r>
        <w:t>/export-success – export confirmation</w:t>
      </w:r>
    </w:p>
    <w:p>
      <w:pPr>
        <w:pStyle w:val="ListBullet"/>
      </w:pPr>
      <w:r>
        <w:t>/test-image – image-generation testing</w:t>
      </w:r>
    </w:p>
    <w:p>
      <w:pPr>
        <w:pStyle w:val="Heading1"/>
      </w:pPr>
      <w:r>
        <w:t>8. Frontend</w:t>
      </w:r>
    </w:p>
    <w:p>
      <w:r>
        <w:t>Develop index.html, comic_preview.html, and export_success.html using HTML, CSS, and Jinja2. The templates collect user input, display generated panels, and confirm export.</w:t>
      </w:r>
    </w:p>
    <w:p>
      <w:pPr>
        <w:pStyle w:val="Heading1"/>
      </w:pPr>
      <w:r>
        <w:t>9. Environment Variables</w:t>
      </w:r>
    </w:p>
    <w:p>
      <w:r>
        <w:t>Store sensitive credentials such as GEMINI_API_KEY and HF_API_KEY in environment variables or a .env file rather than hard-coding them.</w:t>
      </w:r>
    </w:p>
    <w:p>
      <w:pPr>
        <w:pStyle w:val="Heading1"/>
      </w:pPr>
      <w:r>
        <w:t>10. Local Run</w:t>
      </w:r>
    </w:p>
    <w:p>
      <w:r>
        <w:t>Run the application using: uvicorn app.main:app --reload. Open the local application at http://127.0.0.1:8000 and API documentation at /docs.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