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E8" w:rsidRPr="00B560E8" w:rsidRDefault="00B560E8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b/>
          <w:bCs/>
          <w:color w:val="3E3E83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E3E83"/>
          <w:kern w:val="0"/>
          <w:sz w:val="18"/>
          <w:szCs w:val="18"/>
        </w:rPr>
        <w:t xml:space="preserve">          </w:t>
      </w:r>
      <w:r>
        <w:rPr>
          <w:rFonts w:ascii="Arial" w:eastAsia="宋体" w:hAnsi="Arial" w:cs="Arial" w:hint="eastAsia"/>
          <w:b/>
          <w:bCs/>
          <w:color w:val="3E3E83"/>
          <w:kern w:val="0"/>
          <w:sz w:val="36"/>
          <w:szCs w:val="36"/>
        </w:rPr>
        <w:t>实验二</w:t>
      </w:r>
      <w:r>
        <w:rPr>
          <w:rFonts w:ascii="Arial" w:eastAsia="宋体" w:hAnsi="Arial" w:cs="Arial" w:hint="eastAsia"/>
          <w:b/>
          <w:bCs/>
          <w:color w:val="3E3E83"/>
          <w:kern w:val="0"/>
          <w:sz w:val="36"/>
          <w:szCs w:val="36"/>
        </w:rPr>
        <w:t xml:space="preserve"> </w:t>
      </w:r>
      <w:r w:rsidR="005E1294">
        <w:rPr>
          <w:rFonts w:ascii="Arial" w:eastAsia="宋体" w:hAnsi="Arial" w:cs="Arial" w:hint="eastAsia"/>
          <w:b/>
          <w:bCs/>
          <w:color w:val="3E3E83"/>
          <w:kern w:val="0"/>
          <w:sz w:val="36"/>
          <w:szCs w:val="36"/>
        </w:rPr>
        <w:t>windows</w:t>
      </w:r>
      <w:r w:rsidR="005E1294">
        <w:rPr>
          <w:rFonts w:ascii="Arial" w:eastAsia="宋体" w:hAnsi="Arial" w:cs="Arial" w:hint="eastAsia"/>
          <w:b/>
          <w:bCs/>
          <w:color w:val="3E3E83"/>
          <w:kern w:val="0"/>
          <w:sz w:val="36"/>
          <w:szCs w:val="36"/>
        </w:rPr>
        <w:t>操作系统安全实验报告</w:t>
      </w:r>
    </w:p>
    <w:p w:rsidR="00B560E8" w:rsidRDefault="00B560E8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b/>
          <w:bCs/>
          <w:color w:val="3E3E83"/>
          <w:kern w:val="0"/>
          <w:sz w:val="18"/>
          <w:szCs w:val="18"/>
        </w:rPr>
      </w:pPr>
      <w:bookmarkStart w:id="0" w:name="_GoBack"/>
      <w:bookmarkEnd w:id="0"/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【实验目的】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通过实验掌握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账户与密码的安全设置、文件系统的保护和加密、安全策略与安全模板的使用、审核和日志的启用、本机漏洞检测软件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MBSA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的使用，建立一个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操作系统的基本安全框架。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【实验器材】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  1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台安装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Windows2000/XP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操作系统的计算机，磁盘格式配置为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NTFS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，预装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MBSA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Microsoft Baseline Security Analyzer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）工具。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【实验内容】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(1) 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账户与密码的安全设置；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(2)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文件系统的保护和加密；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(3)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安全策略与安全模板的使用；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(4)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审核和日志的启用；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(5)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学会本机漏洞检测软件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MBSA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的使用；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需要说明的是，下面的实验步骤主要是以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Windows2000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的设置为例进行说明，并且设置均需以管理员（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Administrator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）身份登陆系统。在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Windows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其他操作系统中，相关安全设置会稍有不同，但大同小异。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【实验原理】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账户和口令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账户和口令是登录系统的基础，也是众多黑客程序攻击和窃取的对象。因此，系统账户和口令的安全是非常重要的，也是可以通过合理设置来实现的。普通常常在安装系统后长期使用系统的默认设置，忽视了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系统默认设置的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不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安全性，而这些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不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安全性常常被攻击者利用，通过各种手段获得合法的账户，进一步破解口令。所以，首先需要保障账户和密码安全。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文件系统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   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系统提供的磁盘格式有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FAT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FAT32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以及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NTFS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。其中，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FAT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格式和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FAT32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格式没有考虑对安全性方面的更高需求，例如无法设置用户访问权限等。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NTFS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文件系统是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操作系统中的一种安全的文件系统。管理员或用户可以设置每个文件夹的访问权限，从而限制一些用户和用户组的访问，以保障数据的安全。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数据加密软件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 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采用加密文件系统（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）的加密功能对敏感数据文件进行加密，可以加强数据的安全性，并且减小计算机和磁盘被窃或者被拆换后数据失窃的隐患。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采用了对称和非对称两种加密算法对文件进行加密，首先系统利用生成的对称密钥将文件加密成为密文，然后采用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证书中包含的公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钥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将对称密钥加密后与密文加附在一起。文件采用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加密后，可以控制特定的用户有权解密数据。这样即使攻击者能够访问计算机的数据存储器，也无法读取用户数据。只有拥有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证书的用户，采用证书中公约对应的私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钥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，先解密公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钥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加密的对称密钥，然后再用对称密钥解密密文，才能对文件进行读写操作。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属于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NTFS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文件系统的一项默认功能，同时要求使用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的用户必须拥有在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NTFS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卷中修改文件的权限。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审核与日志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审核与日志是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系统中最基本的入侵监测方法。当有攻击者尝试对系统进行某些方式的攻击时，都会被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安安全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审核功能记录下来，写入到日志中。一些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下的应用程序，如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Internet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信息服务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>器），也带有相关的审核日志功能，例如，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FTP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日志和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WWW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日志等。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每天生成一个日志文件，包含了该日志的一切记录，例如，试图通过网络登陆系统的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IP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地址等，文件名通常为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ex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（年份）（月份）（日期），如，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ex100211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，就是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2010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年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2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11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日产生的日志。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WWW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日志在系统盘中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\%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systemroot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%\System32\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logfiles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\w3svc1\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目录下，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FTP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日志在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\%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Systemroot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%\system32\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logfiles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\msftosvc1\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目录下。而系统日志，安全性日志和应用程序日志分别为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%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Systemroot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%\system32\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config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文件夹下的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3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个文件。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MBSA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Microsoft Baseline Security Analyzer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安全审计工具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MBSA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提供自动检查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系统漏洞的功能，可从微软的升级服务器中下载最新的补丁包文件，检查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系统中是否安装了最新的安全补丁。此外，它还可以对系统漏洞，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漏洞，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SQLServer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数据库以及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IE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OFFICE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等应用程序的漏洞进行扫描，以检查系统的各项配置是否符合安全性要求。</w:t>
      </w:r>
    </w:p>
    <w:p w:rsidR="009D43D2" w:rsidRPr="009D43D2" w:rsidRDefault="009D43D2" w:rsidP="009D43D2">
      <w:pPr>
        <w:widowControl/>
        <w:spacing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 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在维护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操作系统安全的问题中，账号安全和文件系统安全是最基本、最容易操作的两个方面。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【实验步骤】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以下设置均需以管理员（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Administrator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）身份登陆系统。在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 Vista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 7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操作系统中，相关安全设置会稍有不同，但大同小异，下面主要以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 XP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系统的设置步骤为例进行说明。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实验步骤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一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：启动实验平台，拖出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 PC</w:t>
      </w:r>
      <w:r>
        <w:rPr>
          <w:rFonts w:ascii="Arial" w:eastAsia="宋体" w:hAnsi="Arial" w:cs="Arial"/>
          <w:color w:val="3E3E83"/>
          <w:kern w:val="0"/>
          <w:sz w:val="18"/>
          <w:szCs w:val="18"/>
        </w:rPr>
        <w:t>机，并启动进入虚拟机环境，进入虚拟机环境</w:t>
      </w:r>
      <w:r>
        <w:rPr>
          <w:rFonts w:ascii="Arial" w:eastAsia="宋体" w:hAnsi="Arial" w:cs="Arial" w:hint="eastAsia"/>
          <w:color w:val="3E3E83"/>
          <w:kern w:val="0"/>
          <w:sz w:val="18"/>
          <w:szCs w:val="18"/>
        </w:rPr>
        <w:t>。</w:t>
      </w: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 wp14:anchorId="36CC8DE0" wp14:editId="606BA99B">
            <wp:extent cx="5143500" cy="4000500"/>
            <wp:effectExtent l="0" t="0" r="0" b="0"/>
            <wp:docPr id="34" name="图片 34" descr="http://219.218.22.245:8082/virexp/userfiles/image/CNSL/n5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9.218.22.245:8082/virexp/userfiles/image/CNSL/n5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实验步骤二：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账户与密码的安全设置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账户设置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>删除不再使用的账户，禁用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共享账户，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账户等具有较弱的安全保护，常常都是黑客们攻击的对象，系统的账户越多，被攻击者攻击成功的可能性越大，因此要及时检查和删除不必要的账户，必要时禁用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检查和删除不必要的账户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”-“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计算机管理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，打开的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本地用户和组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用户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项；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 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可以看到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用户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项里有添加的账户。确认各账户是否仍在使用，删除其中不用的账户。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账户的禁用。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为了便于观察实验结果，确保实验用机在实验前可以使用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账户登陆；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重新打开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计算机管理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”à“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本地用户和组</w:t>
      </w:r>
      <w:r w:rsidR="003749AD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用户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如图所示：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 wp14:anchorId="2B5DF746" wp14:editId="4EE4132B">
            <wp:extent cx="5019675" cy="3943350"/>
            <wp:effectExtent l="0" t="0" r="9525" b="0"/>
            <wp:docPr id="32" name="图片 32" descr="http://219.218.22.245:8082/virexp/userfiles/image/CNSL/n5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19.218.22.245:8082/virexp/userfiles/image/CNSL/n5n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计算机管理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项，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选中其中的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本地用户和组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用户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右键单击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用户，弹出如图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5-6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所示对话框，选择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属性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，在弹出的对话框中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账户已停用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一栏前打钩。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确定后，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钱的图标上会出现一个向下方向箭头的标识。此时再次试用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guest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账户登陆，则会显示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您的账户已被停用，请与管理员联系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74310" cy="42233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图片201909181527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启用账户策略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账户策略设置：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账户策略是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账户管理的重要工具。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”-&gt;“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”-&gt;“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本地安全策略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账户策略</w:t>
      </w:r>
      <w:r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，密码策略用于决定系统密码的安全规则和设置。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  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2246CD0B" wp14:editId="1134D6D2">
            <wp:extent cx="4876800" cy="3829050"/>
            <wp:effectExtent l="0" t="0" r="0" b="0"/>
            <wp:docPr id="27" name="图片 27" descr="http://219.218.22.245:8082/virexp/userfiles/image/CNSL/n5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19.218.22.245:8082/virexp/userfiles/image/CNSL/n5n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其中，符合复杂性要求的密码是具有相当长度，同时含有数字、大小写字母和特殊字符的序列。双击其中每一项，可按照需要改变密码特性的设置。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1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.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密码必须符合复杂性要求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启用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；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371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图片201909181527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>下面我们看一下策略是否启动，打开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计算机管理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”—&gt;“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本地用户和组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用户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项，对话框中选择一个用户后，右键单击账户，选择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更改密码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。弹出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更改密码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的窗口后，此时设置的密码要符合设置的密码要求。例如，若输入密码为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123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，则弹出如图所示的对话框：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 wp14:anchorId="443CD399" wp14:editId="6C8E6F05">
            <wp:extent cx="4600575" cy="1276350"/>
            <wp:effectExtent l="0" t="0" r="9525" b="0"/>
            <wp:docPr id="24" name="图片 24" descr="http://219.218.22.245:8082/virexp/userfiles/image/CNSL/n5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19.218.22.245:8082/virexp/userfiles/image/CNSL/n5n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若输入密码为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yc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++123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，密码被系统接收。</w:t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425259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Q图片201909181527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E8" w:rsidRPr="009D43D2" w:rsidRDefault="00B560E8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(2)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双击面板中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密码长度最小值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对话框中设置可被系统接纳的账户密码长度最小值，例如设置为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6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个字符。一般为了达到较高的安全性，建议密码长度的最小值为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8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68A60512" wp14:editId="441D779A">
            <wp:extent cx="3267075" cy="3600450"/>
            <wp:effectExtent l="0" t="0" r="9525" b="0"/>
            <wp:docPr id="22" name="图片 22" descr="http://219.218.22.245:8082/virexp/userfiles/image/CNSL/n5n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19.218.22.245:8082/virexp/userfiles/image/CNSL/n5n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3</w:t>
      </w:r>
      <w:r w:rsidR="00B560E8">
        <w:rPr>
          <w:rFonts w:ascii="Arial" w:eastAsia="宋体" w:hAnsi="Arial" w:cs="Arial"/>
          <w:color w:val="3E3E83"/>
          <w:kern w:val="0"/>
          <w:sz w:val="18"/>
          <w:szCs w:val="18"/>
        </w:rPr>
        <w:t>）双击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面板中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密码最长存留期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，在弹出的对话框中设置系统要求的账户密码的最长使用期限为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42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天。设置密码自动保留期，可以提醒用户定期修改密码，防止密码使用时间过长带来的安全问题。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37566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Q图片201909181527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4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）双击面板中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密码最短存留期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，在弹出的对话框中修改设置密码最短存留期为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7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天。在密码最短存留期内用户不能修改密码。这项设置时为了避免入侵的攻击者修改账户密码。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>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5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强制密码历史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为域中所有用户使用可还原的加密储存密码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，在相继弹出的类似对话框中，设置让系统记住的密码数量和是否设置加密存储密码。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 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至此，密码策略设置完毕。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账户锁定策略设置：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 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在账户策略中的第二项是账户锁定策略，它决定系统锁定账户的时间等相关设置。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  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账户锁定策略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，弹出如图所示的窗口。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28219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Q图片201909181527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账户锁定阈值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在弹出的对话框中设置账户被锁定之前经过的无效登陆次数（如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3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次），以便防范攻击者利用管理员身份登陆后无限次的猜测账户的密码（穷举法攻击）。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59183073" wp14:editId="100783AC">
            <wp:extent cx="2914650" cy="3200400"/>
            <wp:effectExtent l="0" t="0" r="0" b="0"/>
            <wp:docPr id="18" name="图片 18" descr="http://219.218.22.245:8082/virexp/userfiles/image/CNSL/n5n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19.218.22.245:8082/virexp/userfiles/image/CNSL/n5n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账户锁定时间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在弹出的对话框中设置账户被锁定的时间（如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20min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）。此后，当某账户无效登陆（如密码错误）的次数超过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3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次时，系统将锁定该账户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20min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22669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Q图片201909181527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开机时设置为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不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自动显示上次登陆账户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默认设置为开机时自动显示上次登陆的账户名，许多用户也采用了这一设置。这对系统来说是很不安全的，攻击者会从本地或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Terminal Service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的登录界面看到用户名。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要禁止显示上次的登录用户名，可做如下设置：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本地安全策略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安全选项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，如图所示：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3A30226A" wp14:editId="63A51718">
            <wp:extent cx="5067300" cy="3962400"/>
            <wp:effectExtent l="0" t="0" r="0" b="0"/>
            <wp:docPr id="16" name="图片 16" descr="http://219.218.22.245:8082/virexp/userfiles/image/CNSL/n5n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19.218.22.245:8082/virexp/userfiles/image/CNSL/n5n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并在所示窗口右侧列表中选择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交互式登录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双击，弹出如图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5-20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所示对话框，选择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已启用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，完成设置。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15023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Q图片201909181527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禁止枚举账户名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选项，双击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本地安全策略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安全选项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并在弹出的窗口右侧列表中选择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对匿名连接的额外限制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项，在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本地策略设置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不允许枚举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SAM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账户和共享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，如图。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7A32555D" wp14:editId="7801C60B">
            <wp:extent cx="4943475" cy="3857625"/>
            <wp:effectExtent l="0" t="0" r="9525" b="9525"/>
            <wp:docPr id="14" name="图片 14" descr="http://219.218.22.245:8082/virexp/userfiles/image/CNSL/n5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19.218.22.245:8082/virexp/userfiles/image/CNSL/n5n2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674745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Q图片201909181527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此外，在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安全选项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中还有多项增强系统安全的选项，请同学们自行查看。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实验步骤三：文件系统的保护和加密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> 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打开采用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NTFS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格式的磁盘，选择一个需要设置用户权限的文件夹。这里选择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C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盘下的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“tools”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文件夹（此文件夹根据个人需要，可对不同文件夹进行操作）。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右键单击该文件夹，选择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属性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，在工具栏中选择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，弹出如图所示的窗口。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 wp14:anchorId="42C684C6" wp14:editId="54E07E57">
            <wp:extent cx="3476625" cy="4219575"/>
            <wp:effectExtent l="0" t="0" r="9525" b="9525"/>
            <wp:docPr id="12" name="图片 12" descr="http://219.218.22.245:8082/virexp/userfiles/image/CNSL/n5n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19.218.22.245:8082/virexp/userfiles/image/CNSL/n5n2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高级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，在弹出的如图所示的窗口中选择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权限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，打开后在弹出的窗口中将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允许将来自父系的可继承权限传播给该对象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之前的勾去掉，以去掉来自父系文件夹的继承权限（如不去掉则无法删除可对父系文件夹操作用户组的操作权限）。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435BA459" wp14:editId="2DBCD4E2">
            <wp:extent cx="4838700" cy="3876675"/>
            <wp:effectExtent l="0" t="0" r="0" b="9525"/>
            <wp:docPr id="11" name="图片 11" descr="http://219.218.22.245:8082/virexp/userfiles/image/CNSL/n5n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19.218.22.245:8082/virexp/userfiles/image/CNSL/n5n2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选中列表中的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Everyone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组，单击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删除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按钮，删除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Everyone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组的操作权限，由于新建的用户往往都归属于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Everyone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组，而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Everyone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组在缺省情况下对所有系统驱动器都有完全控制权，删除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Everyone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组的操作权限可以对新建用户的权限进行限制，原则上只保留允许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访问此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文件夹的用户和用户组。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选择相应的用户组，在对应的复选框中打勾，设置其余用户组对该文件夹的操作权限。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高级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按钮，在弹出的窗口中，查看各用户组的权限，如下图所示查看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Everyone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组权限：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403FA0D1" wp14:editId="64094D09">
            <wp:extent cx="3495675" cy="4133850"/>
            <wp:effectExtent l="0" t="0" r="9525" b="0"/>
            <wp:docPr id="10" name="图片 10" descr="http://219.218.22.245:8082/virexp/userfiles/image/CNSL/n5n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19.218.22.245:8082/virexp/userfiles/image/CNSL/n5n2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注销计算机，用不同的用户登陆，查看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C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盘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“tools”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文件夹的访问权限，将结果记录在实验报告中。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步骤四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启用安全策略与安全模块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启用安全模板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开始前，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请记录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当前系统的账户策略和审核日志状态，便于同实验后的设置进行比较。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⑴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运行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按钮，在对话框中运行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mmc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，打开系统控制台，如下图所示：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53DD4DAD" wp14:editId="6BF9C5E7">
            <wp:extent cx="5057775" cy="3743325"/>
            <wp:effectExtent l="0" t="0" r="9525" b="9525"/>
            <wp:docPr id="9" name="图片 9" descr="http://219.218.22.245:8082/virexp/userfiles/image/CNSL/n5n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219.218.22.245:8082/virexp/userfiles/image/CNSL/n5n2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⑵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单击工具栏上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控制台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，在弹出的菜单中选择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/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删除管理单元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，在弹出的窗口中分别选择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安全设置和分析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，如图单击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按钮后，关闭窗口，并单击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确定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此时系统控制台中根节点下添加了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="00B560E8">
        <w:rPr>
          <w:rFonts w:ascii="Arial" w:eastAsia="宋体" w:hAnsi="Arial" w:cs="Arial"/>
          <w:color w:val="3E3E83"/>
          <w:kern w:val="0"/>
          <w:sz w:val="18"/>
          <w:szCs w:val="18"/>
        </w:rPr>
        <w:t>两个文件夹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文件夹，可以看到系统中存在的安全模板。右键单击模板名称，选择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设置描述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，可以看到该模板的相关信息。选择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，右侧窗口出现该模板的安全策略，如图所示，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双击每中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安全策略可看到其相关配置。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74310" cy="35839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Q图片2019091815274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418719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QQ图片2019091815274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lastRenderedPageBreak/>
        <w:t>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右键单击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安全设置与分析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打开数据库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。在弹出的对话框中输入预建安全数据库的名称，例如起名为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mycomputer.sdb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按钮，在弹出的窗口中，根据计算机准备配置成的安全级别，选择一个安全模板将其导入。</w:t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405955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Q图片201909181527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74310" cy="40767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Q图片2019091815275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⑸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右键单击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安全设置与分析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立即分析计算机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确定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按钮，系统开始按照上一步中选定的安全模板，对当前系统的安全设置是否符合要求进行分析。将分析结果记录在实验报告中。</w:t>
      </w:r>
    </w:p>
    <w:p w:rsidR="00B97A1E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noProof/>
          <w:color w:val="3E3E83"/>
          <w:kern w:val="0"/>
          <w:sz w:val="18"/>
          <w:szCs w:val="18"/>
        </w:rPr>
      </w:pP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74310" cy="4242435"/>
            <wp:effectExtent l="0" t="0" r="254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QQ图片201909181528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⑹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右键单击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安全设置与分析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立即配置计算机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，则按照第（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4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）步中所选的安全模板的要求对当前系统进行配置。</w:t>
      </w:r>
    </w:p>
    <w:p w:rsidR="00B97A1E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617595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QQ图片201909181528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lastRenderedPageBreak/>
        <w:t>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在实验报告中记录实验前系统的缺省配置，接着记录启用安全模板后系统的安全设置，记录下比较和分析的结果。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2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．建安全模板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⑴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运行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按钮，在对话框中运行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mmc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，打开系统控制台。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⑵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单击工具栏上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控制台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，在弹出的菜单中选择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/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删除管理单元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，在弹出的窗口中分别选择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安全设置和分析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添加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按钮后，关闭窗口，并单击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确定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此时系统控制台中根节点下添加了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两个文件夹，打开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文件夹，可以看到系统中存在的安全模板。右键单击模板名称，选择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设置描述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，可以看到该模板的相关信息。选择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，右侧窗口出现该模板的安全策略，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双击每中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安全策略可看到其相关配置。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右键单击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安全设置与分析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打开数据库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。在弹出的对话框中输入预建安全数据库的名称，例如起名为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mycomputer.sdb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，单击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按钮，在弹出的窗口中，根据计算机准备配置成的安全级别，选择一个安全模板将其导入。</w:t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⑸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展开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，右键单击模板所在路经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,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新加模板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，在弹出的对话框中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添如预加入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的模板名称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mytem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安全模板描述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中填入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自设模板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。查看新加模板是否出现在模板列表中。</w:t>
      </w:r>
    </w:p>
    <w:p w:rsidR="00B97A1E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79095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QQ图片201909181528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⑹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proofErr w:type="spell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mytem</w:t>
      </w:r>
      <w:proofErr w:type="spell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，在现实的安全策略列表中双击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，可发现其中任一项均显示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没有定义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，双击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预设置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的安全策略（如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密码长度最小值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）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.</w:t>
      </w:r>
    </w:p>
    <w:p w:rsidR="00B97A1E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在模板中定义这个策略设置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前打勾，在</w:t>
      </w:r>
      <w:proofErr w:type="gramStart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框中填如密码</w:t>
      </w:r>
      <w:proofErr w:type="gramEnd"/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的最小长度为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7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B97A1E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noProof/>
          <w:color w:val="3E3E83"/>
          <w:kern w:val="0"/>
          <w:sz w:val="18"/>
          <w:szCs w:val="18"/>
        </w:rPr>
      </w:pPr>
    </w:p>
    <w:p w:rsidR="00B97A1E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274310" cy="3730625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QQ图片201909181528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微软雅黑" w:eastAsia="微软雅黑" w:hAnsi="微软雅黑" w:cs="微软雅黑"/>
          <w:color w:val="3E3E83"/>
          <w:kern w:val="0"/>
          <w:sz w:val="18"/>
          <w:szCs w:val="18"/>
        </w:rPr>
        <w:t>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依次设定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账户策略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等项目中的每项安全策略，直至完成安全模板的设置。</w:t>
      </w:r>
    </w:p>
    <w:p w:rsidR="00B97A1E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74310" cy="390906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QQ图片2019091815282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步骤五</w:t>
      </w: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 xml:space="preserve">  </w:t>
      </w:r>
      <w:r w:rsidRPr="009D43D2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启用审核与日志查看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打开审核策略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，选择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本地安全策略；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本地策略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审核策略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，可以看到当前系统的审核策略</w:t>
      </w:r>
      <w:r w:rsidR="00B560E8">
        <w:rPr>
          <w:rFonts w:ascii="Arial" w:eastAsia="宋体" w:hAnsi="Arial" w:cs="Arial" w:hint="eastAsia"/>
          <w:color w:val="3E3E83"/>
          <w:kern w:val="0"/>
          <w:sz w:val="18"/>
          <w:szCs w:val="18"/>
        </w:rPr>
        <w:t>。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双击每项策略可选择是否启用该项策略。例如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审核账户管理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将对每次建立新用户、删除用户等操作进行记录，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审核登陆事件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将对每次用户的登录进行记录；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审核过程追踪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将对每次启动或者退出的程序或者进程进行记录，根据需要启用相关审核策略。审核策略启用后，审核结果放在各自事件日志中。</w:t>
      </w:r>
    </w:p>
    <w:p w:rsidR="009D43D2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74310" cy="3991610"/>
            <wp:effectExtent l="0" t="0" r="254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QQ图片20190918152827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查看事件日志</w:t>
      </w:r>
    </w:p>
    <w:p w:rsidR="009D43D2" w:rsidRPr="009D43D2" w:rsidRDefault="009D43D2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中的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事件查看器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，如图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5-38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所示，可以看到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 7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3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种日志，其中安全日志用于记录刚才上面审核策略中所设置的安全事件。双击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日志下的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安全日志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，可查看有效无效、登录尝试等安全事件的具体记录。</w:t>
      </w:r>
      <w:r w:rsidRPr="009D43D2">
        <w:rPr>
          <w:rFonts w:ascii="Arial" w:eastAsia="宋体" w:hAnsi="Arial" w:cs="Arial"/>
          <w:color w:val="3E3E83"/>
          <w:kern w:val="0"/>
          <w:sz w:val="18"/>
          <w:szCs w:val="18"/>
        </w:rPr>
        <w:t>       </w:t>
      </w:r>
    </w:p>
    <w:p w:rsidR="009D43D2" w:rsidRPr="009D43D2" w:rsidRDefault="00B97A1E" w:rsidP="009D43D2">
      <w:pPr>
        <w:widowControl/>
        <w:spacing w:before="100" w:beforeAutospacing="1" w:after="100" w:afterAutospacing="1" w:line="255" w:lineRule="atLeas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 wp14:anchorId="4A33B7D5" wp14:editId="3D204490">
            <wp:extent cx="5274310" cy="36957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QQ图片2019091815283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8F" w:rsidRDefault="00E8238F" w:rsidP="009D43D2"/>
    <w:sectPr w:rsidR="00E8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D2"/>
    <w:rsid w:val="003749AD"/>
    <w:rsid w:val="005E1294"/>
    <w:rsid w:val="009D43D2"/>
    <w:rsid w:val="00B560E8"/>
    <w:rsid w:val="00B97A1E"/>
    <w:rsid w:val="00E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E2814-3A21-4414-9263-3A0114F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4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569">
              <w:marLeft w:val="0"/>
              <w:marRight w:val="0"/>
              <w:marTop w:val="0"/>
              <w:marBottom w:val="0"/>
              <w:divBdr>
                <w:top w:val="single" w:sz="6" w:space="11" w:color="333333"/>
                <w:left w:val="single" w:sz="6" w:space="23" w:color="333333"/>
                <w:bottom w:val="none" w:sz="0" w:space="0" w:color="auto"/>
                <w:right w:val="none" w:sz="0" w:space="0" w:color="auto"/>
              </w:divBdr>
              <w:divsChild>
                <w:div w:id="8202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907</Words>
  <Characters>5173</Characters>
  <Application>Microsoft Office Word</Application>
  <DocSecurity>0</DocSecurity>
  <Lines>43</Lines>
  <Paragraphs>12</Paragraphs>
  <ScaleCrop>false</ScaleCrop>
  <Company>china</Company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2019-09-18T07:43:00Z</dcterms:created>
  <dcterms:modified xsi:type="dcterms:W3CDTF">2019-09-18T08:16:00Z</dcterms:modified>
</cp:coreProperties>
</file>