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16AE" w:rsidRPr="00273F91" w:rsidRDefault="006A62DE" w:rsidP="00273F91">
      <w:pPr>
        <w:pStyle w:val="1"/>
        <w:jc w:val="center"/>
        <w:rPr>
          <w:sz w:val="24"/>
          <w:szCs w:val="24"/>
        </w:rPr>
      </w:pPr>
      <w:r w:rsidRPr="00273F91">
        <w:rPr>
          <w:rFonts w:hint="eastAsia"/>
          <w:sz w:val="24"/>
          <w:szCs w:val="24"/>
        </w:rPr>
        <w:t>虚拟专用网</w:t>
      </w:r>
    </w:p>
    <w:p w:rsidR="006A62DE" w:rsidRPr="00273F91" w:rsidRDefault="006A62DE" w:rsidP="00273F91">
      <w:pPr>
        <w:widowControl/>
        <w:spacing w:line="255" w:lineRule="atLeast"/>
        <w:jc w:val="left"/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</w:pPr>
      <w:r w:rsidRPr="00273F91"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  <w:t>【实验目的】</w:t>
      </w:r>
    </w:p>
    <w:p w:rsidR="006A62DE" w:rsidRPr="006A62DE" w:rsidRDefault="006A62DE" w:rsidP="00273F91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273F91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(1)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掌握在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Windows Server2000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上配置虚拟专用网（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）功能的技能；</w:t>
      </w:r>
    </w:p>
    <w:p w:rsidR="006A62DE" w:rsidRPr="006A62DE" w:rsidRDefault="006A62DE" w:rsidP="00273F91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273F91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(2)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了解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的基本概念并理解其工作原理；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273F91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(3)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通过实验掌握虚拟专用网的实现原理、协议和配置，理解并掌握在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Windows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操作系统中利用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协议安全协议）配置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的方法，以及硬件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的配置方法。</w:t>
      </w:r>
    </w:p>
    <w:p w:rsidR="006A62DE" w:rsidRPr="00273F91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</w:pPr>
      <w:r w:rsidRPr="00273F91"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  <w:t>【实验仪器】</w:t>
      </w:r>
    </w:p>
    <w:p w:rsidR="006A62DE" w:rsidRPr="006A62DE" w:rsidRDefault="005B1710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 </w:t>
      </w:r>
      <w:r w:rsidR="006A62DE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安装</w:t>
      </w:r>
      <w:r w:rsidR="006A62DE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Windows2003Server</w:t>
      </w:r>
      <w:r w:rsidR="006A62DE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操作系统的一台计算机作为服务器，及若干与其联网的</w:t>
      </w:r>
      <w:r w:rsidR="006A62DE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Windows2003Server</w:t>
      </w:r>
      <w:r w:rsidR="006A62DE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或</w:t>
      </w:r>
      <w:proofErr w:type="spellStart"/>
      <w:r w:rsidR="006A62DE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windowsXP</w:t>
      </w:r>
      <w:proofErr w:type="spellEnd"/>
      <w:r w:rsidR="006A62DE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计算机。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b/>
          <w:bCs/>
          <w:color w:val="000000" w:themeColor="text1"/>
          <w:kern w:val="0"/>
          <w:sz w:val="18"/>
          <w:szCs w:val="18"/>
        </w:rPr>
        <w:t>【实验原理】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(1)VPN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介绍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   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对于某些安全性数据传输有需求的用户来说，利用网络专线技术可实现此目的。它保证了数据的传输在一个封闭的网络中进行，连接网络的用户都是内部用户，这种专线网络不受公共网络的影响，实现了数据的安全传输。但是，它的缺点也非常明显，专线连接的成本非常高，针对跨国家用户以及工作地</w:t>
      </w:r>
      <w:proofErr w:type="gram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点经常</w:t>
      </w:r>
      <w:proofErr w:type="gram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变动的用户，则不适用。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   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针对上述情况，虚拟专用网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Virtual Private Network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）应运而生，它克服了专线网络的缺点，实现了绝大多数用户安全传输数据的需求，包括全球用户，以及位置经常变动的用户，并且资本低廉、结构灵活、部署简单。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    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，就是两个具有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 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发起连接能力的设备（计算机或防火墙）通过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 Internet 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形成的一条安全的隧道。在隧道的发起端（即服务端），用户的私有数据通过封装和加密之后在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 Internet 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上传输，到了隧道的接收端（即客户端），接收到的数据经过拆封和解密之后安全地到达用户端。此种方式能在非安全的互联网上安全地传送私有数据来实现基于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internet 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的联网操作。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技术的效果类似于传统的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DDN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专线联网方式。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网络连接类型按照网络连接类型区分，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可分为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Client-LAN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和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LAN-LAN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两种类型。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宋体" w:eastAsia="宋体" w:hAnsi="宋体" w:cs="宋体" w:hint="eastAsia"/>
          <w:color w:val="000000" w:themeColor="text1"/>
          <w:kern w:val="0"/>
          <w:sz w:val="18"/>
          <w:szCs w:val="18"/>
        </w:rPr>
        <w:t>①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Client-LAN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类型的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    Client-LAN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类型的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也称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Access 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，即远程访问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。它提供了一种安全的远程访问手段。远程访问的客户端首先通过拨号网络连接到当地的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ISP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，利用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ISP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提供的服务通过互联网连接到企业的远程访问服务器，在采用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隧道协议的情况下，企业的远程访问服务器会和远程访问客户端建立一个安全的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连接。针对出差在外的员工、有远程办公需要的分支机构，都可以采用这种类型的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，实现安全的企业内部网络资源进行远程访问。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宋体" w:eastAsia="宋体" w:hAnsi="宋体" w:cs="宋体" w:hint="eastAsia"/>
          <w:color w:val="000000" w:themeColor="text1"/>
          <w:kern w:val="0"/>
          <w:sz w:val="18"/>
          <w:szCs w:val="18"/>
        </w:rPr>
        <w:t>②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LAN-LAN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类型的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    LAN-LAN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类型的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也称为网关到网关类型的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，它可以在不同区域网络之间建立安全的数据传输通道。对于物理距离较远的企业与分公司、分支机构和合作企业间的网络连接，利用基本的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Internet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和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Internet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网络建立起全球范围内物理的连接，再利用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LAN-LAN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类型的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协议实现安全保密需要，就可以满足安全的网络连接。这种类型的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通常采用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协议建立加密传输数据隧道。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一个完整的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隧道建立过程如下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: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  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第一步，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的一端收到另一端的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数据流后，将产生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IKE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会话。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  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第二步，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两端使用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IKE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的主模式或者主动模式进行协商，交换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IKE SA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，建立安全隧道。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  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第三步，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两端使用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IKE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的快速模式协商，交换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 SA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，建立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安全通道。</w:t>
      </w:r>
    </w:p>
    <w:p w:rsidR="006A62DE" w:rsidRPr="006A62DE" w:rsidRDefault="006A62DE" w:rsidP="006A62DE">
      <w:pPr>
        <w:widowControl/>
        <w:spacing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  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第四步，上述协商完成并建立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安全通道后，传输的数据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ESP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或者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AH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协议进行封装后就可以在加密的通道上传输了。</w:t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3E3E83"/>
          <w:kern w:val="0"/>
          <w:sz w:val="18"/>
          <w:szCs w:val="18"/>
        </w:rPr>
        <w:lastRenderedPageBreak/>
        <w:t xml:space="preserve">  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 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由上面的介绍可知，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提供了数据加密、身份认证和完整性检验这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3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个安全措施，保证通过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建立的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的安全性。</w:t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b/>
          <w:bCs/>
          <w:color w:val="000000" w:themeColor="text1"/>
          <w:kern w:val="0"/>
          <w:sz w:val="18"/>
          <w:szCs w:val="18"/>
        </w:rPr>
        <w:t>【实验内容及步骤】</w:t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利用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Windows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自带的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功能完成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服务器和客户端的配置，模拟一个远程客户拨入的虚拟专用网连接。配置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Windows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环境下的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安全策略，并分析在应用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安全策略之后的通信情形。</w:t>
      </w:r>
    </w:p>
    <w:p w:rsidR="006A62DE" w:rsidRDefault="006A62DE" w:rsidP="005B1710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 w:hint="eastAsia"/>
          <w:b/>
          <w:bCs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b/>
          <w:bCs/>
          <w:color w:val="000000" w:themeColor="text1"/>
          <w:kern w:val="0"/>
          <w:sz w:val="18"/>
          <w:szCs w:val="18"/>
        </w:rPr>
        <w:t>实验步骤</w:t>
      </w:r>
      <w:proofErr w:type="gramStart"/>
      <w:r w:rsidRPr="006A62DE">
        <w:rPr>
          <w:rFonts w:ascii="Arial" w:eastAsia="宋体" w:hAnsi="Arial" w:cs="Arial"/>
          <w:b/>
          <w:bCs/>
          <w:color w:val="000000" w:themeColor="text1"/>
          <w:kern w:val="0"/>
          <w:sz w:val="18"/>
          <w:szCs w:val="18"/>
        </w:rPr>
        <w:t>一</w:t>
      </w:r>
      <w:proofErr w:type="gramEnd"/>
      <w:r w:rsidRPr="006A62DE">
        <w:rPr>
          <w:rFonts w:ascii="Arial" w:eastAsia="宋体" w:hAnsi="Arial" w:cs="Arial"/>
          <w:b/>
          <w:bCs/>
          <w:color w:val="000000" w:themeColor="text1"/>
          <w:kern w:val="0"/>
          <w:sz w:val="18"/>
          <w:szCs w:val="18"/>
        </w:rPr>
        <w:t>：启用</w:t>
      </w:r>
      <w:r w:rsidRPr="006A62DE">
        <w:rPr>
          <w:rFonts w:ascii="Arial" w:eastAsia="宋体" w:hAnsi="Arial" w:cs="Arial"/>
          <w:b/>
          <w:bCs/>
          <w:color w:val="000000" w:themeColor="text1"/>
          <w:kern w:val="0"/>
          <w:sz w:val="18"/>
          <w:szCs w:val="18"/>
        </w:rPr>
        <w:t>Windows2003 VPN</w:t>
      </w:r>
      <w:r w:rsidRPr="006A62DE">
        <w:rPr>
          <w:rFonts w:ascii="Arial" w:eastAsia="宋体" w:hAnsi="Arial" w:cs="Arial"/>
          <w:b/>
          <w:bCs/>
          <w:color w:val="000000" w:themeColor="text1"/>
          <w:kern w:val="0"/>
          <w:sz w:val="18"/>
          <w:szCs w:val="18"/>
        </w:rPr>
        <w:t>服务器</w:t>
      </w:r>
    </w:p>
    <w:p w:rsidR="00D02BEB" w:rsidRPr="006A62DE" w:rsidRDefault="00D02BEB" w:rsidP="00D02BEB">
      <w:pPr>
        <w:widowControl/>
        <w:spacing w:before="100" w:beforeAutospacing="1" w:after="100" w:afterAutospacing="1" w:line="255" w:lineRule="atLeast"/>
        <w:jc w:val="center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03C36954" wp14:editId="41EBF1D0">
            <wp:extent cx="3685715" cy="3009524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5715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DE" w:rsidRPr="006A62DE" w:rsidRDefault="006A62DE" w:rsidP="006A62DE">
      <w:pPr>
        <w:widowControl/>
        <w:numPr>
          <w:ilvl w:val="0"/>
          <w:numId w:val="2"/>
        </w:numPr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配置并启用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服务</w:t>
      </w:r>
      <w:bookmarkStart w:id="0" w:name="_GoBack"/>
      <w:bookmarkEnd w:id="0"/>
    </w:p>
    <w:p w:rsidR="006A62DE" w:rsidRPr="00EC7A38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3E3E83"/>
          <w:kern w:val="0"/>
          <w:sz w:val="18"/>
          <w:szCs w:val="18"/>
        </w:rPr>
        <w:t> </w:t>
      </w:r>
      <w:r w:rsidR="005B1710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  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Windows2003Server 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中选择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开始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，进入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管理工具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路由和远程访问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。弹出对话框，右击对话框右侧的服务器名称，在弹出的对话框中进入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配置并启用路由和远程访问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="00EC7A38">
        <w:rPr>
          <w:rFonts w:ascii="Arial" w:eastAsia="宋体" w:hAnsi="Arial" w:cs="Arial" w:hint="eastAsia"/>
          <w:color w:val="000000" w:themeColor="text1"/>
          <w:kern w:val="0"/>
          <w:sz w:val="18"/>
          <w:szCs w:val="18"/>
        </w:rPr>
        <w:t>,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出现路由和远程服务向导，单击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下一步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按钮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,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在向导中，选中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自定义配置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，如下图所示，单击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下一步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。选中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访问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下一步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。点击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完成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，弹出路由和远程访问服务询问是否开启。</w:t>
      </w:r>
      <w:r w:rsidR="00EC7A38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点击</w:t>
      </w:r>
      <w:r w:rsidR="00EC7A38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="00EC7A38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是</w:t>
      </w:r>
      <w:r w:rsidR="00EC7A38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="00EC7A38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，开启路由和远程访问服务。</w:t>
      </w:r>
    </w:p>
    <w:p w:rsidR="006A62DE" w:rsidRPr="006A62DE" w:rsidRDefault="00EC7A38" w:rsidP="00EC7A38">
      <w:pPr>
        <w:widowControl/>
        <w:spacing w:before="100" w:beforeAutospacing="1" w:after="100" w:afterAutospacing="1" w:line="255" w:lineRule="atLeast"/>
        <w:jc w:val="center"/>
        <w:rPr>
          <w:rFonts w:ascii="Arial" w:eastAsia="宋体" w:hAnsi="Arial" w:cs="Arial"/>
          <w:color w:val="3E3E83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2D05406" wp14:editId="6816F183">
            <wp:extent cx="5274310" cy="4123607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3E3E83"/>
          <w:kern w:val="0"/>
          <w:sz w:val="18"/>
          <w:szCs w:val="18"/>
        </w:rPr>
        <w:t xml:space="preserve">  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(2)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配置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端口</w:t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仍然在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管理工具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下，打开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路由和远程访问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，选择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端口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，会显示出配置过得端口，此时，由于未建立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PPTP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连接，所以端口状态都是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不活动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状态，</w:t>
      </w:r>
    </w:p>
    <w:p w:rsidR="006A62DE" w:rsidRPr="006A62DE" w:rsidRDefault="00EC7A38" w:rsidP="00EC7A38">
      <w:pPr>
        <w:widowControl/>
        <w:spacing w:before="100" w:beforeAutospacing="1" w:after="100" w:afterAutospacing="1" w:line="255" w:lineRule="atLeast"/>
        <w:jc w:val="center"/>
        <w:rPr>
          <w:rFonts w:ascii="Arial" w:eastAsia="宋体" w:hAnsi="Arial" w:cs="Arial"/>
          <w:color w:val="3E3E83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2CB8C56" wp14:editId="3FDB80DD">
            <wp:extent cx="5274310" cy="4123607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右击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端口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，选择属性，可以配置端口使用的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协议，默认设置中首先使用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PPTP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协议，然后再考虑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L2TP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协议。选择一个设备，例如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PPTP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</w:t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noProof/>
          <w:color w:val="000000" w:themeColor="text1"/>
          <w:kern w:val="0"/>
          <w:sz w:val="18"/>
          <w:szCs w:val="18"/>
        </w:rPr>
        <w:drawing>
          <wp:inline distT="0" distB="0" distL="0" distR="0" wp14:anchorId="63C63174" wp14:editId="456418DD">
            <wp:extent cx="3829050" cy="3667125"/>
            <wp:effectExtent l="0" t="0" r="0" b="9525"/>
            <wp:docPr id="9" name="图片 9" descr="http://192.168.82.245:8082/virexp/userfiles/image/CNSL/n8n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192.168.82.245:8082/virexp/userfiles/image/CNSL/n8n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3E3E83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lastRenderedPageBreak/>
        <w:t>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配置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。选中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远程访问连接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则可以启动这个设备，选择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请求拨号路由选择连接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则可以启动这个设备的路由功能，在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最多端口数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中可以写入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连接同时打开的连接数。单击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确定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，完成对其端口的设置</w:t>
      </w:r>
      <w:r w:rsidRPr="006A62DE">
        <w:rPr>
          <w:rFonts w:ascii="Arial" w:eastAsia="宋体" w:hAnsi="Arial" w:cs="Arial"/>
          <w:color w:val="3E3E83"/>
          <w:kern w:val="0"/>
          <w:sz w:val="18"/>
          <w:szCs w:val="18"/>
        </w:rPr>
        <w:t>。</w:t>
      </w:r>
    </w:p>
    <w:p w:rsidR="006A62DE" w:rsidRPr="006A62DE" w:rsidRDefault="00EC7A38" w:rsidP="00EC7A38">
      <w:pPr>
        <w:widowControl/>
        <w:spacing w:before="100" w:beforeAutospacing="1" w:after="100" w:afterAutospacing="1" w:line="255" w:lineRule="atLeast"/>
        <w:jc w:val="center"/>
        <w:rPr>
          <w:rFonts w:ascii="Arial" w:eastAsia="宋体" w:hAnsi="Arial" w:cs="Arial"/>
          <w:color w:val="3E3E83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4778C58" wp14:editId="12D7F0F1">
            <wp:extent cx="5274310" cy="4123607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3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）配置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用户账户</w:t>
      </w:r>
    </w:p>
    <w:p w:rsidR="006A62DE" w:rsidRPr="006A62DE" w:rsidRDefault="006A62DE" w:rsidP="00EC7A38">
      <w:pPr>
        <w:widowControl/>
        <w:spacing w:before="100" w:beforeAutospacing="1" w:after="100" w:afterAutospacing="1" w:line="255" w:lineRule="atLeast"/>
        <w:ind w:left="484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依次单击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开始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”-&gt;“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管理工具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”-&gt;“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计算机管理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”-&gt;“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本地用户和组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="00EC7A38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在弹出的窗口中打开域名，在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user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栏中找到允许拨入的用户，例如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administrator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，单击鼠标右键，单击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属性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“administrator”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的属性窗口中，打开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拨入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菜单，选中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允许拨入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，以允许客户端以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“administrator”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用户的身份拨入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服务器，如下图所示：</w:t>
      </w:r>
    </w:p>
    <w:p w:rsidR="006A62DE" w:rsidRPr="006A62DE" w:rsidRDefault="00EC7A38" w:rsidP="00EC7A38">
      <w:pPr>
        <w:widowControl/>
        <w:spacing w:before="100" w:beforeAutospacing="1" w:after="100" w:afterAutospacing="1" w:line="255" w:lineRule="atLeast"/>
        <w:jc w:val="center"/>
        <w:rPr>
          <w:rFonts w:ascii="Arial" w:eastAsia="宋体" w:hAnsi="Arial" w:cs="Arial"/>
          <w:color w:val="3E3E83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1D09BBB" wp14:editId="17F57D10">
            <wp:extent cx="5274310" cy="4123607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DE" w:rsidRPr="005B1710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</w:pPr>
      <w:r w:rsidRPr="005B1710"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  <w:t>实验步骤二：配置</w:t>
      </w:r>
      <w:r w:rsidRPr="005B1710"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  <w:t>VPN</w:t>
      </w:r>
      <w:r w:rsidRPr="005B1710"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  <w:t>客户端</w:t>
      </w:r>
    </w:p>
    <w:p w:rsidR="006A62DE" w:rsidRPr="00CA6E01" w:rsidRDefault="006A62DE" w:rsidP="00CA6E01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1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）在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WindowsXP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/Windows2003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中选择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网络连接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，进入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新建连接向导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="00CA6E01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界面</w:t>
      </w:r>
      <w:r w:rsidR="00CA6E01">
        <w:rPr>
          <w:rFonts w:ascii="Arial" w:eastAsia="宋体" w:hAnsi="Arial" w:cs="Arial" w:hint="eastAsia"/>
          <w:color w:val="000000" w:themeColor="text1"/>
          <w:kern w:val="0"/>
          <w:sz w:val="18"/>
          <w:szCs w:val="18"/>
        </w:rPr>
        <w:t>，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选择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连接到我的工作场所的网络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下一步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按钮。</w:t>
      </w:r>
    </w:p>
    <w:p w:rsidR="006A62DE" w:rsidRPr="00CA6E01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2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）在创建的网络连接界面中，选择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虚拟专用网络连接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下一步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按钮。</w:t>
      </w:r>
    </w:p>
    <w:p w:rsidR="006A62DE" w:rsidRPr="00CA6E01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3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）在弹出的连接界面中，输入为此连接起的名字，然后单击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下一步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按钮。</w:t>
      </w:r>
    </w:p>
    <w:p w:rsidR="006A62DE" w:rsidRPr="00CA6E01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4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下一步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按钮，此窗口要求输入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服务器端的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地址或者主机名。</w:t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5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下一步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按钮，选中创建快捷方式，单击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完成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按钮。</w:t>
      </w:r>
    </w:p>
    <w:p w:rsidR="006A62DE" w:rsidRPr="006A62DE" w:rsidRDefault="00CA6E01" w:rsidP="00CA6E01">
      <w:pPr>
        <w:widowControl/>
        <w:spacing w:before="100" w:beforeAutospacing="1" w:after="100" w:afterAutospacing="1" w:line="255" w:lineRule="atLeast"/>
        <w:jc w:val="center"/>
        <w:rPr>
          <w:rFonts w:ascii="Arial" w:eastAsia="宋体" w:hAnsi="Arial" w:cs="Arial"/>
          <w:color w:val="3E3E83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821DA69" wp14:editId="6AC86E3D">
            <wp:extent cx="5274310" cy="4123607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完成后会弹出：</w:t>
      </w:r>
    </w:p>
    <w:p w:rsidR="006A62DE" w:rsidRPr="006A62DE" w:rsidRDefault="00CA6E01" w:rsidP="00CA6E01">
      <w:pPr>
        <w:widowControl/>
        <w:spacing w:before="100" w:beforeAutospacing="1" w:after="100" w:afterAutospacing="1" w:line="255" w:lineRule="atLeast"/>
        <w:jc w:val="center"/>
        <w:rPr>
          <w:rFonts w:ascii="Arial" w:eastAsia="宋体" w:hAnsi="Arial" w:cs="Arial"/>
          <w:color w:val="3E3E83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8165945" wp14:editId="1A82FBD1">
            <wp:extent cx="5274310" cy="412360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lastRenderedPageBreak/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6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）依次单击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开始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”-&gt;“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连接到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”-&gt;“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网络连接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，可以看到新建立的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BUPT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连接，打开这个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BUPT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连接，则弹出界面，输入用户名和密码即可发起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连接。</w:t>
      </w:r>
    </w:p>
    <w:p w:rsidR="006A62DE" w:rsidRPr="006A62DE" w:rsidRDefault="00CA6E01" w:rsidP="00CA6E01">
      <w:pPr>
        <w:widowControl/>
        <w:spacing w:before="100" w:beforeAutospacing="1" w:after="100" w:afterAutospacing="1" w:line="255" w:lineRule="atLeast"/>
        <w:jc w:val="center"/>
        <w:rPr>
          <w:rFonts w:ascii="Arial" w:eastAsia="宋体" w:hAnsi="Arial" w:cs="Arial"/>
          <w:color w:val="3E3E83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0D60839C" wp14:editId="4EA3F97F">
            <wp:extent cx="5274310" cy="4123607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7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客户端的连接属性配置，可以单击图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属性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按钮，在弹出的属性配置窗口中，打开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菜单，可以选中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高级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设置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按钮，进一步配置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采用的加密方式和身份认证协议。</w:t>
      </w:r>
    </w:p>
    <w:p w:rsidR="006A62DE" w:rsidRPr="005B1710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</w:pPr>
      <w:r w:rsidRPr="005B1710"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  <w:t>实验步骤三：建立</w:t>
      </w:r>
      <w:r w:rsidRPr="005B1710"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  <w:t>VPN</w:t>
      </w:r>
      <w:r w:rsidRPr="005B1710"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  <w:t>连接</w:t>
      </w:r>
    </w:p>
    <w:p w:rsidR="006A62DE" w:rsidRPr="006A62DE" w:rsidRDefault="00CA6E01" w:rsidP="006A62DE">
      <w:pPr>
        <w:widowControl/>
        <w:spacing w:before="100" w:beforeAutospacing="1" w:after="100" w:afterAutospacing="1" w:line="255" w:lineRule="atLeast"/>
        <w:ind w:left="40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000000" w:themeColor="text1"/>
          <w:kern w:val="0"/>
          <w:sz w:val="18"/>
          <w:szCs w:val="18"/>
        </w:rPr>
        <w:t>（</w:t>
      </w:r>
      <w:r>
        <w:rPr>
          <w:rFonts w:ascii="Arial" w:eastAsia="宋体" w:hAnsi="Arial" w:cs="Arial" w:hint="eastAsia"/>
          <w:color w:val="000000" w:themeColor="text1"/>
          <w:kern w:val="0"/>
          <w:sz w:val="18"/>
          <w:szCs w:val="18"/>
        </w:rPr>
        <w:t>1</w:t>
      </w:r>
      <w:r>
        <w:rPr>
          <w:rFonts w:ascii="Arial" w:eastAsia="宋体" w:hAnsi="Arial" w:cs="Arial" w:hint="eastAsia"/>
          <w:color w:val="000000" w:themeColor="text1"/>
          <w:kern w:val="0"/>
          <w:sz w:val="18"/>
          <w:szCs w:val="18"/>
        </w:rPr>
        <w:t>）</w:t>
      </w:r>
      <w:r w:rsidR="006A62DE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建立</w:t>
      </w:r>
      <w:r w:rsidR="006A62DE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="006A62DE"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连接前，在客户端查看目前网络连接的配置情况，可以看出目前只有一个本地连接</w:t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ind w:left="40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2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）输入用户名（如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administrator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）和密码建立与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服务器的连接。</w:t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ind w:left="40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3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）成功建立起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客户端和服务器端的连接后，我们再看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客户端网络连接状况时，可以看到新增了一个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VPNClient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网络连接。</w:t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ind w:left="40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4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的服务器端，使用命令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IPConfig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查看网络连接情况，看到多了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RSA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remote access server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）连接。</w:t>
      </w:r>
    </w:p>
    <w:p w:rsidR="005F1171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5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）打开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路由和远程访问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窗口，单击端口，可以看到一个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WAN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微型端口的状态已经成为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活动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状态。</w:t>
      </w:r>
    </w:p>
    <w:p w:rsidR="00CA2180" w:rsidRDefault="00CA2180" w:rsidP="00CA2180">
      <w:pPr>
        <w:widowControl/>
        <w:spacing w:before="100" w:beforeAutospacing="1" w:after="100" w:afterAutospacing="1" w:line="255" w:lineRule="atLeast"/>
        <w:jc w:val="center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005F192" wp14:editId="6FE92EFE">
            <wp:extent cx="5274310" cy="4123607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DE" w:rsidRPr="005F1171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</w:pPr>
      <w:r w:rsidRPr="005F1171"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  <w:t>实验步骤四：在</w:t>
      </w:r>
      <w:r w:rsidRPr="005F1171"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  <w:t>Windows</w:t>
      </w:r>
      <w:r w:rsidRPr="005F1171"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  <w:t>中配置端到端的</w:t>
      </w:r>
      <w:proofErr w:type="spellStart"/>
      <w:r w:rsidRPr="005F1171"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  <w:t>IPSec</w:t>
      </w:r>
      <w:proofErr w:type="spellEnd"/>
      <w:r w:rsidRPr="005F1171">
        <w:rPr>
          <w:rFonts w:ascii="Arial" w:eastAsia="宋体" w:hAnsi="Arial" w:cs="Arial"/>
          <w:b/>
          <w:color w:val="000000" w:themeColor="text1"/>
          <w:kern w:val="0"/>
          <w:sz w:val="18"/>
          <w:szCs w:val="18"/>
        </w:rPr>
        <w:t xml:space="preserve"> VPN</w:t>
      </w:r>
    </w:p>
    <w:p w:rsidR="006A62DE" w:rsidRPr="00CA2180" w:rsidRDefault="006A62DE" w:rsidP="00CA2180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(1)Windows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内置了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安全策略，选择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开始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”,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进入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管理工具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”—&gt;“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本地安全策略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</w:t>
      </w:r>
      <w:r w:rsidR="00CA2180" w:rsidRPr="00CA2180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 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进入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本地安全策略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下的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</w:t>
      </w:r>
      <w:r w:rsidR="00CA2180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安全策略</w:t>
      </w:r>
      <w:r w:rsidR="00CA2180">
        <w:rPr>
          <w:rFonts w:ascii="Arial" w:eastAsia="宋体" w:hAnsi="Arial" w:cs="Arial" w:hint="eastAsia"/>
          <w:color w:val="000000" w:themeColor="text1"/>
          <w:kern w:val="0"/>
          <w:sz w:val="18"/>
          <w:szCs w:val="18"/>
        </w:rPr>
        <w:t>。</w:t>
      </w:r>
    </w:p>
    <w:p w:rsidR="006A62DE" w:rsidRPr="006A62DE" w:rsidRDefault="006A62DE" w:rsidP="00CA2180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3E3E83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(2)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双击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安全服务器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，弹出如图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9-3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所示的菜单，学生可自行增加或删除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安全规则</w:t>
      </w:r>
      <w:r w:rsidRPr="006A62DE">
        <w:rPr>
          <w:rFonts w:ascii="Arial" w:eastAsia="宋体" w:hAnsi="Arial" w:cs="Arial"/>
          <w:color w:val="3E3E83"/>
          <w:kern w:val="0"/>
          <w:sz w:val="18"/>
          <w:szCs w:val="18"/>
        </w:rPr>
        <w:t>。</w:t>
      </w:r>
    </w:p>
    <w:p w:rsidR="00CA2180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(3)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下面查看每一条规则的安全规则包含的安全属性，并进行配置。双击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所有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ICMP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通讯量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，就可以出现如下图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9-4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所示的菜单。每一条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安全规则包含：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“IP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筛选器列表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、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筛选器操作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、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身份验证方法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、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隧道设置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和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连接类型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”5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项安全属性。</w:t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3E3E83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a)“IP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筛选器列表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如图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9-5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所示。源地址和目的地址可以设定启用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通道的具体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地址。打开协议菜单，可以设定传输什么协议和端口时启用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安全协议</w:t>
      </w:r>
      <w:r w:rsidRPr="006A62DE">
        <w:rPr>
          <w:rFonts w:ascii="Arial" w:eastAsia="宋体" w:hAnsi="Arial" w:cs="Arial"/>
          <w:color w:val="3E3E83"/>
          <w:kern w:val="0"/>
          <w:sz w:val="18"/>
          <w:szCs w:val="18"/>
        </w:rPr>
        <w:t>。</w:t>
      </w:r>
    </w:p>
    <w:p w:rsidR="006A62DE" w:rsidRPr="006A62DE" w:rsidRDefault="00CA2180" w:rsidP="006A62DE">
      <w:pPr>
        <w:widowControl/>
        <w:spacing w:before="100" w:beforeAutospacing="1" w:after="100" w:afterAutospacing="1" w:line="255" w:lineRule="atLeast"/>
        <w:ind w:left="105"/>
        <w:jc w:val="left"/>
        <w:rPr>
          <w:rFonts w:ascii="Arial" w:eastAsia="宋体" w:hAnsi="Arial" w:cs="Arial"/>
          <w:color w:val="3E3E83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0B6322E" wp14:editId="7D31B525">
            <wp:extent cx="5274310" cy="4123607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b)“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筛选器操作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菜单如图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9-6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所示。这个菜单中共包括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3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个安全操作，安全性从高到低依次是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需要安全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、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请求安全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、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许可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，为了看到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 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的协商和加密过程，本实验选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需要安全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（如图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9-7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所示）。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需要安全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后可单击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编辑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按钮，在打开的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需要安全属性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菜单中，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 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所对应的默认选项是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协商安全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。可继续单击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编辑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按钮查看具体的安全措施，如图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9-8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所示，在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修改安全措施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菜单中，选中自定义后单击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设置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，在弹出的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自定义安全措施设置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对话框中，如图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9-9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所</w:t>
      </w:r>
      <w:proofErr w:type="gram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示可以</w:t>
      </w:r>
      <w:proofErr w:type="gram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看到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所包含的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AH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和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ESP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协议的不同功能。</w:t>
      </w:r>
    </w:p>
    <w:p w:rsidR="006A62DE" w:rsidRPr="006A62DE" w:rsidRDefault="00CA2180" w:rsidP="00CA2180">
      <w:pPr>
        <w:widowControl/>
        <w:spacing w:before="100" w:beforeAutospacing="1" w:after="100" w:afterAutospacing="1" w:line="255" w:lineRule="atLeast"/>
        <w:ind w:left="105"/>
        <w:jc w:val="center"/>
        <w:rPr>
          <w:rFonts w:ascii="Arial" w:eastAsia="宋体" w:hAnsi="Arial" w:cs="Arial"/>
          <w:color w:val="3E3E83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BCF589F" wp14:editId="2C877FB0">
            <wp:extent cx="5274310" cy="4123607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DE" w:rsidRPr="006A62DE" w:rsidRDefault="00CA2180" w:rsidP="006A62DE">
      <w:pPr>
        <w:widowControl/>
        <w:spacing w:before="100" w:beforeAutospacing="1" w:after="100" w:afterAutospacing="1" w:line="255" w:lineRule="atLeast"/>
        <w:ind w:left="105"/>
        <w:jc w:val="left"/>
        <w:rPr>
          <w:rFonts w:ascii="Arial" w:eastAsia="宋体" w:hAnsi="Arial" w:cs="Arial"/>
          <w:color w:val="3E3E83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E3E027B" wp14:editId="05E069BA">
            <wp:extent cx="5274310" cy="4123607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lastRenderedPageBreak/>
        <w:t>c)“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身份认证菜单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如图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9-10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所示。在此菜单中规定了三种身份认证方法，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Active Directory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默认值是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Kerberos V5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协议进行身份认证的方法，第二种方法是采用数字证书认证，第三种方法是采用两端用户事先都知道的预共享密钥的方法。本实验采用方法三。</w:t>
      </w:r>
    </w:p>
    <w:p w:rsidR="006A62DE" w:rsidRPr="006A62DE" w:rsidRDefault="00CA2180" w:rsidP="00CA2180">
      <w:pPr>
        <w:widowControl/>
        <w:spacing w:before="100" w:beforeAutospacing="1" w:after="100" w:afterAutospacing="1" w:line="255" w:lineRule="atLeast"/>
        <w:jc w:val="center"/>
        <w:rPr>
          <w:rFonts w:ascii="Arial" w:eastAsia="宋体" w:hAnsi="Arial" w:cs="Arial"/>
          <w:color w:val="3E3E83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3FFA492" wp14:editId="506C57D6">
            <wp:extent cx="5274310" cy="4123607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d)“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隧道设置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属性采用传统模式，不采用网关到网关的隧道模式，所以保留默认选项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此规则不指定隧道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即可。</w:t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连接类型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属性可设置网络连接的类型，同样采用默认的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所有网络连接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即可。</w:t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ind w:left="342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(1)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在上述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5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条安全属性配置完成后，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所有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ICMP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通讯量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规则就配置完成了。可以自行按照上述步骤配置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所有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通讯量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这条规则。对于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“&lt;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动态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&gt;”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规则，在实验中可不启用此条规则。</w:t>
      </w:r>
    </w:p>
    <w:p w:rsidR="006A62DE" w:rsidRPr="006A62DE" w:rsidRDefault="006A62DE" w:rsidP="006A62DE">
      <w:pPr>
        <w:widowControl/>
        <w:spacing w:before="100" w:beforeAutospacing="1" w:after="100" w:afterAutospacing="1" w:line="255" w:lineRule="atLeast"/>
        <w:ind w:left="342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(2)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安全规则设置完成后，右击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安全服务器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单击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指派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，这样将此计算机设置为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的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“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安全服务器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”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。至此，本机的</w:t>
      </w:r>
      <w:proofErr w:type="spellStart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IPSec</w:t>
      </w:r>
      <w:proofErr w:type="spellEnd"/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 xml:space="preserve"> VPN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设置完成。</w:t>
      </w:r>
    </w:p>
    <w:p w:rsidR="006A62DE" w:rsidRPr="00D45A1B" w:rsidRDefault="006A62DE" w:rsidP="00D45A1B">
      <w:pPr>
        <w:widowControl/>
        <w:spacing w:before="100" w:beforeAutospacing="1" w:after="100" w:afterAutospacing="1" w:line="255" w:lineRule="atLeast"/>
        <w:ind w:left="342"/>
        <w:jc w:val="left"/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(3)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同样，在另一台同样系统的计算机上也做上面的配置。在保证两台计算机之间网络通的情况下，从一台计算机用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Ping</w:t>
      </w:r>
      <w:r w:rsidRPr="006A62DE">
        <w:rPr>
          <w:rFonts w:ascii="Arial" w:eastAsia="宋体" w:hAnsi="Arial" w:cs="Arial"/>
          <w:color w:val="000000" w:themeColor="text1"/>
          <w:kern w:val="0"/>
          <w:sz w:val="18"/>
          <w:szCs w:val="18"/>
        </w:rPr>
        <w:t>命令测试两者之间的连接是连通的。</w:t>
      </w:r>
    </w:p>
    <w:sectPr w:rsidR="006A62DE" w:rsidRPr="00D45A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C6D94"/>
    <w:multiLevelType w:val="multilevel"/>
    <w:tmpl w:val="194E3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152556B"/>
    <w:multiLevelType w:val="multilevel"/>
    <w:tmpl w:val="3E722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62DE"/>
    <w:rsid w:val="00273F91"/>
    <w:rsid w:val="005B1710"/>
    <w:rsid w:val="005F1171"/>
    <w:rsid w:val="006A62DE"/>
    <w:rsid w:val="00CA2180"/>
    <w:rsid w:val="00CA6E01"/>
    <w:rsid w:val="00D02BEB"/>
    <w:rsid w:val="00D45A1B"/>
    <w:rsid w:val="00EC16AE"/>
    <w:rsid w:val="00EC7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73F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A62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6A62DE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6A62D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A62D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73F91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73F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A62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6A62DE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6A62D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A62D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73F91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0614229">
      <w:bodyDiv w:val="1"/>
      <w:marLeft w:val="300"/>
      <w:marRight w:val="300"/>
      <w:marTop w:val="300"/>
      <w:marBottom w:val="3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9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4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4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1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96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9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5355">
              <w:marLeft w:val="0"/>
              <w:marRight w:val="0"/>
              <w:marTop w:val="0"/>
              <w:marBottom w:val="0"/>
              <w:divBdr>
                <w:top w:val="single" w:sz="6" w:space="11" w:color="333333"/>
                <w:left w:val="single" w:sz="6" w:space="23" w:color="333333"/>
                <w:bottom w:val="none" w:sz="0" w:space="0" w:color="auto"/>
                <w:right w:val="none" w:sz="0" w:space="0" w:color="auto"/>
              </w:divBdr>
              <w:divsChild>
                <w:div w:id="77139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59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900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3670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2930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694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027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15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147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02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66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918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803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353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19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079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083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27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284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62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F3E076-CEB9-4AF0-8E27-0ADDA6C4D7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12</Pages>
  <Words>617</Words>
  <Characters>3517</Characters>
  <Application>Microsoft Office Word</Application>
  <DocSecurity>0</DocSecurity>
  <Lines>29</Lines>
  <Paragraphs>8</Paragraphs>
  <ScaleCrop>false</ScaleCrop>
  <Company>china</Company>
  <LinksUpToDate>false</LinksUpToDate>
  <CharactersWithSpaces>4126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AutoBVT</cp:lastModifiedBy>
  <cp:revision>6</cp:revision>
  <dcterms:created xsi:type="dcterms:W3CDTF">2019-10-30T07:20:00Z</dcterms:created>
  <dcterms:modified xsi:type="dcterms:W3CDTF">2019-11-06T07:16:00Z</dcterms:modified>
</cp:coreProperties>
</file>