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0DDF3" w14:textId="2890AE4B" w:rsidR="00E5024D" w:rsidRDefault="00E5024D" w:rsidP="00E5024D">
      <w:pPr>
        <w:jc w:val="center"/>
        <w:rPr>
          <w:rFonts w:ascii="Arial" w:hAnsi="Arial" w:cs="Arial"/>
          <w:b/>
          <w:bCs/>
          <w:sz w:val="96"/>
          <w:szCs w:val="96"/>
        </w:rPr>
      </w:pPr>
      <w:r w:rsidRPr="00E5024D">
        <w:rPr>
          <w:rFonts w:ascii="Arial" w:hAnsi="Arial" w:cs="Arial"/>
          <w:b/>
          <w:bCs/>
          <w:sz w:val="96"/>
          <w:szCs w:val="96"/>
        </w:rPr>
        <w:t>I</w:t>
      </w:r>
      <w:r w:rsidRPr="00E5024D">
        <w:rPr>
          <w:rFonts w:ascii="Arial" w:hAnsi="Arial" w:cs="Arial"/>
          <w:b/>
          <w:bCs/>
          <w:sz w:val="96"/>
          <w:szCs w:val="96"/>
        </w:rPr>
        <w:t>NFORME – TP MACHINE LEARNING 2</w:t>
      </w:r>
    </w:p>
    <w:p w14:paraId="3ED3E472" w14:textId="77777777" w:rsidR="00E5024D" w:rsidRPr="00E5024D" w:rsidRDefault="00E5024D" w:rsidP="00E5024D">
      <w:pPr>
        <w:jc w:val="center"/>
        <w:rPr>
          <w:rFonts w:ascii="Arial" w:hAnsi="Arial" w:cs="Arial"/>
          <w:b/>
          <w:bCs/>
          <w:sz w:val="96"/>
          <w:szCs w:val="96"/>
        </w:rPr>
      </w:pPr>
    </w:p>
    <w:p w14:paraId="77EF84F2" w14:textId="77777777" w:rsidR="00E5024D" w:rsidRPr="00E5024D" w:rsidRDefault="00E5024D" w:rsidP="00E5024D">
      <w:pPr>
        <w:jc w:val="center"/>
        <w:rPr>
          <w:rFonts w:ascii="Arial" w:hAnsi="Arial" w:cs="Arial"/>
          <w:b/>
          <w:bCs/>
          <w:sz w:val="44"/>
          <w:szCs w:val="44"/>
        </w:rPr>
      </w:pPr>
      <w:proofErr w:type="spellStart"/>
      <w:r w:rsidRPr="00E5024D">
        <w:rPr>
          <w:rFonts w:ascii="Arial" w:hAnsi="Arial" w:cs="Arial"/>
          <w:b/>
          <w:bCs/>
          <w:i/>
          <w:iCs/>
          <w:sz w:val="44"/>
          <w:szCs w:val="44"/>
        </w:rPr>
        <w:t>Forecasting</w:t>
      </w:r>
      <w:proofErr w:type="spellEnd"/>
      <w:r w:rsidRPr="00E5024D">
        <w:rPr>
          <w:rFonts w:ascii="Arial" w:hAnsi="Arial" w:cs="Arial"/>
          <w:b/>
          <w:bCs/>
          <w:i/>
          <w:iCs/>
          <w:sz w:val="44"/>
          <w:szCs w:val="44"/>
        </w:rPr>
        <w:t xml:space="preserve"> de consumo eléctrico con Series de Tiempo</w:t>
      </w:r>
    </w:p>
    <w:p w14:paraId="65022034" w14:textId="77777777" w:rsidR="0095338C" w:rsidRDefault="0095338C"/>
    <w:p w14:paraId="111D7509" w14:textId="77777777" w:rsidR="00E5024D" w:rsidRDefault="00E5024D"/>
    <w:p w14:paraId="4AA73479" w14:textId="77777777" w:rsidR="00571770" w:rsidRDefault="00E5024D" w:rsidP="00E5024D">
      <w:pPr>
        <w:jc w:val="center"/>
        <w:rPr>
          <w:rFonts w:ascii="Arial" w:hAnsi="Arial" w:cs="Arial"/>
          <w:i/>
          <w:iCs/>
        </w:rPr>
      </w:pPr>
      <w:r w:rsidRPr="00E5024D">
        <w:rPr>
          <w:rFonts w:ascii="Arial" w:hAnsi="Arial" w:cs="Arial"/>
          <w:i/>
          <w:iCs/>
        </w:rPr>
        <w:t xml:space="preserve">INTEGRANTES: </w:t>
      </w:r>
    </w:p>
    <w:p w14:paraId="37ED85EA" w14:textId="578F386E" w:rsidR="00E5024D" w:rsidRDefault="00571770" w:rsidP="00E5024D">
      <w:pPr>
        <w:jc w:val="center"/>
        <w:rPr>
          <w:rFonts w:ascii="Arial" w:hAnsi="Arial" w:cs="Arial"/>
          <w:i/>
          <w:iCs/>
        </w:rPr>
      </w:pPr>
      <w:r>
        <w:rPr>
          <w:rFonts w:ascii="Arial" w:hAnsi="Arial" w:cs="Arial"/>
          <w:i/>
          <w:iCs/>
        </w:rPr>
        <w:t>-</w:t>
      </w:r>
      <w:r w:rsidR="00E5024D" w:rsidRPr="00E5024D">
        <w:rPr>
          <w:rFonts w:ascii="Arial" w:hAnsi="Arial" w:cs="Arial"/>
          <w:i/>
          <w:iCs/>
        </w:rPr>
        <w:t>GALO BADARO</w:t>
      </w:r>
    </w:p>
    <w:p w14:paraId="1222AFD2" w14:textId="57BFD28B" w:rsidR="00571770" w:rsidRDefault="00571770" w:rsidP="00E5024D">
      <w:pPr>
        <w:jc w:val="center"/>
        <w:rPr>
          <w:rFonts w:ascii="Arial" w:hAnsi="Arial" w:cs="Arial"/>
          <w:i/>
          <w:iCs/>
        </w:rPr>
      </w:pPr>
      <w:r>
        <w:rPr>
          <w:rFonts w:ascii="Arial" w:hAnsi="Arial" w:cs="Arial"/>
          <w:i/>
          <w:iCs/>
        </w:rPr>
        <w:t>-</w:t>
      </w:r>
    </w:p>
    <w:p w14:paraId="2C113BE7" w14:textId="2C33CB09" w:rsidR="00571770" w:rsidRDefault="00571770" w:rsidP="00E5024D">
      <w:pPr>
        <w:jc w:val="center"/>
        <w:rPr>
          <w:rFonts w:ascii="Arial" w:hAnsi="Arial" w:cs="Arial"/>
          <w:i/>
          <w:iCs/>
        </w:rPr>
      </w:pPr>
      <w:r>
        <w:rPr>
          <w:rFonts w:ascii="Arial" w:hAnsi="Arial" w:cs="Arial"/>
          <w:i/>
          <w:iCs/>
        </w:rPr>
        <w:t>-</w:t>
      </w:r>
    </w:p>
    <w:p w14:paraId="6EEAE9A5" w14:textId="4512625E" w:rsidR="00571770" w:rsidRDefault="00571770" w:rsidP="00E5024D">
      <w:pPr>
        <w:jc w:val="center"/>
        <w:rPr>
          <w:rFonts w:ascii="Arial" w:hAnsi="Arial" w:cs="Arial"/>
          <w:i/>
          <w:iCs/>
        </w:rPr>
      </w:pPr>
      <w:r>
        <w:rPr>
          <w:rFonts w:ascii="Arial" w:hAnsi="Arial" w:cs="Arial"/>
          <w:i/>
          <w:iCs/>
        </w:rPr>
        <w:t>-</w:t>
      </w:r>
    </w:p>
    <w:p w14:paraId="5CF41AF7" w14:textId="77777777" w:rsidR="00571770" w:rsidRPr="00E5024D" w:rsidRDefault="00571770" w:rsidP="00E5024D">
      <w:pPr>
        <w:jc w:val="center"/>
        <w:rPr>
          <w:rFonts w:ascii="Arial" w:hAnsi="Arial" w:cs="Arial"/>
          <w:i/>
          <w:iCs/>
        </w:rPr>
      </w:pPr>
    </w:p>
    <w:p w14:paraId="7E9F14CA" w14:textId="77777777" w:rsidR="00E5024D" w:rsidRDefault="00E5024D"/>
    <w:p w14:paraId="1C525C2A" w14:textId="77777777" w:rsidR="00E5024D" w:rsidRDefault="00E5024D" w:rsidP="00E5024D">
      <w:pPr>
        <w:jc w:val="center"/>
        <w:rPr>
          <w:rFonts w:ascii="Arial" w:hAnsi="Arial" w:cs="Arial"/>
          <w:i/>
          <w:iCs/>
        </w:rPr>
      </w:pPr>
    </w:p>
    <w:p w14:paraId="74A699F2" w14:textId="77777777" w:rsidR="00E5024D" w:rsidRDefault="00E5024D">
      <w:pPr>
        <w:rPr>
          <w:rFonts w:ascii="Arial" w:hAnsi="Arial" w:cs="Arial"/>
          <w:i/>
          <w:iCs/>
        </w:rPr>
      </w:pPr>
      <w:r>
        <w:rPr>
          <w:rFonts w:ascii="Arial" w:hAnsi="Arial" w:cs="Arial"/>
          <w:i/>
          <w:iCs/>
        </w:rPr>
        <w:br w:type="page"/>
      </w:r>
    </w:p>
    <w:p w14:paraId="05684CF7" w14:textId="4134B021" w:rsidR="00E5024D" w:rsidRDefault="00E5024D" w:rsidP="00E5024D">
      <w:pPr>
        <w:jc w:val="center"/>
        <w:rPr>
          <w:rFonts w:ascii="Arial" w:hAnsi="Arial" w:cs="Arial"/>
          <w:i/>
          <w:iCs/>
        </w:rPr>
      </w:pPr>
    </w:p>
    <w:p w14:paraId="56468854" w14:textId="7674A06D" w:rsidR="00E5024D" w:rsidRPr="00E5024D" w:rsidRDefault="00E5024D" w:rsidP="00E5024D">
      <w:pPr>
        <w:pStyle w:val="Prrafodelista"/>
        <w:numPr>
          <w:ilvl w:val="0"/>
          <w:numId w:val="1"/>
        </w:numPr>
        <w:rPr>
          <w:rFonts w:ascii="Arial" w:hAnsi="Arial" w:cs="Arial"/>
          <w:b/>
          <w:bCs/>
          <w:i/>
          <w:iCs/>
          <w:sz w:val="56"/>
          <w:szCs w:val="56"/>
        </w:rPr>
      </w:pPr>
      <w:r w:rsidRPr="00E5024D">
        <w:rPr>
          <w:rFonts w:ascii="Arial" w:hAnsi="Arial" w:cs="Arial"/>
          <w:b/>
          <w:bCs/>
          <w:i/>
          <w:iCs/>
          <w:sz w:val="56"/>
          <w:szCs w:val="56"/>
        </w:rPr>
        <w:t>Introducción</w:t>
      </w:r>
    </w:p>
    <w:p w14:paraId="2B22F097" w14:textId="77777777" w:rsidR="00E5024D" w:rsidRPr="00E5024D" w:rsidRDefault="00E5024D" w:rsidP="00E5024D">
      <w:pPr>
        <w:rPr>
          <w:rFonts w:ascii="Arial" w:hAnsi="Arial" w:cs="Arial"/>
          <w:b/>
          <w:bCs/>
          <w:i/>
          <w:iCs/>
          <w:sz w:val="56"/>
          <w:szCs w:val="56"/>
        </w:rPr>
      </w:pPr>
    </w:p>
    <w:p w14:paraId="6AE8F13B" w14:textId="77777777" w:rsidR="00E5024D" w:rsidRPr="00E5024D" w:rsidRDefault="00E5024D" w:rsidP="00E5024D">
      <w:pPr>
        <w:rPr>
          <w:rFonts w:ascii="Arial" w:hAnsi="Arial" w:cs="Arial"/>
          <w:i/>
          <w:iCs/>
        </w:rPr>
      </w:pPr>
      <w:r w:rsidRPr="00E5024D">
        <w:rPr>
          <w:rFonts w:ascii="Arial" w:hAnsi="Arial" w:cs="Arial"/>
          <w:i/>
          <w:iCs/>
        </w:rPr>
        <w:t xml:space="preserve">El análisis y la predicción de series de tiempo es una de las aplicaciones más relevantes del Machine </w:t>
      </w:r>
      <w:proofErr w:type="spellStart"/>
      <w:r w:rsidRPr="00E5024D">
        <w:rPr>
          <w:rFonts w:ascii="Arial" w:hAnsi="Arial" w:cs="Arial"/>
          <w:i/>
          <w:iCs/>
        </w:rPr>
        <w:t>Learning</w:t>
      </w:r>
      <w:proofErr w:type="spellEnd"/>
      <w:r w:rsidRPr="00E5024D">
        <w:rPr>
          <w:rFonts w:ascii="Arial" w:hAnsi="Arial" w:cs="Arial"/>
          <w:i/>
          <w:iCs/>
        </w:rPr>
        <w:t xml:space="preserve"> en contextos reales. En particular, el </w:t>
      </w:r>
      <w:proofErr w:type="spellStart"/>
      <w:r w:rsidRPr="00E5024D">
        <w:rPr>
          <w:rFonts w:ascii="Arial" w:hAnsi="Arial" w:cs="Arial"/>
          <w:i/>
          <w:iCs/>
        </w:rPr>
        <w:t>forecasting</w:t>
      </w:r>
      <w:proofErr w:type="spellEnd"/>
      <w:r w:rsidRPr="00E5024D">
        <w:rPr>
          <w:rFonts w:ascii="Arial" w:hAnsi="Arial" w:cs="Arial"/>
          <w:i/>
          <w:iCs/>
        </w:rPr>
        <w:t xml:space="preserve"> del consumo eléctrico resulta fundamental para la planificación de la generación, la estabilidad del sistema energético y la optimización de costos operativos.</w:t>
      </w:r>
    </w:p>
    <w:p w14:paraId="057B41CC" w14:textId="77777777" w:rsidR="00E5024D" w:rsidRPr="00E5024D" w:rsidRDefault="00E5024D" w:rsidP="00E5024D">
      <w:pPr>
        <w:rPr>
          <w:rFonts w:ascii="Arial" w:hAnsi="Arial" w:cs="Arial"/>
          <w:i/>
          <w:iCs/>
        </w:rPr>
      </w:pPr>
      <w:r w:rsidRPr="00E5024D">
        <w:rPr>
          <w:rFonts w:ascii="Arial" w:hAnsi="Arial" w:cs="Arial"/>
          <w:i/>
          <w:iCs/>
        </w:rPr>
        <w:t xml:space="preserve">El objetivo de este trabajo práctico es aplicar distintos algoritmos de Machine </w:t>
      </w:r>
      <w:proofErr w:type="spellStart"/>
      <w:r w:rsidRPr="00E5024D">
        <w:rPr>
          <w:rFonts w:ascii="Arial" w:hAnsi="Arial" w:cs="Arial"/>
          <w:i/>
          <w:iCs/>
        </w:rPr>
        <w:t>Learning</w:t>
      </w:r>
      <w:proofErr w:type="spellEnd"/>
      <w:r w:rsidRPr="00E5024D">
        <w:rPr>
          <w:rFonts w:ascii="Arial" w:hAnsi="Arial" w:cs="Arial"/>
          <w:i/>
          <w:iCs/>
        </w:rPr>
        <w:t xml:space="preserve"> y modelos específicos de series de tiempo para predecir el consumo eléctrico futuro, comparando su desempeño a través de métricas cuantitativas y analizando el </w:t>
      </w:r>
      <w:proofErr w:type="spellStart"/>
      <w:r w:rsidRPr="00E5024D">
        <w:rPr>
          <w:rFonts w:ascii="Arial" w:hAnsi="Arial" w:cs="Arial"/>
          <w:i/>
          <w:iCs/>
        </w:rPr>
        <w:t>trade</w:t>
      </w:r>
      <w:proofErr w:type="spellEnd"/>
      <w:r w:rsidRPr="00E5024D">
        <w:rPr>
          <w:rFonts w:ascii="Arial" w:hAnsi="Arial" w:cs="Arial"/>
          <w:i/>
          <w:iCs/>
        </w:rPr>
        <w:t>-off entre precisión y costo computacional.</w:t>
      </w:r>
    </w:p>
    <w:p w14:paraId="1D55B1F0" w14:textId="6497EF2C" w:rsidR="00E5024D" w:rsidRDefault="00E5024D">
      <w:pPr>
        <w:rPr>
          <w:rFonts w:ascii="Arial" w:hAnsi="Arial" w:cs="Arial"/>
          <w:i/>
          <w:iCs/>
        </w:rPr>
      </w:pPr>
    </w:p>
    <w:p w14:paraId="6D286196" w14:textId="6FFA2C0C" w:rsidR="00E5024D" w:rsidRDefault="00E5024D" w:rsidP="00E5024D">
      <w:pPr>
        <w:jc w:val="center"/>
        <w:rPr>
          <w:rFonts w:ascii="Arial" w:hAnsi="Arial" w:cs="Arial"/>
          <w:i/>
          <w:iCs/>
        </w:rPr>
      </w:pPr>
    </w:p>
    <w:p w14:paraId="56F0E36E" w14:textId="2F4EE957" w:rsidR="00E5024D" w:rsidRPr="00571770" w:rsidRDefault="00E5024D" w:rsidP="00571770">
      <w:pPr>
        <w:pStyle w:val="Prrafodelista"/>
        <w:numPr>
          <w:ilvl w:val="0"/>
          <w:numId w:val="1"/>
        </w:numPr>
        <w:rPr>
          <w:rFonts w:ascii="Arial" w:hAnsi="Arial" w:cs="Arial"/>
          <w:b/>
          <w:bCs/>
          <w:i/>
          <w:iCs/>
          <w:sz w:val="56"/>
          <w:szCs w:val="56"/>
        </w:rPr>
      </w:pPr>
      <w:proofErr w:type="spellStart"/>
      <w:r w:rsidRPr="00571770">
        <w:rPr>
          <w:rFonts w:ascii="Arial" w:hAnsi="Arial" w:cs="Arial"/>
          <w:b/>
          <w:bCs/>
          <w:i/>
          <w:iCs/>
          <w:sz w:val="56"/>
          <w:szCs w:val="56"/>
        </w:rPr>
        <w:t>Dataset</w:t>
      </w:r>
      <w:proofErr w:type="spellEnd"/>
      <w:r w:rsidRPr="00571770">
        <w:rPr>
          <w:rFonts w:ascii="Arial" w:hAnsi="Arial" w:cs="Arial"/>
          <w:b/>
          <w:bCs/>
          <w:i/>
          <w:iCs/>
          <w:sz w:val="56"/>
          <w:szCs w:val="56"/>
        </w:rPr>
        <w:t xml:space="preserve"> y descripción del problema</w:t>
      </w:r>
    </w:p>
    <w:p w14:paraId="6F872979" w14:textId="77777777" w:rsidR="00571770" w:rsidRPr="00571770" w:rsidRDefault="00571770" w:rsidP="00571770">
      <w:pPr>
        <w:pStyle w:val="Prrafodelista"/>
        <w:ind w:left="1080"/>
        <w:rPr>
          <w:rFonts w:ascii="Arial" w:hAnsi="Arial" w:cs="Arial"/>
          <w:i/>
          <w:iCs/>
        </w:rPr>
      </w:pPr>
    </w:p>
    <w:p w14:paraId="664F4C00" w14:textId="1EAE8FC7" w:rsidR="00571770" w:rsidRPr="00E5024D" w:rsidRDefault="00E5024D" w:rsidP="00571770">
      <w:pPr>
        <w:jc w:val="center"/>
        <w:rPr>
          <w:rFonts w:ascii="Arial" w:hAnsi="Arial" w:cs="Arial"/>
          <w:b/>
          <w:bCs/>
          <w:i/>
          <w:iCs/>
          <w:sz w:val="32"/>
          <w:szCs w:val="32"/>
        </w:rPr>
      </w:pPr>
      <w:r w:rsidRPr="00E5024D">
        <w:rPr>
          <w:rFonts w:ascii="Arial" w:hAnsi="Arial" w:cs="Arial"/>
          <w:b/>
          <w:bCs/>
          <w:i/>
          <w:iCs/>
          <w:sz w:val="32"/>
          <w:szCs w:val="32"/>
        </w:rPr>
        <w:t xml:space="preserve">2.1 </w:t>
      </w:r>
      <w:proofErr w:type="spellStart"/>
      <w:r w:rsidRPr="00E5024D">
        <w:rPr>
          <w:rFonts w:ascii="Arial" w:hAnsi="Arial" w:cs="Arial"/>
          <w:b/>
          <w:bCs/>
          <w:i/>
          <w:iCs/>
          <w:sz w:val="32"/>
          <w:szCs w:val="32"/>
        </w:rPr>
        <w:t>Dataset</w:t>
      </w:r>
      <w:proofErr w:type="spellEnd"/>
    </w:p>
    <w:p w14:paraId="49528D50" w14:textId="77777777" w:rsidR="00E5024D" w:rsidRPr="00E5024D" w:rsidRDefault="00E5024D" w:rsidP="00571770">
      <w:pPr>
        <w:rPr>
          <w:rFonts w:ascii="Arial" w:hAnsi="Arial" w:cs="Arial"/>
          <w:i/>
          <w:iCs/>
        </w:rPr>
      </w:pPr>
      <w:r w:rsidRPr="00E5024D">
        <w:rPr>
          <w:rFonts w:ascii="Arial" w:hAnsi="Arial" w:cs="Arial"/>
          <w:i/>
          <w:iCs/>
        </w:rPr>
        <w:t xml:space="preserve">Se utilizó el </w:t>
      </w:r>
      <w:proofErr w:type="spellStart"/>
      <w:r w:rsidRPr="00E5024D">
        <w:rPr>
          <w:rFonts w:ascii="Arial" w:hAnsi="Arial" w:cs="Arial"/>
          <w:i/>
          <w:iCs/>
        </w:rPr>
        <w:t>dataset</w:t>
      </w:r>
      <w:proofErr w:type="spellEnd"/>
      <w:r w:rsidRPr="00E5024D">
        <w:rPr>
          <w:rFonts w:ascii="Arial" w:hAnsi="Arial" w:cs="Arial"/>
          <w:i/>
          <w:iCs/>
        </w:rPr>
        <w:t xml:space="preserve"> </w:t>
      </w:r>
      <w:proofErr w:type="spellStart"/>
      <w:r w:rsidRPr="00E5024D">
        <w:rPr>
          <w:rFonts w:ascii="Arial" w:hAnsi="Arial" w:cs="Arial"/>
          <w:b/>
          <w:bCs/>
          <w:i/>
          <w:iCs/>
        </w:rPr>
        <w:t>Hourly</w:t>
      </w:r>
      <w:proofErr w:type="spellEnd"/>
      <w:r w:rsidRPr="00E5024D">
        <w:rPr>
          <w:rFonts w:ascii="Arial" w:hAnsi="Arial" w:cs="Arial"/>
          <w:b/>
          <w:bCs/>
          <w:i/>
          <w:iCs/>
        </w:rPr>
        <w:t xml:space="preserve"> Energy </w:t>
      </w:r>
      <w:proofErr w:type="spellStart"/>
      <w:r w:rsidRPr="00E5024D">
        <w:rPr>
          <w:rFonts w:ascii="Arial" w:hAnsi="Arial" w:cs="Arial"/>
          <w:b/>
          <w:bCs/>
          <w:i/>
          <w:iCs/>
        </w:rPr>
        <w:t>Consumption</w:t>
      </w:r>
      <w:proofErr w:type="spellEnd"/>
      <w:r w:rsidRPr="00E5024D">
        <w:rPr>
          <w:rFonts w:ascii="Arial" w:hAnsi="Arial" w:cs="Arial"/>
          <w:i/>
          <w:iCs/>
        </w:rPr>
        <w:t xml:space="preserve"> obtenido de la plataforma </w:t>
      </w:r>
      <w:proofErr w:type="spellStart"/>
      <w:r w:rsidRPr="00E5024D">
        <w:rPr>
          <w:rFonts w:ascii="Arial" w:hAnsi="Arial" w:cs="Arial"/>
          <w:i/>
          <w:iCs/>
        </w:rPr>
        <w:t>Kaggle</w:t>
      </w:r>
      <w:proofErr w:type="spellEnd"/>
      <w:r w:rsidRPr="00E5024D">
        <w:rPr>
          <w:rFonts w:ascii="Arial" w:hAnsi="Arial" w:cs="Arial"/>
          <w:i/>
          <w:iCs/>
        </w:rPr>
        <w:t xml:space="preserve">. El mismo contiene mediciones horarias del consumo eléctrico (en </w:t>
      </w:r>
      <w:proofErr w:type="spellStart"/>
      <w:r w:rsidRPr="00E5024D">
        <w:rPr>
          <w:rFonts w:ascii="Arial" w:hAnsi="Arial" w:cs="Arial"/>
          <w:i/>
          <w:iCs/>
        </w:rPr>
        <w:t>megawatts</w:t>
      </w:r>
      <w:proofErr w:type="spellEnd"/>
      <w:r w:rsidRPr="00E5024D">
        <w:rPr>
          <w:rFonts w:ascii="Arial" w:hAnsi="Arial" w:cs="Arial"/>
          <w:i/>
          <w:iCs/>
        </w:rPr>
        <w:t>) correspondientes a distintas regiones del sistema eléctrico PJM en Estados Unidos.</w:t>
      </w:r>
    </w:p>
    <w:p w14:paraId="7F041DFC" w14:textId="77777777" w:rsidR="00E5024D" w:rsidRPr="00E5024D" w:rsidRDefault="00E5024D" w:rsidP="00571770">
      <w:pPr>
        <w:rPr>
          <w:rFonts w:ascii="Arial" w:hAnsi="Arial" w:cs="Arial"/>
          <w:i/>
          <w:iCs/>
        </w:rPr>
      </w:pPr>
      <w:r w:rsidRPr="00E5024D">
        <w:rPr>
          <w:rFonts w:ascii="Arial" w:hAnsi="Arial" w:cs="Arial"/>
          <w:i/>
          <w:iCs/>
        </w:rPr>
        <w:t>Para este trabajo se seleccionó una única serie temporal, con el objetivo de simplificar el análisis y enfocarse en la comparación de modelos.</w:t>
      </w:r>
    </w:p>
    <w:p w14:paraId="66D1BCF9" w14:textId="10A4D5E6" w:rsidR="00571770" w:rsidRPr="00571770" w:rsidRDefault="00E5024D" w:rsidP="00571770">
      <w:pPr>
        <w:pStyle w:val="Prrafodelista"/>
        <w:numPr>
          <w:ilvl w:val="1"/>
          <w:numId w:val="1"/>
        </w:numPr>
        <w:jc w:val="center"/>
        <w:rPr>
          <w:rFonts w:ascii="Arial" w:hAnsi="Arial" w:cs="Arial"/>
          <w:b/>
          <w:bCs/>
          <w:i/>
          <w:iCs/>
          <w:sz w:val="32"/>
          <w:szCs w:val="32"/>
        </w:rPr>
      </w:pPr>
      <w:proofErr w:type="gramStart"/>
      <w:r w:rsidRPr="00571770">
        <w:rPr>
          <w:rFonts w:ascii="Arial" w:hAnsi="Arial" w:cs="Arial"/>
          <w:b/>
          <w:bCs/>
          <w:i/>
          <w:iCs/>
          <w:sz w:val="32"/>
          <w:szCs w:val="32"/>
        </w:rPr>
        <w:t>Problema a resolver</w:t>
      </w:r>
      <w:proofErr w:type="gramEnd"/>
    </w:p>
    <w:p w14:paraId="6BD157D6" w14:textId="77777777" w:rsidR="00E5024D" w:rsidRPr="00E5024D" w:rsidRDefault="00E5024D" w:rsidP="00571770">
      <w:pPr>
        <w:rPr>
          <w:rFonts w:ascii="Arial" w:hAnsi="Arial" w:cs="Arial"/>
          <w:i/>
          <w:iCs/>
        </w:rPr>
      </w:pPr>
      <w:r w:rsidRPr="00E5024D">
        <w:rPr>
          <w:rFonts w:ascii="Arial" w:hAnsi="Arial" w:cs="Arial"/>
          <w:i/>
          <w:iCs/>
        </w:rPr>
        <w:t xml:space="preserve">El problema abordado es uno de </w:t>
      </w:r>
      <w:r w:rsidRPr="00E5024D">
        <w:rPr>
          <w:rFonts w:ascii="Arial" w:hAnsi="Arial" w:cs="Arial"/>
          <w:b/>
          <w:bCs/>
          <w:i/>
          <w:iCs/>
        </w:rPr>
        <w:t>regresión sobre series de tiempo</w:t>
      </w:r>
      <w:r w:rsidRPr="00E5024D">
        <w:rPr>
          <w:rFonts w:ascii="Arial" w:hAnsi="Arial" w:cs="Arial"/>
          <w:i/>
          <w:iCs/>
        </w:rPr>
        <w:t>, cuyo objetivo es predecir el consumo eléctrico futuro a partir del comportamiento histórico de la serie.</w:t>
      </w:r>
    </w:p>
    <w:p w14:paraId="5923A8F9" w14:textId="77777777" w:rsidR="00E5024D" w:rsidRDefault="00E5024D" w:rsidP="00571770">
      <w:pPr>
        <w:rPr>
          <w:rFonts w:ascii="Arial" w:hAnsi="Arial" w:cs="Arial"/>
          <w:i/>
          <w:iCs/>
        </w:rPr>
      </w:pPr>
      <w:r w:rsidRPr="00E5024D">
        <w:rPr>
          <w:rFonts w:ascii="Arial" w:hAnsi="Arial" w:cs="Arial"/>
          <w:i/>
          <w:iCs/>
        </w:rPr>
        <w:t xml:space="preserve">Formalmente, se busca estimar el valor del consumo eléctrico en un instante futuro utilizando observaciones pasadas y, en el caso de los modelos de Machine </w:t>
      </w:r>
      <w:proofErr w:type="spellStart"/>
      <w:r w:rsidRPr="00E5024D">
        <w:rPr>
          <w:rFonts w:ascii="Arial" w:hAnsi="Arial" w:cs="Arial"/>
          <w:i/>
          <w:iCs/>
        </w:rPr>
        <w:t>Learning</w:t>
      </w:r>
      <w:proofErr w:type="spellEnd"/>
      <w:r w:rsidRPr="00E5024D">
        <w:rPr>
          <w:rFonts w:ascii="Arial" w:hAnsi="Arial" w:cs="Arial"/>
          <w:i/>
          <w:iCs/>
        </w:rPr>
        <w:t>, variables derivadas del tiempo.</w:t>
      </w:r>
    </w:p>
    <w:p w14:paraId="6E29BFB6" w14:textId="77777777" w:rsidR="00571770" w:rsidRPr="00E5024D" w:rsidRDefault="00571770" w:rsidP="00571770">
      <w:pPr>
        <w:rPr>
          <w:rFonts w:ascii="Arial" w:hAnsi="Arial" w:cs="Arial"/>
          <w:i/>
          <w:iCs/>
        </w:rPr>
      </w:pPr>
    </w:p>
    <w:p w14:paraId="48163897" w14:textId="77777777" w:rsidR="00E5024D" w:rsidRPr="00E5024D" w:rsidRDefault="00E5024D" w:rsidP="00E5024D">
      <w:pPr>
        <w:jc w:val="center"/>
        <w:rPr>
          <w:rFonts w:ascii="Arial" w:hAnsi="Arial" w:cs="Arial"/>
          <w:b/>
          <w:bCs/>
          <w:i/>
          <w:iCs/>
          <w:sz w:val="32"/>
          <w:szCs w:val="32"/>
        </w:rPr>
      </w:pPr>
      <w:r w:rsidRPr="00E5024D">
        <w:rPr>
          <w:rFonts w:ascii="Arial" w:hAnsi="Arial" w:cs="Arial"/>
          <w:b/>
          <w:bCs/>
          <w:i/>
          <w:iCs/>
          <w:sz w:val="32"/>
          <w:szCs w:val="32"/>
        </w:rPr>
        <w:t xml:space="preserve">2.3 Variables del </w:t>
      </w:r>
      <w:proofErr w:type="spellStart"/>
      <w:r w:rsidRPr="00E5024D">
        <w:rPr>
          <w:rFonts w:ascii="Arial" w:hAnsi="Arial" w:cs="Arial"/>
          <w:b/>
          <w:bCs/>
          <w:i/>
          <w:iCs/>
          <w:sz w:val="32"/>
          <w:szCs w:val="32"/>
        </w:rPr>
        <w:t>dataset</w:t>
      </w:r>
      <w:proofErr w:type="spellEnd"/>
    </w:p>
    <w:p w14:paraId="1785D46C" w14:textId="77777777" w:rsidR="00E5024D" w:rsidRPr="00E5024D" w:rsidRDefault="00E5024D" w:rsidP="00571770">
      <w:pPr>
        <w:numPr>
          <w:ilvl w:val="0"/>
          <w:numId w:val="2"/>
        </w:numPr>
        <w:rPr>
          <w:rFonts w:ascii="Arial" w:hAnsi="Arial" w:cs="Arial"/>
          <w:i/>
          <w:iCs/>
        </w:rPr>
      </w:pPr>
      <w:proofErr w:type="spellStart"/>
      <w:r w:rsidRPr="00E5024D">
        <w:rPr>
          <w:rFonts w:ascii="Arial" w:hAnsi="Arial" w:cs="Arial"/>
          <w:b/>
          <w:bCs/>
          <w:i/>
          <w:iCs/>
        </w:rPr>
        <w:t>Datetime</w:t>
      </w:r>
      <w:proofErr w:type="spellEnd"/>
      <w:r w:rsidRPr="00E5024D">
        <w:rPr>
          <w:rFonts w:ascii="Arial" w:hAnsi="Arial" w:cs="Arial"/>
          <w:i/>
          <w:iCs/>
        </w:rPr>
        <w:t>: índice temporal con frecuencia horaria.</w:t>
      </w:r>
    </w:p>
    <w:p w14:paraId="0432E55E" w14:textId="77777777" w:rsidR="00E5024D" w:rsidRPr="00E5024D" w:rsidRDefault="00E5024D" w:rsidP="00571770">
      <w:pPr>
        <w:numPr>
          <w:ilvl w:val="0"/>
          <w:numId w:val="2"/>
        </w:numPr>
        <w:rPr>
          <w:rFonts w:ascii="Arial" w:hAnsi="Arial" w:cs="Arial"/>
          <w:i/>
          <w:iCs/>
        </w:rPr>
      </w:pPr>
      <w:r w:rsidRPr="00E5024D">
        <w:rPr>
          <w:rFonts w:ascii="Arial" w:hAnsi="Arial" w:cs="Arial"/>
          <w:b/>
          <w:bCs/>
          <w:i/>
          <w:iCs/>
        </w:rPr>
        <w:t>Consumo eléctrico (MW)</w:t>
      </w:r>
      <w:r w:rsidRPr="00E5024D">
        <w:rPr>
          <w:rFonts w:ascii="Arial" w:hAnsi="Arial" w:cs="Arial"/>
          <w:i/>
          <w:iCs/>
        </w:rPr>
        <w:t xml:space="preserve">: variable objetivo que representa la demanda de energía medida en </w:t>
      </w:r>
      <w:proofErr w:type="spellStart"/>
      <w:r w:rsidRPr="00E5024D">
        <w:rPr>
          <w:rFonts w:ascii="Arial" w:hAnsi="Arial" w:cs="Arial"/>
          <w:i/>
          <w:iCs/>
        </w:rPr>
        <w:t>megawatts</w:t>
      </w:r>
      <w:proofErr w:type="spellEnd"/>
      <w:r w:rsidRPr="00E5024D">
        <w:rPr>
          <w:rFonts w:ascii="Arial" w:hAnsi="Arial" w:cs="Arial"/>
          <w:i/>
          <w:iCs/>
        </w:rPr>
        <w:t>.</w:t>
      </w:r>
    </w:p>
    <w:p w14:paraId="14ADF0C3" w14:textId="677D8F2F" w:rsidR="00E5024D" w:rsidRDefault="00E5024D" w:rsidP="00E5024D">
      <w:pPr>
        <w:jc w:val="center"/>
        <w:rPr>
          <w:rFonts w:ascii="Arial" w:hAnsi="Arial" w:cs="Arial"/>
          <w:i/>
          <w:iCs/>
        </w:rPr>
      </w:pPr>
    </w:p>
    <w:p w14:paraId="59F7FE2C" w14:textId="5986DA0B" w:rsidR="00E5024D" w:rsidRPr="00EB42FF" w:rsidRDefault="00E5024D" w:rsidP="00EB42FF">
      <w:pPr>
        <w:ind w:left="360"/>
        <w:rPr>
          <w:rFonts w:ascii="Arial" w:hAnsi="Arial" w:cs="Arial"/>
          <w:i/>
          <w:iCs/>
        </w:rPr>
      </w:pPr>
      <w:r w:rsidRPr="00E5024D">
        <w:rPr>
          <w:rFonts w:ascii="Arial" w:hAnsi="Arial" w:cs="Arial"/>
          <w:b/>
          <w:bCs/>
          <w:i/>
          <w:iCs/>
          <w:sz w:val="56"/>
          <w:szCs w:val="56"/>
        </w:rPr>
        <w:t>3. Análisis exploratorio de datos</w:t>
      </w:r>
    </w:p>
    <w:p w14:paraId="19DEB4C1" w14:textId="77777777" w:rsidR="00E5024D" w:rsidRPr="00E5024D" w:rsidRDefault="00E5024D" w:rsidP="00E5024D">
      <w:pPr>
        <w:rPr>
          <w:rFonts w:ascii="Arial" w:hAnsi="Arial" w:cs="Arial"/>
          <w:i/>
          <w:iCs/>
        </w:rPr>
      </w:pPr>
      <w:r w:rsidRPr="00E5024D">
        <w:rPr>
          <w:rFonts w:ascii="Arial" w:hAnsi="Arial" w:cs="Arial"/>
          <w:i/>
          <w:iCs/>
        </w:rPr>
        <w:t xml:space="preserve">Al analizar la serie completa se observa una marcada estacionalidad y una alta variabilidad en el consumo eléctrico a lo largo del tiempo. Al realizar un </w:t>
      </w:r>
      <w:proofErr w:type="gramStart"/>
      <w:r w:rsidRPr="00E5024D">
        <w:rPr>
          <w:rFonts w:ascii="Arial" w:hAnsi="Arial" w:cs="Arial"/>
          <w:i/>
          <w:iCs/>
        </w:rPr>
        <w:t>zoom</w:t>
      </w:r>
      <w:proofErr w:type="gramEnd"/>
      <w:r w:rsidRPr="00E5024D">
        <w:rPr>
          <w:rFonts w:ascii="Arial" w:hAnsi="Arial" w:cs="Arial"/>
          <w:i/>
          <w:iCs/>
        </w:rPr>
        <w:t xml:space="preserve"> sobre períodos más cortos, se identifican patrones cíclicos claros, tanto diarios como estacionales, lo que sugiere una fuerte dependencia del consumo con variables temporales como la hora del día, el día de la semana y la época del año.</w:t>
      </w:r>
    </w:p>
    <w:p w14:paraId="0FC910A1" w14:textId="77777777" w:rsidR="00E5024D" w:rsidRDefault="00E5024D" w:rsidP="00E5024D">
      <w:pPr>
        <w:rPr>
          <w:rFonts w:ascii="Arial" w:hAnsi="Arial" w:cs="Arial"/>
          <w:i/>
          <w:iCs/>
        </w:rPr>
      </w:pPr>
      <w:r w:rsidRPr="00E5024D">
        <w:rPr>
          <w:rFonts w:ascii="Arial" w:hAnsi="Arial" w:cs="Arial"/>
          <w:i/>
          <w:iCs/>
        </w:rPr>
        <w:t xml:space="preserve">Este comportamiento justifica la necesidad de incorporar información temporal adicional en los modelos de Machine </w:t>
      </w:r>
      <w:proofErr w:type="spellStart"/>
      <w:r w:rsidRPr="00E5024D">
        <w:rPr>
          <w:rFonts w:ascii="Arial" w:hAnsi="Arial" w:cs="Arial"/>
          <w:i/>
          <w:iCs/>
        </w:rPr>
        <w:t>Learning</w:t>
      </w:r>
      <w:proofErr w:type="spellEnd"/>
      <w:r w:rsidRPr="00E5024D">
        <w:rPr>
          <w:rFonts w:ascii="Arial" w:hAnsi="Arial" w:cs="Arial"/>
          <w:i/>
          <w:iCs/>
        </w:rPr>
        <w:t xml:space="preserve"> y, al mismo tiempo, evaluar modelos clásicos de series de tiempo como ARIMA.</w:t>
      </w:r>
    </w:p>
    <w:p w14:paraId="06C82261" w14:textId="77777777" w:rsidR="00EB42FF" w:rsidRPr="00E5024D" w:rsidRDefault="00EB42FF" w:rsidP="00E5024D">
      <w:pPr>
        <w:rPr>
          <w:rFonts w:ascii="Arial" w:hAnsi="Arial" w:cs="Arial"/>
          <w:i/>
          <w:iCs/>
        </w:rPr>
      </w:pPr>
    </w:p>
    <w:p w14:paraId="3EABBC5E" w14:textId="064FA183" w:rsidR="00E5024D" w:rsidRDefault="00EB42FF">
      <w:pPr>
        <w:rPr>
          <w:rFonts w:ascii="Arial" w:hAnsi="Arial" w:cs="Arial"/>
          <w:i/>
          <w:iCs/>
        </w:rPr>
      </w:pPr>
      <w:r>
        <w:rPr>
          <w:noProof/>
        </w:rPr>
        <w:drawing>
          <wp:anchor distT="0" distB="0" distL="114300" distR="114300" simplePos="0" relativeHeight="251658240" behindDoc="1" locked="0" layoutInCell="1" allowOverlap="1" wp14:anchorId="37F3C82D" wp14:editId="373A0BA8">
            <wp:simplePos x="0" y="0"/>
            <wp:positionH relativeFrom="margin">
              <wp:align>left</wp:align>
            </wp:positionH>
            <wp:positionV relativeFrom="paragraph">
              <wp:posOffset>1270</wp:posOffset>
            </wp:positionV>
            <wp:extent cx="3783330" cy="2921000"/>
            <wp:effectExtent l="0" t="0" r="7620" b="0"/>
            <wp:wrapThrough wrapText="bothSides">
              <wp:wrapPolygon edited="0">
                <wp:start x="0" y="0"/>
                <wp:lineTo x="0" y="21412"/>
                <wp:lineTo x="21535" y="21412"/>
                <wp:lineTo x="21535" y="0"/>
                <wp:lineTo x="0" y="0"/>
              </wp:wrapPolygon>
            </wp:wrapThrough>
            <wp:docPr id="456225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83330" cy="2921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2E3045" w14:textId="1E83E067" w:rsidR="00E5024D" w:rsidRDefault="00E5024D" w:rsidP="00E5024D">
      <w:pPr>
        <w:jc w:val="center"/>
        <w:rPr>
          <w:rFonts w:ascii="Arial" w:hAnsi="Arial" w:cs="Arial"/>
          <w:i/>
          <w:iCs/>
        </w:rPr>
      </w:pPr>
    </w:p>
    <w:p w14:paraId="2AB0FCE8" w14:textId="164B57EE" w:rsidR="00E5024D" w:rsidRDefault="00EB42FF">
      <w:pPr>
        <w:rPr>
          <w:rFonts w:ascii="Arial" w:hAnsi="Arial" w:cs="Arial"/>
          <w:i/>
          <w:iCs/>
        </w:rPr>
      </w:pPr>
      <w:r w:rsidRPr="00EB42FF">
        <w:rPr>
          <w:rFonts w:ascii="Arial" w:hAnsi="Arial" w:cs="Arial"/>
          <w:i/>
          <w:iCs/>
        </w:rPr>
        <w:t>En la Figura 1 se presenta la serie temporal completa del consumo eléctrico. Se observa una alta variabilidad y la presencia de patrones repetitivos a lo largo del tiempo, lo que sugiere la existencia de estacionalidades múltiples.</w:t>
      </w:r>
    </w:p>
    <w:p w14:paraId="3251E81A" w14:textId="440CC9A4" w:rsidR="00EB42FF" w:rsidRDefault="00EB42FF">
      <w:pPr>
        <w:rPr>
          <w:rFonts w:ascii="Arial" w:hAnsi="Arial" w:cs="Arial"/>
          <w:i/>
          <w:iCs/>
        </w:rPr>
      </w:pPr>
      <w:r>
        <w:rPr>
          <w:noProof/>
        </w:rPr>
        <w:lastRenderedPageBreak/>
        <w:drawing>
          <wp:anchor distT="0" distB="0" distL="114300" distR="114300" simplePos="0" relativeHeight="251656192" behindDoc="1" locked="0" layoutInCell="1" allowOverlap="1" wp14:anchorId="4370F1B7" wp14:editId="60403C15">
            <wp:simplePos x="0" y="0"/>
            <wp:positionH relativeFrom="margin">
              <wp:align>left</wp:align>
            </wp:positionH>
            <wp:positionV relativeFrom="paragraph">
              <wp:posOffset>302260</wp:posOffset>
            </wp:positionV>
            <wp:extent cx="4216400" cy="3374390"/>
            <wp:effectExtent l="0" t="0" r="0" b="0"/>
            <wp:wrapTight wrapText="bothSides">
              <wp:wrapPolygon edited="0">
                <wp:start x="0" y="0"/>
                <wp:lineTo x="0" y="21462"/>
                <wp:lineTo x="21470" y="21462"/>
                <wp:lineTo x="21470" y="0"/>
                <wp:lineTo x="0" y="0"/>
              </wp:wrapPolygon>
            </wp:wrapTight>
            <wp:docPr id="116225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26340" cy="338252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240CEE" w14:textId="30B8FE9E" w:rsidR="00EB42FF" w:rsidRDefault="00EB42FF">
      <w:pPr>
        <w:rPr>
          <w:rFonts w:ascii="Arial" w:hAnsi="Arial" w:cs="Arial"/>
          <w:i/>
          <w:iCs/>
        </w:rPr>
      </w:pPr>
    </w:p>
    <w:p w14:paraId="38CD3C1C" w14:textId="189BA544" w:rsidR="00EB42FF" w:rsidRDefault="00EB42FF">
      <w:pPr>
        <w:rPr>
          <w:rFonts w:ascii="Arial" w:hAnsi="Arial" w:cs="Arial"/>
          <w:i/>
          <w:iCs/>
        </w:rPr>
      </w:pPr>
      <w:r w:rsidRPr="00EB42FF">
        <w:rPr>
          <w:rFonts w:ascii="Arial" w:hAnsi="Arial" w:cs="Arial"/>
          <w:i/>
          <w:iCs/>
        </w:rPr>
        <w:t xml:space="preserve">Con el objetivo de analizar el comportamiento de la serie en períodos más cortos, en la Figura 2 se muestra un </w:t>
      </w:r>
      <w:proofErr w:type="gramStart"/>
      <w:r w:rsidRPr="00EB42FF">
        <w:rPr>
          <w:rFonts w:ascii="Arial" w:hAnsi="Arial" w:cs="Arial"/>
          <w:i/>
          <w:iCs/>
        </w:rPr>
        <w:t>zoom</w:t>
      </w:r>
      <w:proofErr w:type="gramEnd"/>
      <w:r w:rsidRPr="00EB42FF">
        <w:rPr>
          <w:rFonts w:ascii="Arial" w:hAnsi="Arial" w:cs="Arial"/>
          <w:i/>
          <w:iCs/>
        </w:rPr>
        <w:t xml:space="preserve"> correspondiente a los años 2014 y 2015.</w:t>
      </w:r>
    </w:p>
    <w:p w14:paraId="4A8C44A6" w14:textId="77777777" w:rsidR="00EB42FF" w:rsidRDefault="00EB42FF">
      <w:pPr>
        <w:rPr>
          <w:rFonts w:ascii="Arial" w:hAnsi="Arial" w:cs="Arial"/>
          <w:i/>
          <w:iCs/>
        </w:rPr>
      </w:pPr>
    </w:p>
    <w:p w14:paraId="1571CA84" w14:textId="77777777" w:rsidR="00EB42FF" w:rsidRDefault="00EB42FF" w:rsidP="00EB42FF">
      <w:pPr>
        <w:ind w:firstLine="708"/>
        <w:jc w:val="center"/>
        <w:rPr>
          <w:rFonts w:ascii="Arial" w:hAnsi="Arial" w:cs="Arial"/>
          <w:b/>
          <w:bCs/>
          <w:i/>
          <w:iCs/>
          <w:sz w:val="56"/>
          <w:szCs w:val="56"/>
        </w:rPr>
      </w:pPr>
    </w:p>
    <w:p w14:paraId="62E8D5A1" w14:textId="1B4DDF07" w:rsidR="00E5024D" w:rsidRPr="00E5024D" w:rsidRDefault="00E5024D" w:rsidP="00EB42FF">
      <w:pPr>
        <w:ind w:firstLine="708"/>
        <w:jc w:val="center"/>
        <w:rPr>
          <w:rFonts w:ascii="Arial" w:hAnsi="Arial" w:cs="Arial"/>
          <w:b/>
          <w:bCs/>
          <w:i/>
          <w:iCs/>
          <w:sz w:val="56"/>
          <w:szCs w:val="56"/>
        </w:rPr>
      </w:pPr>
      <w:r w:rsidRPr="00E5024D">
        <w:rPr>
          <w:rFonts w:ascii="Arial" w:hAnsi="Arial" w:cs="Arial"/>
          <w:b/>
          <w:bCs/>
          <w:i/>
          <w:iCs/>
          <w:sz w:val="56"/>
          <w:szCs w:val="56"/>
        </w:rPr>
        <w:t xml:space="preserve">4. Preparación de los datos y </w:t>
      </w:r>
      <w:proofErr w:type="spellStart"/>
      <w:r w:rsidRPr="00E5024D">
        <w:rPr>
          <w:rFonts w:ascii="Arial" w:hAnsi="Arial" w:cs="Arial"/>
          <w:b/>
          <w:bCs/>
          <w:i/>
          <w:iCs/>
          <w:sz w:val="56"/>
          <w:szCs w:val="56"/>
        </w:rPr>
        <w:t>feature</w:t>
      </w:r>
      <w:proofErr w:type="spellEnd"/>
      <w:r w:rsidRPr="00E5024D">
        <w:rPr>
          <w:rFonts w:ascii="Arial" w:hAnsi="Arial" w:cs="Arial"/>
          <w:b/>
          <w:bCs/>
          <w:i/>
          <w:iCs/>
          <w:sz w:val="56"/>
          <w:szCs w:val="56"/>
        </w:rPr>
        <w:t xml:space="preserve"> </w:t>
      </w:r>
      <w:proofErr w:type="spellStart"/>
      <w:r w:rsidRPr="00E5024D">
        <w:rPr>
          <w:rFonts w:ascii="Arial" w:hAnsi="Arial" w:cs="Arial"/>
          <w:b/>
          <w:bCs/>
          <w:i/>
          <w:iCs/>
          <w:sz w:val="56"/>
          <w:szCs w:val="56"/>
        </w:rPr>
        <w:t>engineering</w:t>
      </w:r>
      <w:proofErr w:type="spellEnd"/>
    </w:p>
    <w:p w14:paraId="19586FEF" w14:textId="77777777" w:rsidR="00E5024D" w:rsidRPr="00E5024D" w:rsidRDefault="00E5024D" w:rsidP="00571770">
      <w:pPr>
        <w:rPr>
          <w:rFonts w:ascii="Arial" w:hAnsi="Arial" w:cs="Arial"/>
          <w:i/>
          <w:iCs/>
        </w:rPr>
      </w:pPr>
      <w:r w:rsidRPr="00E5024D">
        <w:rPr>
          <w:rFonts w:ascii="Arial" w:hAnsi="Arial" w:cs="Arial"/>
          <w:i/>
          <w:iCs/>
        </w:rPr>
        <w:t xml:space="preserve">Para los modelos de Machine </w:t>
      </w:r>
      <w:proofErr w:type="spellStart"/>
      <w:r w:rsidRPr="00E5024D">
        <w:rPr>
          <w:rFonts w:ascii="Arial" w:hAnsi="Arial" w:cs="Arial"/>
          <w:i/>
          <w:iCs/>
        </w:rPr>
        <w:t>Learning</w:t>
      </w:r>
      <w:proofErr w:type="spellEnd"/>
      <w:r w:rsidRPr="00E5024D">
        <w:rPr>
          <w:rFonts w:ascii="Arial" w:hAnsi="Arial" w:cs="Arial"/>
          <w:i/>
          <w:iCs/>
        </w:rPr>
        <w:t xml:space="preserve"> se realizó un proceso de </w:t>
      </w:r>
      <w:proofErr w:type="spellStart"/>
      <w:r w:rsidRPr="00E5024D">
        <w:rPr>
          <w:rFonts w:ascii="Arial" w:hAnsi="Arial" w:cs="Arial"/>
          <w:b/>
          <w:bCs/>
          <w:i/>
          <w:iCs/>
        </w:rPr>
        <w:t>feature</w:t>
      </w:r>
      <w:proofErr w:type="spellEnd"/>
      <w:r w:rsidRPr="00E5024D">
        <w:rPr>
          <w:rFonts w:ascii="Arial" w:hAnsi="Arial" w:cs="Arial"/>
          <w:b/>
          <w:bCs/>
          <w:i/>
          <w:iCs/>
        </w:rPr>
        <w:t xml:space="preserve"> </w:t>
      </w:r>
      <w:proofErr w:type="spellStart"/>
      <w:r w:rsidRPr="00E5024D">
        <w:rPr>
          <w:rFonts w:ascii="Arial" w:hAnsi="Arial" w:cs="Arial"/>
          <w:b/>
          <w:bCs/>
          <w:i/>
          <w:iCs/>
        </w:rPr>
        <w:t>engineering</w:t>
      </w:r>
      <w:proofErr w:type="spellEnd"/>
      <w:r w:rsidRPr="00E5024D">
        <w:rPr>
          <w:rFonts w:ascii="Arial" w:hAnsi="Arial" w:cs="Arial"/>
          <w:i/>
          <w:iCs/>
        </w:rPr>
        <w:t>, generando variables adicionales a partir del índice temporal:</w:t>
      </w:r>
    </w:p>
    <w:p w14:paraId="70CAF39F" w14:textId="77777777" w:rsidR="00E5024D" w:rsidRPr="00E5024D" w:rsidRDefault="00E5024D" w:rsidP="00571770">
      <w:pPr>
        <w:numPr>
          <w:ilvl w:val="0"/>
          <w:numId w:val="3"/>
        </w:numPr>
        <w:rPr>
          <w:rFonts w:ascii="Arial" w:hAnsi="Arial" w:cs="Arial"/>
          <w:i/>
          <w:iCs/>
        </w:rPr>
      </w:pPr>
      <w:r w:rsidRPr="00E5024D">
        <w:rPr>
          <w:rFonts w:ascii="Arial" w:hAnsi="Arial" w:cs="Arial"/>
          <w:i/>
          <w:iCs/>
        </w:rPr>
        <w:t>Hora del día</w:t>
      </w:r>
    </w:p>
    <w:p w14:paraId="34F105C3" w14:textId="77777777" w:rsidR="00E5024D" w:rsidRPr="00E5024D" w:rsidRDefault="00E5024D" w:rsidP="00571770">
      <w:pPr>
        <w:numPr>
          <w:ilvl w:val="0"/>
          <w:numId w:val="3"/>
        </w:numPr>
        <w:rPr>
          <w:rFonts w:ascii="Arial" w:hAnsi="Arial" w:cs="Arial"/>
          <w:i/>
          <w:iCs/>
        </w:rPr>
      </w:pPr>
      <w:r w:rsidRPr="00E5024D">
        <w:rPr>
          <w:rFonts w:ascii="Arial" w:hAnsi="Arial" w:cs="Arial"/>
          <w:i/>
          <w:iCs/>
        </w:rPr>
        <w:t>Día de la semana</w:t>
      </w:r>
    </w:p>
    <w:p w14:paraId="1D76CC01" w14:textId="77777777" w:rsidR="00E5024D" w:rsidRPr="00E5024D" w:rsidRDefault="00E5024D" w:rsidP="00571770">
      <w:pPr>
        <w:numPr>
          <w:ilvl w:val="0"/>
          <w:numId w:val="3"/>
        </w:numPr>
        <w:rPr>
          <w:rFonts w:ascii="Arial" w:hAnsi="Arial" w:cs="Arial"/>
          <w:i/>
          <w:iCs/>
        </w:rPr>
      </w:pPr>
      <w:r w:rsidRPr="00E5024D">
        <w:rPr>
          <w:rFonts w:ascii="Arial" w:hAnsi="Arial" w:cs="Arial"/>
          <w:i/>
          <w:iCs/>
        </w:rPr>
        <w:t>Mes</w:t>
      </w:r>
    </w:p>
    <w:p w14:paraId="717D04BF" w14:textId="77777777" w:rsidR="00E5024D" w:rsidRPr="00E5024D" w:rsidRDefault="00E5024D" w:rsidP="00571770">
      <w:pPr>
        <w:numPr>
          <w:ilvl w:val="0"/>
          <w:numId w:val="3"/>
        </w:numPr>
        <w:rPr>
          <w:rFonts w:ascii="Arial" w:hAnsi="Arial" w:cs="Arial"/>
          <w:i/>
          <w:iCs/>
        </w:rPr>
      </w:pPr>
      <w:r w:rsidRPr="00E5024D">
        <w:rPr>
          <w:rFonts w:ascii="Arial" w:hAnsi="Arial" w:cs="Arial"/>
          <w:i/>
          <w:iCs/>
        </w:rPr>
        <w:t>Día del año</w:t>
      </w:r>
    </w:p>
    <w:p w14:paraId="642C110A" w14:textId="77777777" w:rsidR="00E5024D" w:rsidRPr="00E5024D" w:rsidRDefault="00E5024D" w:rsidP="00571770">
      <w:pPr>
        <w:numPr>
          <w:ilvl w:val="0"/>
          <w:numId w:val="3"/>
        </w:numPr>
        <w:rPr>
          <w:rFonts w:ascii="Arial" w:hAnsi="Arial" w:cs="Arial"/>
          <w:i/>
          <w:iCs/>
        </w:rPr>
      </w:pPr>
      <w:r w:rsidRPr="00E5024D">
        <w:rPr>
          <w:rFonts w:ascii="Arial" w:hAnsi="Arial" w:cs="Arial"/>
          <w:i/>
          <w:iCs/>
        </w:rPr>
        <w:t>Indicador de fin de semana</w:t>
      </w:r>
    </w:p>
    <w:p w14:paraId="09969E01" w14:textId="77777777" w:rsidR="00E5024D" w:rsidRPr="00E5024D" w:rsidRDefault="00E5024D" w:rsidP="00571770">
      <w:pPr>
        <w:rPr>
          <w:rFonts w:ascii="Arial" w:hAnsi="Arial" w:cs="Arial"/>
          <w:i/>
          <w:iCs/>
        </w:rPr>
      </w:pPr>
      <w:r w:rsidRPr="00E5024D">
        <w:rPr>
          <w:rFonts w:ascii="Arial" w:hAnsi="Arial" w:cs="Arial"/>
          <w:i/>
          <w:iCs/>
        </w:rPr>
        <w:t xml:space="preserve">Además, se incorporaron </w:t>
      </w:r>
      <w:r w:rsidRPr="00E5024D">
        <w:rPr>
          <w:rFonts w:ascii="Arial" w:hAnsi="Arial" w:cs="Arial"/>
          <w:b/>
          <w:bCs/>
          <w:i/>
          <w:iCs/>
        </w:rPr>
        <w:t>variables de retardo (</w:t>
      </w:r>
      <w:proofErr w:type="spellStart"/>
      <w:r w:rsidRPr="00E5024D">
        <w:rPr>
          <w:rFonts w:ascii="Arial" w:hAnsi="Arial" w:cs="Arial"/>
          <w:b/>
          <w:bCs/>
          <w:i/>
          <w:iCs/>
        </w:rPr>
        <w:t>lags</w:t>
      </w:r>
      <w:proofErr w:type="spellEnd"/>
      <w:r w:rsidRPr="00E5024D">
        <w:rPr>
          <w:rFonts w:ascii="Arial" w:hAnsi="Arial" w:cs="Arial"/>
          <w:b/>
          <w:bCs/>
          <w:i/>
          <w:iCs/>
        </w:rPr>
        <w:t>)</w:t>
      </w:r>
      <w:r w:rsidRPr="00E5024D">
        <w:rPr>
          <w:rFonts w:ascii="Arial" w:hAnsi="Arial" w:cs="Arial"/>
          <w:i/>
          <w:iCs/>
        </w:rPr>
        <w:t xml:space="preserve"> del consumo eléctrico:</w:t>
      </w:r>
    </w:p>
    <w:p w14:paraId="72383905" w14:textId="77777777" w:rsidR="00E5024D" w:rsidRPr="00E5024D" w:rsidRDefault="00E5024D" w:rsidP="00571770">
      <w:pPr>
        <w:numPr>
          <w:ilvl w:val="0"/>
          <w:numId w:val="4"/>
        </w:numPr>
        <w:rPr>
          <w:rFonts w:ascii="Arial" w:hAnsi="Arial" w:cs="Arial"/>
          <w:i/>
          <w:iCs/>
        </w:rPr>
      </w:pPr>
      <w:r w:rsidRPr="00E5024D">
        <w:rPr>
          <w:rFonts w:ascii="Arial" w:hAnsi="Arial" w:cs="Arial"/>
          <w:i/>
          <w:iCs/>
        </w:rPr>
        <w:t>Consumo en t-1</w:t>
      </w:r>
    </w:p>
    <w:p w14:paraId="71F0588B" w14:textId="77777777" w:rsidR="00E5024D" w:rsidRPr="00E5024D" w:rsidRDefault="00E5024D" w:rsidP="00571770">
      <w:pPr>
        <w:numPr>
          <w:ilvl w:val="0"/>
          <w:numId w:val="4"/>
        </w:numPr>
        <w:rPr>
          <w:rFonts w:ascii="Arial" w:hAnsi="Arial" w:cs="Arial"/>
          <w:i/>
          <w:iCs/>
        </w:rPr>
      </w:pPr>
      <w:r w:rsidRPr="00E5024D">
        <w:rPr>
          <w:rFonts w:ascii="Arial" w:hAnsi="Arial" w:cs="Arial"/>
          <w:i/>
          <w:iCs/>
        </w:rPr>
        <w:t>Consumo en t-24</w:t>
      </w:r>
    </w:p>
    <w:p w14:paraId="2C81C3B5" w14:textId="77777777" w:rsidR="00E5024D" w:rsidRPr="00E5024D" w:rsidRDefault="00E5024D" w:rsidP="00571770">
      <w:pPr>
        <w:numPr>
          <w:ilvl w:val="0"/>
          <w:numId w:val="4"/>
        </w:numPr>
        <w:rPr>
          <w:rFonts w:ascii="Arial" w:hAnsi="Arial" w:cs="Arial"/>
          <w:i/>
          <w:iCs/>
        </w:rPr>
      </w:pPr>
      <w:r w:rsidRPr="00E5024D">
        <w:rPr>
          <w:rFonts w:ascii="Arial" w:hAnsi="Arial" w:cs="Arial"/>
          <w:i/>
          <w:iCs/>
        </w:rPr>
        <w:t>Consumo en t-168</w:t>
      </w:r>
    </w:p>
    <w:p w14:paraId="093DD04C" w14:textId="77777777" w:rsidR="00E5024D" w:rsidRPr="00E5024D" w:rsidRDefault="00E5024D" w:rsidP="00571770">
      <w:pPr>
        <w:rPr>
          <w:rFonts w:ascii="Arial" w:hAnsi="Arial" w:cs="Arial"/>
          <w:i/>
          <w:iCs/>
        </w:rPr>
      </w:pPr>
      <w:r w:rsidRPr="00E5024D">
        <w:rPr>
          <w:rFonts w:ascii="Arial" w:hAnsi="Arial" w:cs="Arial"/>
          <w:i/>
          <w:iCs/>
        </w:rPr>
        <w:t>También se calcularon estadísticas móviles (media y desviación estándar en ventanas de 24 horas), con el objetivo de capturar patrones locales de la serie.</w:t>
      </w:r>
    </w:p>
    <w:p w14:paraId="236CA969" w14:textId="77777777" w:rsidR="00E5024D" w:rsidRPr="00E5024D" w:rsidRDefault="00E5024D" w:rsidP="00571770">
      <w:pPr>
        <w:rPr>
          <w:rFonts w:ascii="Arial" w:hAnsi="Arial" w:cs="Arial"/>
          <w:i/>
          <w:iCs/>
        </w:rPr>
      </w:pPr>
      <w:r w:rsidRPr="00E5024D">
        <w:rPr>
          <w:rFonts w:ascii="Arial" w:hAnsi="Arial" w:cs="Arial"/>
          <w:i/>
          <w:iCs/>
        </w:rPr>
        <w:lastRenderedPageBreak/>
        <w:t>Para el modelo ARIMA no se utilizaron variables adicionales, ya que este modelo trabaja exclusivamente con la estructura temporal de la serie.</w:t>
      </w:r>
    </w:p>
    <w:p w14:paraId="35F2CC44" w14:textId="77777777" w:rsidR="00E5024D" w:rsidRDefault="00E5024D" w:rsidP="00E5024D">
      <w:pPr>
        <w:jc w:val="center"/>
        <w:rPr>
          <w:rFonts w:ascii="Arial" w:hAnsi="Arial" w:cs="Arial"/>
          <w:i/>
          <w:iCs/>
        </w:rPr>
      </w:pPr>
    </w:p>
    <w:p w14:paraId="0C62B6B7" w14:textId="26B7432B" w:rsidR="00E5024D" w:rsidRPr="00E5024D" w:rsidRDefault="00E5024D" w:rsidP="00EB42FF">
      <w:pPr>
        <w:ind w:firstLine="708"/>
        <w:rPr>
          <w:rFonts w:ascii="Arial" w:hAnsi="Arial" w:cs="Arial"/>
          <w:i/>
          <w:iCs/>
        </w:rPr>
      </w:pPr>
      <w:r w:rsidRPr="00E5024D">
        <w:rPr>
          <w:rFonts w:ascii="Arial" w:hAnsi="Arial" w:cs="Arial"/>
          <w:b/>
          <w:bCs/>
          <w:i/>
          <w:iCs/>
          <w:sz w:val="56"/>
          <w:szCs w:val="56"/>
        </w:rPr>
        <w:t>5. División Train / Test</w:t>
      </w:r>
    </w:p>
    <w:p w14:paraId="42083617" w14:textId="77777777" w:rsidR="00E5024D" w:rsidRDefault="00E5024D" w:rsidP="00571770">
      <w:pPr>
        <w:rPr>
          <w:rFonts w:ascii="Arial" w:hAnsi="Arial" w:cs="Arial"/>
          <w:i/>
          <w:iCs/>
        </w:rPr>
      </w:pPr>
      <w:r w:rsidRPr="00E5024D">
        <w:rPr>
          <w:rFonts w:ascii="Arial" w:hAnsi="Arial" w:cs="Arial"/>
          <w:i/>
          <w:iCs/>
        </w:rPr>
        <w:t xml:space="preserve">Dado que se trata de una serie de tiempo, la división de los datos se realizó de forma </w:t>
      </w:r>
      <w:r w:rsidRPr="00E5024D">
        <w:rPr>
          <w:rFonts w:ascii="Arial" w:hAnsi="Arial" w:cs="Arial"/>
          <w:b/>
          <w:bCs/>
          <w:i/>
          <w:iCs/>
        </w:rPr>
        <w:t>temporal</w:t>
      </w:r>
      <w:r w:rsidRPr="00E5024D">
        <w:rPr>
          <w:rFonts w:ascii="Arial" w:hAnsi="Arial" w:cs="Arial"/>
          <w:i/>
          <w:iCs/>
        </w:rPr>
        <w:t xml:space="preserve">, utilizando aproximadamente el 80% de los datos iniciales como conjunto de entrenamiento y el 20% restante como conjunto </w:t>
      </w:r>
      <w:proofErr w:type="gramStart"/>
      <w:r w:rsidRPr="00E5024D">
        <w:rPr>
          <w:rFonts w:ascii="Arial" w:hAnsi="Arial" w:cs="Arial"/>
          <w:i/>
          <w:iCs/>
        </w:rPr>
        <w:t>de test</w:t>
      </w:r>
      <w:proofErr w:type="gramEnd"/>
      <w:r w:rsidRPr="00E5024D">
        <w:rPr>
          <w:rFonts w:ascii="Arial" w:hAnsi="Arial" w:cs="Arial"/>
          <w:i/>
          <w:iCs/>
        </w:rPr>
        <w:t>.</w:t>
      </w:r>
      <w:r w:rsidRPr="00E5024D">
        <w:rPr>
          <w:rFonts w:ascii="Arial" w:hAnsi="Arial" w:cs="Arial"/>
          <w:i/>
          <w:iCs/>
        </w:rPr>
        <w:br/>
        <w:t>Este enfoque evita el uso de información futura durante el entrenamiento y garantiza una evaluación realista del desempeño de los modelos.</w:t>
      </w:r>
    </w:p>
    <w:p w14:paraId="2E83F11F" w14:textId="41D348D0" w:rsidR="00EB42FF" w:rsidRDefault="00571770" w:rsidP="00E5024D">
      <w:pPr>
        <w:jc w:val="center"/>
        <w:rPr>
          <w:rFonts w:ascii="Arial" w:hAnsi="Arial" w:cs="Arial"/>
          <w:i/>
          <w:iCs/>
        </w:rPr>
      </w:pPr>
      <w:r>
        <w:rPr>
          <w:noProof/>
        </w:rPr>
        <w:drawing>
          <wp:anchor distT="0" distB="0" distL="114300" distR="114300" simplePos="0" relativeHeight="251658240" behindDoc="1" locked="0" layoutInCell="1" allowOverlap="1" wp14:anchorId="618C5565" wp14:editId="17FA2CF1">
            <wp:simplePos x="0" y="0"/>
            <wp:positionH relativeFrom="column">
              <wp:posOffset>266065</wp:posOffset>
            </wp:positionH>
            <wp:positionV relativeFrom="paragraph">
              <wp:posOffset>304800</wp:posOffset>
            </wp:positionV>
            <wp:extent cx="3859530" cy="3081655"/>
            <wp:effectExtent l="0" t="0" r="7620" b="4445"/>
            <wp:wrapTight wrapText="bothSides">
              <wp:wrapPolygon edited="0">
                <wp:start x="0" y="0"/>
                <wp:lineTo x="0" y="21498"/>
                <wp:lineTo x="21536" y="21498"/>
                <wp:lineTo x="21536" y="0"/>
                <wp:lineTo x="0" y="0"/>
              </wp:wrapPolygon>
            </wp:wrapTight>
            <wp:docPr id="13311599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59530" cy="30816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42D541" w14:textId="5652CEC5" w:rsidR="00EB42FF" w:rsidRDefault="00EB42FF" w:rsidP="00E5024D">
      <w:pPr>
        <w:jc w:val="center"/>
        <w:rPr>
          <w:rFonts w:ascii="Arial" w:hAnsi="Arial" w:cs="Arial"/>
          <w:i/>
          <w:iCs/>
        </w:rPr>
      </w:pPr>
    </w:p>
    <w:p w14:paraId="565DB9DD" w14:textId="21D72B73" w:rsidR="00EB42FF" w:rsidRPr="00E5024D" w:rsidRDefault="00EB42FF" w:rsidP="00E5024D">
      <w:pPr>
        <w:jc w:val="center"/>
        <w:rPr>
          <w:rFonts w:ascii="Arial" w:hAnsi="Arial" w:cs="Arial"/>
          <w:i/>
          <w:iCs/>
        </w:rPr>
      </w:pPr>
      <w:r w:rsidRPr="00EB42FF">
        <w:rPr>
          <w:rFonts w:ascii="Arial" w:hAnsi="Arial" w:cs="Arial"/>
          <w:i/>
          <w:iCs/>
        </w:rPr>
        <w:t>La división de los datos se realizó respetando el orden temporal de la serie, utilizando el conjunto inicial como entrenamiento y el período final como conjunto de prueba, tal como se observa en la Figura 3.</w:t>
      </w:r>
    </w:p>
    <w:p w14:paraId="6DEFC50E" w14:textId="7F8FEA75" w:rsidR="00E5024D" w:rsidRDefault="00E5024D" w:rsidP="00E5024D">
      <w:pPr>
        <w:jc w:val="center"/>
        <w:rPr>
          <w:rFonts w:ascii="Arial" w:hAnsi="Arial" w:cs="Arial"/>
          <w:i/>
          <w:iCs/>
        </w:rPr>
      </w:pPr>
    </w:p>
    <w:p w14:paraId="0B28918A" w14:textId="7C2D6B17" w:rsidR="00E5024D" w:rsidRPr="00E5024D" w:rsidRDefault="00E5024D" w:rsidP="00EB42FF">
      <w:pPr>
        <w:ind w:firstLine="708"/>
        <w:rPr>
          <w:rFonts w:ascii="Arial" w:hAnsi="Arial" w:cs="Arial"/>
          <w:i/>
          <w:iCs/>
        </w:rPr>
      </w:pPr>
      <w:r w:rsidRPr="00E5024D">
        <w:rPr>
          <w:rFonts w:ascii="Arial" w:hAnsi="Arial" w:cs="Arial"/>
          <w:b/>
          <w:bCs/>
          <w:i/>
          <w:iCs/>
          <w:sz w:val="56"/>
          <w:szCs w:val="56"/>
        </w:rPr>
        <w:t>6. Métrica de evaluación</w:t>
      </w:r>
    </w:p>
    <w:p w14:paraId="2E6409F7" w14:textId="77777777" w:rsidR="00E5024D" w:rsidRPr="00E5024D" w:rsidRDefault="00E5024D" w:rsidP="00571770">
      <w:pPr>
        <w:rPr>
          <w:rFonts w:ascii="Arial" w:hAnsi="Arial" w:cs="Arial"/>
          <w:i/>
          <w:iCs/>
        </w:rPr>
      </w:pPr>
      <w:r w:rsidRPr="00E5024D">
        <w:rPr>
          <w:rFonts w:ascii="Arial" w:hAnsi="Arial" w:cs="Arial"/>
          <w:i/>
          <w:iCs/>
        </w:rPr>
        <w:t xml:space="preserve">Se eligió </w:t>
      </w:r>
      <w:r w:rsidRPr="00E5024D">
        <w:rPr>
          <w:rFonts w:ascii="Arial" w:hAnsi="Arial" w:cs="Arial"/>
          <w:b/>
          <w:bCs/>
          <w:i/>
          <w:iCs/>
        </w:rPr>
        <w:t xml:space="preserve">RMSE (Root Mean </w:t>
      </w:r>
      <w:proofErr w:type="spellStart"/>
      <w:r w:rsidRPr="00E5024D">
        <w:rPr>
          <w:rFonts w:ascii="Arial" w:hAnsi="Arial" w:cs="Arial"/>
          <w:b/>
          <w:bCs/>
          <w:i/>
          <w:iCs/>
        </w:rPr>
        <w:t>Squared</w:t>
      </w:r>
      <w:proofErr w:type="spellEnd"/>
      <w:r w:rsidRPr="00E5024D">
        <w:rPr>
          <w:rFonts w:ascii="Arial" w:hAnsi="Arial" w:cs="Arial"/>
          <w:b/>
          <w:bCs/>
          <w:i/>
          <w:iCs/>
        </w:rPr>
        <w:t xml:space="preserve"> Error)</w:t>
      </w:r>
      <w:r w:rsidRPr="00E5024D">
        <w:rPr>
          <w:rFonts w:ascii="Arial" w:hAnsi="Arial" w:cs="Arial"/>
          <w:i/>
          <w:iCs/>
        </w:rPr>
        <w:t xml:space="preserve"> como métrica principal de evaluación. Esta métrica penaliza fuertemente los errores grandes, lo cual resulta especialmente relevante en el contexto del consumo eléctrico, donde desviaciones significativas pueden tener alto impacto operativo.</w:t>
      </w:r>
    </w:p>
    <w:p w14:paraId="4EDF105D" w14:textId="77777777" w:rsidR="00E5024D" w:rsidRPr="00E5024D" w:rsidRDefault="00E5024D" w:rsidP="00571770">
      <w:pPr>
        <w:rPr>
          <w:rFonts w:ascii="Arial" w:hAnsi="Arial" w:cs="Arial"/>
          <w:i/>
          <w:iCs/>
        </w:rPr>
      </w:pPr>
      <w:r w:rsidRPr="00E5024D">
        <w:rPr>
          <w:rFonts w:ascii="Arial" w:hAnsi="Arial" w:cs="Arial"/>
          <w:i/>
          <w:iCs/>
        </w:rPr>
        <w:t xml:space="preserve">Como métrica complementaria se reportó </w:t>
      </w:r>
      <w:r w:rsidRPr="00E5024D">
        <w:rPr>
          <w:rFonts w:ascii="Arial" w:hAnsi="Arial" w:cs="Arial"/>
          <w:b/>
          <w:bCs/>
          <w:i/>
          <w:iCs/>
        </w:rPr>
        <w:t>MAE (Mean Absolute Error)</w:t>
      </w:r>
      <w:r w:rsidRPr="00E5024D">
        <w:rPr>
          <w:rFonts w:ascii="Arial" w:hAnsi="Arial" w:cs="Arial"/>
          <w:i/>
          <w:iCs/>
        </w:rPr>
        <w:t xml:space="preserve">, dado que su interpretación directa en </w:t>
      </w:r>
      <w:proofErr w:type="spellStart"/>
      <w:r w:rsidRPr="00E5024D">
        <w:rPr>
          <w:rFonts w:ascii="Arial" w:hAnsi="Arial" w:cs="Arial"/>
          <w:i/>
          <w:iCs/>
        </w:rPr>
        <w:t>megawatts</w:t>
      </w:r>
      <w:proofErr w:type="spellEnd"/>
      <w:r w:rsidRPr="00E5024D">
        <w:rPr>
          <w:rFonts w:ascii="Arial" w:hAnsi="Arial" w:cs="Arial"/>
          <w:i/>
          <w:iCs/>
        </w:rPr>
        <w:t xml:space="preserve"> facilita la comprensión del error promedio cometido por los modelos.</w:t>
      </w:r>
    </w:p>
    <w:p w14:paraId="23DD659C" w14:textId="3F8441BA" w:rsidR="00E5024D" w:rsidRDefault="00E5024D" w:rsidP="00E5024D">
      <w:pPr>
        <w:jc w:val="center"/>
        <w:rPr>
          <w:rFonts w:ascii="Arial" w:hAnsi="Arial" w:cs="Arial"/>
          <w:i/>
          <w:iCs/>
        </w:rPr>
      </w:pPr>
    </w:p>
    <w:p w14:paraId="09FAF073" w14:textId="3C2E7E07" w:rsidR="00E5024D" w:rsidRPr="00E5024D" w:rsidRDefault="00E5024D" w:rsidP="00EB42FF">
      <w:pPr>
        <w:ind w:left="708" w:firstLine="708"/>
        <w:rPr>
          <w:rFonts w:ascii="Arial" w:hAnsi="Arial" w:cs="Arial"/>
          <w:i/>
          <w:iCs/>
        </w:rPr>
      </w:pPr>
      <w:r w:rsidRPr="00E5024D">
        <w:rPr>
          <w:rFonts w:ascii="Arial" w:hAnsi="Arial" w:cs="Arial"/>
          <w:b/>
          <w:bCs/>
          <w:i/>
          <w:iCs/>
          <w:sz w:val="56"/>
          <w:szCs w:val="56"/>
        </w:rPr>
        <w:lastRenderedPageBreak/>
        <w:t>7. Modelos evaluados</w:t>
      </w:r>
    </w:p>
    <w:p w14:paraId="7AE72EC3" w14:textId="77777777" w:rsidR="00E5024D" w:rsidRPr="00E5024D" w:rsidRDefault="00E5024D" w:rsidP="00571770">
      <w:pPr>
        <w:rPr>
          <w:rFonts w:ascii="Arial" w:hAnsi="Arial" w:cs="Arial"/>
          <w:i/>
          <w:iCs/>
        </w:rPr>
      </w:pPr>
      <w:r w:rsidRPr="00E5024D">
        <w:rPr>
          <w:rFonts w:ascii="Arial" w:hAnsi="Arial" w:cs="Arial"/>
          <w:i/>
          <w:iCs/>
        </w:rPr>
        <w:t>Se evaluaron los siguientes modelos, cumpliendo con los requisitos de la consigna:</w:t>
      </w:r>
    </w:p>
    <w:p w14:paraId="11F9D785" w14:textId="77777777" w:rsidR="00E5024D" w:rsidRPr="00E5024D" w:rsidRDefault="00E5024D" w:rsidP="00571770">
      <w:pPr>
        <w:numPr>
          <w:ilvl w:val="0"/>
          <w:numId w:val="5"/>
        </w:numPr>
        <w:rPr>
          <w:rFonts w:ascii="Arial" w:hAnsi="Arial" w:cs="Arial"/>
          <w:i/>
          <w:iCs/>
        </w:rPr>
      </w:pPr>
      <w:r w:rsidRPr="00E5024D">
        <w:rPr>
          <w:rFonts w:ascii="Arial" w:hAnsi="Arial" w:cs="Arial"/>
          <w:b/>
          <w:bCs/>
          <w:i/>
          <w:iCs/>
        </w:rPr>
        <w:t>Regresión Lineal</w:t>
      </w:r>
      <w:r w:rsidRPr="00E5024D">
        <w:rPr>
          <w:rFonts w:ascii="Arial" w:hAnsi="Arial" w:cs="Arial"/>
          <w:i/>
          <w:iCs/>
        </w:rPr>
        <w:t xml:space="preserve"> (modelo visto en Machine </w:t>
      </w:r>
      <w:proofErr w:type="spellStart"/>
      <w:r w:rsidRPr="00E5024D">
        <w:rPr>
          <w:rFonts w:ascii="Arial" w:hAnsi="Arial" w:cs="Arial"/>
          <w:i/>
          <w:iCs/>
        </w:rPr>
        <w:t>Learning</w:t>
      </w:r>
      <w:proofErr w:type="spellEnd"/>
      <w:r w:rsidRPr="00E5024D">
        <w:rPr>
          <w:rFonts w:ascii="Arial" w:hAnsi="Arial" w:cs="Arial"/>
          <w:i/>
          <w:iCs/>
        </w:rPr>
        <w:t xml:space="preserve"> 1)</w:t>
      </w:r>
    </w:p>
    <w:p w14:paraId="38CDB35A" w14:textId="77777777" w:rsidR="00E5024D" w:rsidRPr="00E5024D" w:rsidRDefault="00E5024D" w:rsidP="00571770">
      <w:pPr>
        <w:numPr>
          <w:ilvl w:val="0"/>
          <w:numId w:val="5"/>
        </w:numPr>
        <w:rPr>
          <w:rFonts w:ascii="Arial" w:hAnsi="Arial" w:cs="Arial"/>
          <w:i/>
          <w:iCs/>
        </w:rPr>
      </w:pPr>
      <w:r w:rsidRPr="00E5024D">
        <w:rPr>
          <w:rFonts w:ascii="Arial" w:hAnsi="Arial" w:cs="Arial"/>
          <w:b/>
          <w:bCs/>
          <w:i/>
          <w:iCs/>
        </w:rPr>
        <w:t xml:space="preserve">KNN </w:t>
      </w:r>
      <w:proofErr w:type="spellStart"/>
      <w:r w:rsidRPr="00E5024D">
        <w:rPr>
          <w:rFonts w:ascii="Arial" w:hAnsi="Arial" w:cs="Arial"/>
          <w:b/>
          <w:bCs/>
          <w:i/>
          <w:iCs/>
        </w:rPr>
        <w:t>Regressor</w:t>
      </w:r>
      <w:proofErr w:type="spellEnd"/>
      <w:r w:rsidRPr="00E5024D">
        <w:rPr>
          <w:rFonts w:ascii="Arial" w:hAnsi="Arial" w:cs="Arial"/>
          <w:i/>
          <w:iCs/>
        </w:rPr>
        <w:t xml:space="preserve"> (modelo visto en Machine </w:t>
      </w:r>
      <w:proofErr w:type="spellStart"/>
      <w:r w:rsidRPr="00E5024D">
        <w:rPr>
          <w:rFonts w:ascii="Arial" w:hAnsi="Arial" w:cs="Arial"/>
          <w:i/>
          <w:iCs/>
        </w:rPr>
        <w:t>Learning</w:t>
      </w:r>
      <w:proofErr w:type="spellEnd"/>
      <w:r w:rsidRPr="00E5024D">
        <w:rPr>
          <w:rFonts w:ascii="Arial" w:hAnsi="Arial" w:cs="Arial"/>
          <w:i/>
          <w:iCs/>
        </w:rPr>
        <w:t xml:space="preserve"> 1)</w:t>
      </w:r>
    </w:p>
    <w:p w14:paraId="466659B7" w14:textId="77777777" w:rsidR="00E5024D" w:rsidRPr="00E5024D" w:rsidRDefault="00E5024D" w:rsidP="00571770">
      <w:pPr>
        <w:numPr>
          <w:ilvl w:val="0"/>
          <w:numId w:val="5"/>
        </w:numPr>
        <w:rPr>
          <w:rFonts w:ascii="Arial" w:hAnsi="Arial" w:cs="Arial"/>
          <w:i/>
          <w:iCs/>
        </w:rPr>
      </w:pPr>
      <w:r w:rsidRPr="00E5024D">
        <w:rPr>
          <w:rFonts w:ascii="Arial" w:hAnsi="Arial" w:cs="Arial"/>
          <w:b/>
          <w:bCs/>
          <w:i/>
          <w:iCs/>
        </w:rPr>
        <w:t xml:space="preserve">Random Forest </w:t>
      </w:r>
      <w:proofErr w:type="spellStart"/>
      <w:r w:rsidRPr="00E5024D">
        <w:rPr>
          <w:rFonts w:ascii="Arial" w:hAnsi="Arial" w:cs="Arial"/>
          <w:b/>
          <w:bCs/>
          <w:i/>
          <w:iCs/>
        </w:rPr>
        <w:t>Regressor</w:t>
      </w:r>
      <w:proofErr w:type="spellEnd"/>
      <w:r w:rsidRPr="00E5024D">
        <w:rPr>
          <w:rFonts w:ascii="Arial" w:hAnsi="Arial" w:cs="Arial"/>
          <w:i/>
          <w:iCs/>
        </w:rPr>
        <w:t xml:space="preserve"> (modelo basado en árboles de decisión)</w:t>
      </w:r>
    </w:p>
    <w:p w14:paraId="5F8C8909" w14:textId="77777777" w:rsidR="00E5024D" w:rsidRPr="00E5024D" w:rsidRDefault="00E5024D" w:rsidP="00571770">
      <w:pPr>
        <w:numPr>
          <w:ilvl w:val="0"/>
          <w:numId w:val="5"/>
        </w:numPr>
        <w:rPr>
          <w:rFonts w:ascii="Arial" w:hAnsi="Arial" w:cs="Arial"/>
          <w:i/>
          <w:iCs/>
        </w:rPr>
      </w:pPr>
      <w:proofErr w:type="spellStart"/>
      <w:r w:rsidRPr="00E5024D">
        <w:rPr>
          <w:rFonts w:ascii="Arial" w:hAnsi="Arial" w:cs="Arial"/>
          <w:b/>
          <w:bCs/>
          <w:i/>
          <w:iCs/>
        </w:rPr>
        <w:t>Support</w:t>
      </w:r>
      <w:proofErr w:type="spellEnd"/>
      <w:r w:rsidRPr="00E5024D">
        <w:rPr>
          <w:rFonts w:ascii="Arial" w:hAnsi="Arial" w:cs="Arial"/>
          <w:b/>
          <w:bCs/>
          <w:i/>
          <w:iCs/>
        </w:rPr>
        <w:t xml:space="preserve"> Vector </w:t>
      </w:r>
      <w:proofErr w:type="spellStart"/>
      <w:r w:rsidRPr="00E5024D">
        <w:rPr>
          <w:rFonts w:ascii="Arial" w:hAnsi="Arial" w:cs="Arial"/>
          <w:b/>
          <w:bCs/>
          <w:i/>
          <w:iCs/>
        </w:rPr>
        <w:t>Regressor</w:t>
      </w:r>
      <w:proofErr w:type="spellEnd"/>
      <w:r w:rsidRPr="00E5024D">
        <w:rPr>
          <w:rFonts w:ascii="Arial" w:hAnsi="Arial" w:cs="Arial"/>
          <w:b/>
          <w:bCs/>
          <w:i/>
          <w:iCs/>
        </w:rPr>
        <w:t xml:space="preserve"> (SVR)</w:t>
      </w:r>
    </w:p>
    <w:p w14:paraId="2D720A05" w14:textId="77777777" w:rsidR="00E5024D" w:rsidRPr="00E5024D" w:rsidRDefault="00E5024D" w:rsidP="00571770">
      <w:pPr>
        <w:numPr>
          <w:ilvl w:val="0"/>
          <w:numId w:val="5"/>
        </w:numPr>
        <w:rPr>
          <w:rFonts w:ascii="Arial" w:hAnsi="Arial" w:cs="Arial"/>
          <w:i/>
          <w:iCs/>
        </w:rPr>
      </w:pPr>
      <w:r w:rsidRPr="00E5024D">
        <w:rPr>
          <w:rFonts w:ascii="Arial" w:hAnsi="Arial" w:cs="Arial"/>
          <w:b/>
          <w:bCs/>
          <w:i/>
          <w:iCs/>
        </w:rPr>
        <w:t>ARIMA (2,1,2)</w:t>
      </w:r>
      <w:r w:rsidRPr="00E5024D">
        <w:rPr>
          <w:rFonts w:ascii="Arial" w:hAnsi="Arial" w:cs="Arial"/>
          <w:i/>
          <w:iCs/>
        </w:rPr>
        <w:t xml:space="preserve"> (modelo específico de series de tiempo)</w:t>
      </w:r>
    </w:p>
    <w:p w14:paraId="41ED167B" w14:textId="0F9B086C" w:rsidR="00E5024D" w:rsidRDefault="00E5024D" w:rsidP="00E5024D">
      <w:pPr>
        <w:jc w:val="center"/>
        <w:rPr>
          <w:rFonts w:ascii="Arial" w:hAnsi="Arial" w:cs="Arial"/>
          <w:i/>
          <w:iCs/>
        </w:rPr>
      </w:pPr>
    </w:p>
    <w:p w14:paraId="36A4EAF9" w14:textId="1254D9FD" w:rsidR="00E5024D" w:rsidRPr="00E5024D" w:rsidRDefault="00E5024D" w:rsidP="00EB42FF">
      <w:pPr>
        <w:ind w:left="360"/>
        <w:rPr>
          <w:rFonts w:ascii="Arial" w:hAnsi="Arial" w:cs="Arial"/>
          <w:i/>
          <w:iCs/>
        </w:rPr>
      </w:pPr>
      <w:r w:rsidRPr="00E5024D">
        <w:rPr>
          <w:rFonts w:ascii="Arial" w:hAnsi="Arial" w:cs="Arial"/>
          <w:b/>
          <w:bCs/>
          <w:i/>
          <w:iCs/>
          <w:sz w:val="56"/>
          <w:szCs w:val="56"/>
        </w:rPr>
        <w:t>8. Resultados y comparación de modelos</w:t>
      </w:r>
    </w:p>
    <w:p w14:paraId="6FD72B78" w14:textId="77777777" w:rsidR="00E5024D" w:rsidRPr="00E5024D" w:rsidRDefault="00E5024D" w:rsidP="00571770">
      <w:pPr>
        <w:rPr>
          <w:rFonts w:ascii="Arial" w:hAnsi="Arial" w:cs="Arial"/>
          <w:i/>
          <w:iCs/>
        </w:rPr>
      </w:pPr>
      <w:r w:rsidRPr="00E5024D">
        <w:rPr>
          <w:rFonts w:ascii="Arial" w:hAnsi="Arial" w:cs="Arial"/>
          <w:i/>
          <w:iCs/>
        </w:rPr>
        <w:t>Los resultados obtenidos muestran diferencias significativas entre los modelos evaluados.</w:t>
      </w:r>
    </w:p>
    <w:p w14:paraId="2CAB92B5" w14:textId="77777777" w:rsidR="00E5024D" w:rsidRPr="00E5024D" w:rsidRDefault="00E5024D" w:rsidP="00571770">
      <w:pPr>
        <w:rPr>
          <w:rFonts w:ascii="Arial" w:hAnsi="Arial" w:cs="Arial"/>
          <w:i/>
          <w:iCs/>
        </w:rPr>
      </w:pPr>
      <w:r w:rsidRPr="00E5024D">
        <w:rPr>
          <w:rFonts w:ascii="Arial" w:hAnsi="Arial" w:cs="Arial"/>
          <w:i/>
          <w:iCs/>
        </w:rPr>
        <w:t xml:space="preserve">El </w:t>
      </w:r>
      <w:r w:rsidRPr="00E5024D">
        <w:rPr>
          <w:rFonts w:ascii="Arial" w:hAnsi="Arial" w:cs="Arial"/>
          <w:b/>
          <w:bCs/>
          <w:i/>
          <w:iCs/>
        </w:rPr>
        <w:t xml:space="preserve">Random Forest </w:t>
      </w:r>
      <w:proofErr w:type="spellStart"/>
      <w:r w:rsidRPr="00E5024D">
        <w:rPr>
          <w:rFonts w:ascii="Arial" w:hAnsi="Arial" w:cs="Arial"/>
          <w:b/>
          <w:bCs/>
          <w:i/>
          <w:iCs/>
        </w:rPr>
        <w:t>Regressor</w:t>
      </w:r>
      <w:proofErr w:type="spellEnd"/>
      <w:r w:rsidRPr="00E5024D">
        <w:rPr>
          <w:rFonts w:ascii="Arial" w:hAnsi="Arial" w:cs="Arial"/>
          <w:i/>
          <w:iCs/>
        </w:rPr>
        <w:t xml:space="preserve"> obtuvo el mejor desempeño, alcanzando el menor RMSE y MAE entre todos los modelos. Esto indica que los modelos basados en árboles son capaces de capturar relaciones no lineales complejas y aprovechar eficazmente las variables temporales y los retardos incorporados.</w:t>
      </w:r>
    </w:p>
    <w:p w14:paraId="4D27E3D3" w14:textId="77777777" w:rsidR="00E5024D" w:rsidRPr="00E5024D" w:rsidRDefault="00E5024D" w:rsidP="00571770">
      <w:pPr>
        <w:rPr>
          <w:rFonts w:ascii="Arial" w:hAnsi="Arial" w:cs="Arial"/>
          <w:i/>
          <w:iCs/>
        </w:rPr>
      </w:pPr>
      <w:r w:rsidRPr="00E5024D">
        <w:rPr>
          <w:rFonts w:ascii="Arial" w:hAnsi="Arial" w:cs="Arial"/>
          <w:i/>
          <w:iCs/>
        </w:rPr>
        <w:t xml:space="preserve">Los modelos </w:t>
      </w:r>
      <w:r w:rsidRPr="00E5024D">
        <w:rPr>
          <w:rFonts w:ascii="Arial" w:hAnsi="Arial" w:cs="Arial"/>
          <w:b/>
          <w:bCs/>
          <w:i/>
          <w:iCs/>
        </w:rPr>
        <w:t>Regresión Lineal</w:t>
      </w:r>
      <w:r w:rsidRPr="00E5024D">
        <w:rPr>
          <w:rFonts w:ascii="Arial" w:hAnsi="Arial" w:cs="Arial"/>
          <w:i/>
          <w:iCs/>
        </w:rPr>
        <w:t xml:space="preserve"> y </w:t>
      </w:r>
      <w:r w:rsidRPr="00E5024D">
        <w:rPr>
          <w:rFonts w:ascii="Arial" w:hAnsi="Arial" w:cs="Arial"/>
          <w:b/>
          <w:bCs/>
          <w:i/>
          <w:iCs/>
        </w:rPr>
        <w:t>KNN</w:t>
      </w:r>
      <w:r w:rsidRPr="00E5024D">
        <w:rPr>
          <w:rFonts w:ascii="Arial" w:hAnsi="Arial" w:cs="Arial"/>
          <w:i/>
          <w:iCs/>
        </w:rPr>
        <w:t xml:space="preserve"> presentaron un desempeño aceptable, aunque claramente inferior al de Random Forest. Sin embargo, estos modelos destacan por su bajo tiempo de entrenamiento, funcionando como buenos modelos base de comparación.</w:t>
      </w:r>
    </w:p>
    <w:p w14:paraId="0E5BE6BA" w14:textId="77777777" w:rsidR="00E5024D" w:rsidRPr="00E5024D" w:rsidRDefault="00E5024D" w:rsidP="00571770">
      <w:pPr>
        <w:rPr>
          <w:rFonts w:ascii="Arial" w:hAnsi="Arial" w:cs="Arial"/>
          <w:i/>
          <w:iCs/>
        </w:rPr>
      </w:pPr>
      <w:r w:rsidRPr="00E5024D">
        <w:rPr>
          <w:rFonts w:ascii="Arial" w:hAnsi="Arial" w:cs="Arial"/>
          <w:i/>
          <w:iCs/>
        </w:rPr>
        <w:t xml:space="preserve">El modelo </w:t>
      </w:r>
      <w:r w:rsidRPr="00E5024D">
        <w:rPr>
          <w:rFonts w:ascii="Arial" w:hAnsi="Arial" w:cs="Arial"/>
          <w:b/>
          <w:bCs/>
          <w:i/>
          <w:iCs/>
        </w:rPr>
        <w:t>ARIMA</w:t>
      </w:r>
      <w:r w:rsidRPr="00E5024D">
        <w:rPr>
          <w:rFonts w:ascii="Arial" w:hAnsi="Arial" w:cs="Arial"/>
          <w:i/>
          <w:iCs/>
        </w:rPr>
        <w:t xml:space="preserve"> presentó un desempeño considerablemente inferior. Esto puede explicarse por su incapacidad de incorporar variables exógenas y su dependencia exclusiva de la estructura temporal de la serie, lo cual resulta insuficiente para modelar una serie horaria con múltiples estacionalidades.</w:t>
      </w:r>
    </w:p>
    <w:p w14:paraId="76AF3593" w14:textId="77777777" w:rsidR="00E5024D" w:rsidRPr="00E5024D" w:rsidRDefault="00E5024D" w:rsidP="00571770">
      <w:pPr>
        <w:rPr>
          <w:rFonts w:ascii="Arial" w:hAnsi="Arial" w:cs="Arial"/>
          <w:i/>
          <w:iCs/>
        </w:rPr>
      </w:pPr>
      <w:r w:rsidRPr="00E5024D">
        <w:rPr>
          <w:rFonts w:ascii="Arial" w:hAnsi="Arial" w:cs="Arial"/>
          <w:i/>
          <w:iCs/>
        </w:rPr>
        <w:t xml:space="preserve">Por último, el modelo </w:t>
      </w:r>
      <w:r w:rsidRPr="00E5024D">
        <w:rPr>
          <w:rFonts w:ascii="Arial" w:hAnsi="Arial" w:cs="Arial"/>
          <w:b/>
          <w:bCs/>
          <w:i/>
          <w:iCs/>
        </w:rPr>
        <w:t>SVR</w:t>
      </w:r>
      <w:r w:rsidRPr="00E5024D">
        <w:rPr>
          <w:rFonts w:ascii="Arial" w:hAnsi="Arial" w:cs="Arial"/>
          <w:i/>
          <w:iCs/>
        </w:rPr>
        <w:t xml:space="preserve"> mostró un error elevado, lo que sugiere que este tipo de modelos no escala adecuadamente para series de tiempo largas sin un ajuste fino de </w:t>
      </w:r>
      <w:proofErr w:type="spellStart"/>
      <w:r w:rsidRPr="00E5024D">
        <w:rPr>
          <w:rFonts w:ascii="Arial" w:hAnsi="Arial" w:cs="Arial"/>
          <w:i/>
          <w:iCs/>
        </w:rPr>
        <w:t>hiperparámetros</w:t>
      </w:r>
      <w:proofErr w:type="spellEnd"/>
      <w:r w:rsidRPr="00E5024D">
        <w:rPr>
          <w:rFonts w:ascii="Arial" w:hAnsi="Arial" w:cs="Arial"/>
          <w:i/>
          <w:iCs/>
        </w:rPr>
        <w:t>.</w:t>
      </w:r>
    </w:p>
    <w:p w14:paraId="15C74ED5" w14:textId="61BA72C7" w:rsidR="00EB42FF" w:rsidRPr="00EB42FF" w:rsidRDefault="00EB42FF" w:rsidP="00EB42FF">
      <w:pPr>
        <w:jc w:val="center"/>
        <w:rPr>
          <w:rFonts w:ascii="Arial" w:hAnsi="Arial" w:cs="Arial"/>
          <w:i/>
          <w:iCs/>
        </w:rPr>
      </w:pPr>
    </w:p>
    <w:p w14:paraId="1A280DBC" w14:textId="116E5FEB" w:rsidR="00EB42FF" w:rsidRPr="00EB42FF" w:rsidRDefault="00EB42FF" w:rsidP="00EB42FF">
      <w:pPr>
        <w:jc w:val="center"/>
        <w:rPr>
          <w:rFonts w:ascii="Arial" w:hAnsi="Arial" w:cs="Arial"/>
          <w:i/>
          <w:iCs/>
        </w:rPr>
      </w:pPr>
    </w:p>
    <w:tbl>
      <w:tblPr>
        <w:tblW w:w="5839"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7"/>
        <w:gridCol w:w="2745"/>
        <w:gridCol w:w="2386"/>
        <w:gridCol w:w="2253"/>
        <w:gridCol w:w="2653"/>
      </w:tblGrid>
      <w:tr w:rsidR="00EB42FF" w:rsidRPr="00EB42FF" w14:paraId="095EF4C9" w14:textId="77777777" w:rsidTr="00EB42FF">
        <w:trPr>
          <w:trHeight w:val="828"/>
          <w:tblHeader/>
          <w:tblCellSpacing w:w="0" w:type="dxa"/>
          <w:jc w:val="center"/>
        </w:trPr>
        <w:tc>
          <w:tcPr>
            <w:tcW w:w="0" w:type="auto"/>
            <w:vAlign w:val="center"/>
            <w:hideMark/>
          </w:tcPr>
          <w:p w14:paraId="0DA39C4C" w14:textId="2160962F" w:rsidR="00EB42FF" w:rsidRPr="00EB42FF" w:rsidRDefault="00EB42FF" w:rsidP="00EB42FF">
            <w:pPr>
              <w:jc w:val="center"/>
              <w:rPr>
                <w:rFonts w:ascii="Arial" w:hAnsi="Arial" w:cs="Arial"/>
                <w:b/>
                <w:bCs/>
                <w:i/>
                <w:iCs/>
              </w:rPr>
            </w:pPr>
            <w:r w:rsidRPr="00EB42FF">
              <w:rPr>
                <w:rFonts w:ascii="Arial" w:hAnsi="Arial" w:cs="Arial"/>
                <w:b/>
                <w:bCs/>
                <w:i/>
                <w:iCs/>
              </w:rPr>
              <w:lastRenderedPageBreak/>
              <w:t>índ</w:t>
            </w:r>
            <w:r>
              <w:rPr>
                <w:rFonts w:ascii="Arial" w:hAnsi="Arial" w:cs="Arial"/>
                <w:b/>
                <w:bCs/>
                <w:i/>
                <w:iCs/>
              </w:rPr>
              <w:t>e</w:t>
            </w:r>
            <w:r w:rsidRPr="00EB42FF">
              <w:rPr>
                <w:rFonts w:ascii="Arial" w:hAnsi="Arial" w:cs="Arial"/>
                <w:b/>
                <w:bCs/>
                <w:i/>
                <w:iCs/>
              </w:rPr>
              <w:t>x</w:t>
            </w:r>
          </w:p>
        </w:tc>
        <w:tc>
          <w:tcPr>
            <w:tcW w:w="0" w:type="auto"/>
            <w:vAlign w:val="center"/>
            <w:hideMark/>
          </w:tcPr>
          <w:p w14:paraId="58AFCF86" w14:textId="77777777" w:rsidR="00EB42FF" w:rsidRPr="00EB42FF" w:rsidRDefault="00EB42FF" w:rsidP="00EB42FF">
            <w:pPr>
              <w:jc w:val="center"/>
              <w:rPr>
                <w:rFonts w:ascii="Arial" w:hAnsi="Arial" w:cs="Arial"/>
                <w:b/>
                <w:bCs/>
                <w:i/>
                <w:iCs/>
              </w:rPr>
            </w:pPr>
            <w:r w:rsidRPr="00EB42FF">
              <w:rPr>
                <w:rFonts w:ascii="Arial" w:hAnsi="Arial" w:cs="Arial"/>
                <w:b/>
                <w:bCs/>
                <w:i/>
                <w:iCs/>
              </w:rPr>
              <w:t>Modelo</w:t>
            </w:r>
          </w:p>
        </w:tc>
        <w:tc>
          <w:tcPr>
            <w:tcW w:w="0" w:type="auto"/>
            <w:vAlign w:val="center"/>
            <w:hideMark/>
          </w:tcPr>
          <w:p w14:paraId="6BB91F32" w14:textId="77777777" w:rsidR="00EB42FF" w:rsidRPr="00EB42FF" w:rsidRDefault="00EB42FF" w:rsidP="00EB42FF">
            <w:pPr>
              <w:jc w:val="center"/>
              <w:rPr>
                <w:rFonts w:ascii="Arial" w:hAnsi="Arial" w:cs="Arial"/>
                <w:b/>
                <w:bCs/>
                <w:i/>
                <w:iCs/>
              </w:rPr>
            </w:pPr>
            <w:r w:rsidRPr="00EB42FF">
              <w:rPr>
                <w:rFonts w:ascii="Arial" w:hAnsi="Arial" w:cs="Arial"/>
                <w:b/>
                <w:bCs/>
                <w:i/>
                <w:iCs/>
              </w:rPr>
              <w:t>RMSE</w:t>
            </w:r>
          </w:p>
        </w:tc>
        <w:tc>
          <w:tcPr>
            <w:tcW w:w="0" w:type="auto"/>
            <w:vAlign w:val="center"/>
            <w:hideMark/>
          </w:tcPr>
          <w:p w14:paraId="37EEA100" w14:textId="77777777" w:rsidR="00EB42FF" w:rsidRPr="00EB42FF" w:rsidRDefault="00EB42FF" w:rsidP="00EB42FF">
            <w:pPr>
              <w:jc w:val="center"/>
              <w:rPr>
                <w:rFonts w:ascii="Arial" w:hAnsi="Arial" w:cs="Arial"/>
                <w:b/>
                <w:bCs/>
                <w:i/>
                <w:iCs/>
              </w:rPr>
            </w:pPr>
            <w:r w:rsidRPr="00EB42FF">
              <w:rPr>
                <w:rFonts w:ascii="Arial" w:hAnsi="Arial" w:cs="Arial"/>
                <w:b/>
                <w:bCs/>
                <w:i/>
                <w:iCs/>
              </w:rPr>
              <w:t>MAE</w:t>
            </w:r>
          </w:p>
        </w:tc>
        <w:tc>
          <w:tcPr>
            <w:tcW w:w="0" w:type="auto"/>
            <w:vAlign w:val="center"/>
            <w:hideMark/>
          </w:tcPr>
          <w:p w14:paraId="58A33CC3" w14:textId="77777777" w:rsidR="00EB42FF" w:rsidRPr="00EB42FF" w:rsidRDefault="00EB42FF" w:rsidP="00EB42FF">
            <w:pPr>
              <w:jc w:val="center"/>
              <w:rPr>
                <w:rFonts w:ascii="Arial" w:hAnsi="Arial" w:cs="Arial"/>
                <w:b/>
                <w:bCs/>
                <w:i/>
                <w:iCs/>
              </w:rPr>
            </w:pPr>
            <w:r w:rsidRPr="00EB42FF">
              <w:rPr>
                <w:rFonts w:ascii="Arial" w:hAnsi="Arial" w:cs="Arial"/>
                <w:b/>
                <w:bCs/>
                <w:i/>
                <w:iCs/>
              </w:rPr>
              <w:t>Tiempo entrenamiento (s)</w:t>
            </w:r>
          </w:p>
        </w:tc>
      </w:tr>
      <w:tr w:rsidR="00EB42FF" w:rsidRPr="00EB42FF" w14:paraId="585394CD" w14:textId="77777777" w:rsidTr="00EB42FF">
        <w:trPr>
          <w:trHeight w:val="828"/>
          <w:tblCellSpacing w:w="0" w:type="dxa"/>
          <w:jc w:val="center"/>
        </w:trPr>
        <w:tc>
          <w:tcPr>
            <w:tcW w:w="0" w:type="auto"/>
            <w:vAlign w:val="center"/>
            <w:hideMark/>
          </w:tcPr>
          <w:p w14:paraId="1AE184BC" w14:textId="77777777" w:rsidR="00EB42FF" w:rsidRPr="00EB42FF" w:rsidRDefault="00EB42FF" w:rsidP="00EB42FF">
            <w:pPr>
              <w:jc w:val="center"/>
              <w:rPr>
                <w:rFonts w:ascii="Arial" w:hAnsi="Arial" w:cs="Arial"/>
                <w:i/>
                <w:iCs/>
              </w:rPr>
            </w:pPr>
            <w:r w:rsidRPr="00EB42FF">
              <w:rPr>
                <w:rFonts w:ascii="Arial" w:hAnsi="Arial" w:cs="Arial"/>
                <w:i/>
                <w:iCs/>
              </w:rPr>
              <w:t>2</w:t>
            </w:r>
          </w:p>
        </w:tc>
        <w:tc>
          <w:tcPr>
            <w:tcW w:w="0" w:type="auto"/>
            <w:vAlign w:val="center"/>
            <w:hideMark/>
          </w:tcPr>
          <w:p w14:paraId="58ADDF3C" w14:textId="77777777" w:rsidR="00EB42FF" w:rsidRPr="00EB42FF" w:rsidRDefault="00EB42FF" w:rsidP="00EB42FF">
            <w:pPr>
              <w:jc w:val="center"/>
              <w:rPr>
                <w:rFonts w:ascii="Arial" w:hAnsi="Arial" w:cs="Arial"/>
                <w:i/>
                <w:iCs/>
              </w:rPr>
            </w:pPr>
            <w:proofErr w:type="spellStart"/>
            <w:r w:rsidRPr="00EB42FF">
              <w:rPr>
                <w:rFonts w:ascii="Arial" w:hAnsi="Arial" w:cs="Arial"/>
                <w:i/>
                <w:iCs/>
              </w:rPr>
              <w:t>RandomForestRegressor</w:t>
            </w:r>
            <w:proofErr w:type="spellEnd"/>
            <w:r w:rsidRPr="00EB42FF">
              <w:rPr>
                <w:rFonts w:ascii="Arial" w:hAnsi="Arial" w:cs="Arial"/>
                <w:i/>
                <w:iCs/>
              </w:rPr>
              <w:t xml:space="preserve"> (Trees)</w:t>
            </w:r>
          </w:p>
        </w:tc>
        <w:tc>
          <w:tcPr>
            <w:tcW w:w="0" w:type="auto"/>
            <w:vAlign w:val="center"/>
            <w:hideMark/>
          </w:tcPr>
          <w:p w14:paraId="2159F0D1" w14:textId="77777777" w:rsidR="00EB42FF" w:rsidRPr="00EB42FF" w:rsidRDefault="00EB42FF" w:rsidP="00EB42FF">
            <w:pPr>
              <w:jc w:val="center"/>
              <w:rPr>
                <w:rFonts w:ascii="Arial" w:hAnsi="Arial" w:cs="Arial"/>
                <w:i/>
                <w:iCs/>
              </w:rPr>
            </w:pPr>
            <w:r w:rsidRPr="00EB42FF">
              <w:rPr>
                <w:rFonts w:ascii="Arial" w:hAnsi="Arial" w:cs="Arial"/>
                <w:i/>
                <w:iCs/>
              </w:rPr>
              <w:t>415.17386548029395</w:t>
            </w:r>
          </w:p>
        </w:tc>
        <w:tc>
          <w:tcPr>
            <w:tcW w:w="0" w:type="auto"/>
            <w:vAlign w:val="center"/>
            <w:hideMark/>
          </w:tcPr>
          <w:p w14:paraId="12784A9C" w14:textId="77777777" w:rsidR="00EB42FF" w:rsidRPr="00EB42FF" w:rsidRDefault="00EB42FF" w:rsidP="00EB42FF">
            <w:pPr>
              <w:jc w:val="center"/>
              <w:rPr>
                <w:rFonts w:ascii="Arial" w:hAnsi="Arial" w:cs="Arial"/>
                <w:i/>
                <w:iCs/>
              </w:rPr>
            </w:pPr>
            <w:r w:rsidRPr="00EB42FF">
              <w:rPr>
                <w:rFonts w:ascii="Arial" w:hAnsi="Arial" w:cs="Arial"/>
                <w:i/>
                <w:iCs/>
              </w:rPr>
              <w:t>299.6566229925376</w:t>
            </w:r>
          </w:p>
        </w:tc>
        <w:tc>
          <w:tcPr>
            <w:tcW w:w="0" w:type="auto"/>
            <w:vAlign w:val="center"/>
            <w:hideMark/>
          </w:tcPr>
          <w:p w14:paraId="2BD2FD7E" w14:textId="77777777" w:rsidR="00EB42FF" w:rsidRPr="00EB42FF" w:rsidRDefault="00EB42FF" w:rsidP="00EB42FF">
            <w:pPr>
              <w:jc w:val="center"/>
              <w:rPr>
                <w:rFonts w:ascii="Arial" w:hAnsi="Arial" w:cs="Arial"/>
                <w:i/>
                <w:iCs/>
              </w:rPr>
            </w:pPr>
            <w:r w:rsidRPr="00EB42FF">
              <w:rPr>
                <w:rFonts w:ascii="Arial" w:hAnsi="Arial" w:cs="Arial"/>
                <w:i/>
                <w:iCs/>
              </w:rPr>
              <w:t>235.90281128883362</w:t>
            </w:r>
          </w:p>
        </w:tc>
      </w:tr>
      <w:tr w:rsidR="00EB42FF" w:rsidRPr="00EB42FF" w14:paraId="5F7AB4E0" w14:textId="77777777" w:rsidTr="00EB42FF">
        <w:trPr>
          <w:trHeight w:val="842"/>
          <w:tblCellSpacing w:w="0" w:type="dxa"/>
          <w:jc w:val="center"/>
        </w:trPr>
        <w:tc>
          <w:tcPr>
            <w:tcW w:w="0" w:type="auto"/>
            <w:vAlign w:val="center"/>
            <w:hideMark/>
          </w:tcPr>
          <w:p w14:paraId="198067FF" w14:textId="77777777" w:rsidR="00EB42FF" w:rsidRPr="00EB42FF" w:rsidRDefault="00EB42FF" w:rsidP="00EB42FF">
            <w:pPr>
              <w:jc w:val="center"/>
              <w:rPr>
                <w:rFonts w:ascii="Arial" w:hAnsi="Arial" w:cs="Arial"/>
                <w:i/>
                <w:iCs/>
              </w:rPr>
            </w:pPr>
            <w:r w:rsidRPr="00EB42FF">
              <w:rPr>
                <w:rFonts w:ascii="Arial" w:hAnsi="Arial" w:cs="Arial"/>
                <w:i/>
                <w:iCs/>
              </w:rPr>
              <w:t>1</w:t>
            </w:r>
          </w:p>
        </w:tc>
        <w:tc>
          <w:tcPr>
            <w:tcW w:w="0" w:type="auto"/>
            <w:vAlign w:val="center"/>
            <w:hideMark/>
          </w:tcPr>
          <w:p w14:paraId="6E226E36" w14:textId="77777777" w:rsidR="00EB42FF" w:rsidRPr="00EB42FF" w:rsidRDefault="00EB42FF" w:rsidP="00EB42FF">
            <w:pPr>
              <w:jc w:val="center"/>
              <w:rPr>
                <w:rFonts w:ascii="Arial" w:hAnsi="Arial" w:cs="Arial"/>
                <w:i/>
                <w:iCs/>
              </w:rPr>
            </w:pPr>
            <w:proofErr w:type="spellStart"/>
            <w:r w:rsidRPr="00EB42FF">
              <w:rPr>
                <w:rFonts w:ascii="Arial" w:hAnsi="Arial" w:cs="Arial"/>
                <w:i/>
                <w:iCs/>
              </w:rPr>
              <w:t>KNNRegressor</w:t>
            </w:r>
            <w:proofErr w:type="spellEnd"/>
            <w:r w:rsidRPr="00EB42FF">
              <w:rPr>
                <w:rFonts w:ascii="Arial" w:hAnsi="Arial" w:cs="Arial"/>
                <w:i/>
                <w:iCs/>
              </w:rPr>
              <w:t xml:space="preserve"> (ML1)</w:t>
            </w:r>
          </w:p>
        </w:tc>
        <w:tc>
          <w:tcPr>
            <w:tcW w:w="0" w:type="auto"/>
            <w:vAlign w:val="center"/>
            <w:hideMark/>
          </w:tcPr>
          <w:p w14:paraId="39EAFFE2" w14:textId="77777777" w:rsidR="00EB42FF" w:rsidRPr="00EB42FF" w:rsidRDefault="00EB42FF" w:rsidP="00EB42FF">
            <w:pPr>
              <w:jc w:val="center"/>
              <w:rPr>
                <w:rFonts w:ascii="Arial" w:hAnsi="Arial" w:cs="Arial"/>
                <w:i/>
                <w:iCs/>
              </w:rPr>
            </w:pPr>
            <w:r w:rsidRPr="00EB42FF">
              <w:rPr>
                <w:rFonts w:ascii="Arial" w:hAnsi="Arial" w:cs="Arial"/>
                <w:i/>
                <w:iCs/>
              </w:rPr>
              <w:t>1050.7746579738557</w:t>
            </w:r>
          </w:p>
        </w:tc>
        <w:tc>
          <w:tcPr>
            <w:tcW w:w="0" w:type="auto"/>
            <w:vAlign w:val="center"/>
            <w:hideMark/>
          </w:tcPr>
          <w:p w14:paraId="07675B18" w14:textId="77777777" w:rsidR="00EB42FF" w:rsidRPr="00EB42FF" w:rsidRDefault="00EB42FF" w:rsidP="00EB42FF">
            <w:pPr>
              <w:jc w:val="center"/>
              <w:rPr>
                <w:rFonts w:ascii="Arial" w:hAnsi="Arial" w:cs="Arial"/>
                <w:i/>
                <w:iCs/>
              </w:rPr>
            </w:pPr>
            <w:r w:rsidRPr="00EB42FF">
              <w:rPr>
                <w:rFonts w:ascii="Arial" w:hAnsi="Arial" w:cs="Arial"/>
                <w:i/>
                <w:iCs/>
              </w:rPr>
              <w:t>807.8226985109529</w:t>
            </w:r>
          </w:p>
        </w:tc>
        <w:tc>
          <w:tcPr>
            <w:tcW w:w="0" w:type="auto"/>
            <w:vAlign w:val="center"/>
            <w:hideMark/>
          </w:tcPr>
          <w:p w14:paraId="231E60F7" w14:textId="77777777" w:rsidR="00EB42FF" w:rsidRPr="00EB42FF" w:rsidRDefault="00EB42FF" w:rsidP="00EB42FF">
            <w:pPr>
              <w:jc w:val="center"/>
              <w:rPr>
                <w:rFonts w:ascii="Arial" w:hAnsi="Arial" w:cs="Arial"/>
                <w:i/>
                <w:iCs/>
              </w:rPr>
            </w:pPr>
            <w:r w:rsidRPr="00EB42FF">
              <w:rPr>
                <w:rFonts w:ascii="Arial" w:hAnsi="Arial" w:cs="Arial"/>
                <w:i/>
                <w:iCs/>
              </w:rPr>
              <w:t>0.29106926918029785</w:t>
            </w:r>
          </w:p>
        </w:tc>
      </w:tr>
      <w:tr w:rsidR="00EB42FF" w:rsidRPr="00EB42FF" w14:paraId="305E62DC" w14:textId="77777777" w:rsidTr="00EB42FF">
        <w:trPr>
          <w:trHeight w:val="828"/>
          <w:tblCellSpacing w:w="0" w:type="dxa"/>
          <w:jc w:val="center"/>
        </w:trPr>
        <w:tc>
          <w:tcPr>
            <w:tcW w:w="0" w:type="auto"/>
            <w:vAlign w:val="center"/>
            <w:hideMark/>
          </w:tcPr>
          <w:p w14:paraId="0179EAB8" w14:textId="77777777" w:rsidR="00EB42FF" w:rsidRPr="00EB42FF" w:rsidRDefault="00EB42FF" w:rsidP="00EB42FF">
            <w:pPr>
              <w:jc w:val="center"/>
              <w:rPr>
                <w:rFonts w:ascii="Arial" w:hAnsi="Arial" w:cs="Arial"/>
                <w:i/>
                <w:iCs/>
              </w:rPr>
            </w:pPr>
            <w:r w:rsidRPr="00EB42FF">
              <w:rPr>
                <w:rFonts w:ascii="Arial" w:hAnsi="Arial" w:cs="Arial"/>
                <w:i/>
                <w:iCs/>
              </w:rPr>
              <w:t>0</w:t>
            </w:r>
          </w:p>
        </w:tc>
        <w:tc>
          <w:tcPr>
            <w:tcW w:w="0" w:type="auto"/>
            <w:vAlign w:val="center"/>
            <w:hideMark/>
          </w:tcPr>
          <w:p w14:paraId="3D2E3331" w14:textId="77777777" w:rsidR="00EB42FF" w:rsidRPr="00EB42FF" w:rsidRDefault="00EB42FF" w:rsidP="00EB42FF">
            <w:pPr>
              <w:jc w:val="center"/>
              <w:rPr>
                <w:rFonts w:ascii="Arial" w:hAnsi="Arial" w:cs="Arial"/>
                <w:i/>
                <w:iCs/>
              </w:rPr>
            </w:pPr>
            <w:proofErr w:type="spellStart"/>
            <w:r w:rsidRPr="00EB42FF">
              <w:rPr>
                <w:rFonts w:ascii="Arial" w:hAnsi="Arial" w:cs="Arial"/>
                <w:i/>
                <w:iCs/>
              </w:rPr>
              <w:t>LinearRegression</w:t>
            </w:r>
            <w:proofErr w:type="spellEnd"/>
            <w:r w:rsidRPr="00EB42FF">
              <w:rPr>
                <w:rFonts w:ascii="Arial" w:hAnsi="Arial" w:cs="Arial"/>
                <w:i/>
                <w:iCs/>
              </w:rPr>
              <w:t xml:space="preserve"> (ML1)</w:t>
            </w:r>
          </w:p>
        </w:tc>
        <w:tc>
          <w:tcPr>
            <w:tcW w:w="0" w:type="auto"/>
            <w:vAlign w:val="center"/>
            <w:hideMark/>
          </w:tcPr>
          <w:p w14:paraId="306EA7EF" w14:textId="77777777" w:rsidR="00EB42FF" w:rsidRPr="00EB42FF" w:rsidRDefault="00EB42FF" w:rsidP="00EB42FF">
            <w:pPr>
              <w:jc w:val="center"/>
              <w:rPr>
                <w:rFonts w:ascii="Arial" w:hAnsi="Arial" w:cs="Arial"/>
                <w:i/>
                <w:iCs/>
              </w:rPr>
            </w:pPr>
            <w:r w:rsidRPr="00EB42FF">
              <w:rPr>
                <w:rFonts w:ascii="Arial" w:hAnsi="Arial" w:cs="Arial"/>
                <w:i/>
                <w:iCs/>
              </w:rPr>
              <w:t>1253.7219268692106</w:t>
            </w:r>
          </w:p>
        </w:tc>
        <w:tc>
          <w:tcPr>
            <w:tcW w:w="0" w:type="auto"/>
            <w:vAlign w:val="center"/>
            <w:hideMark/>
          </w:tcPr>
          <w:p w14:paraId="202D458E" w14:textId="77777777" w:rsidR="00EB42FF" w:rsidRPr="00EB42FF" w:rsidRDefault="00EB42FF" w:rsidP="00EB42FF">
            <w:pPr>
              <w:jc w:val="center"/>
              <w:rPr>
                <w:rFonts w:ascii="Arial" w:hAnsi="Arial" w:cs="Arial"/>
                <w:i/>
                <w:iCs/>
              </w:rPr>
            </w:pPr>
            <w:r w:rsidRPr="00EB42FF">
              <w:rPr>
                <w:rFonts w:ascii="Arial" w:hAnsi="Arial" w:cs="Arial"/>
                <w:i/>
                <w:iCs/>
              </w:rPr>
              <w:t>976.4659276972887</w:t>
            </w:r>
          </w:p>
        </w:tc>
        <w:tc>
          <w:tcPr>
            <w:tcW w:w="0" w:type="auto"/>
            <w:vAlign w:val="center"/>
            <w:hideMark/>
          </w:tcPr>
          <w:p w14:paraId="03D2283D" w14:textId="77777777" w:rsidR="00EB42FF" w:rsidRPr="00EB42FF" w:rsidRDefault="00EB42FF" w:rsidP="00EB42FF">
            <w:pPr>
              <w:jc w:val="center"/>
              <w:rPr>
                <w:rFonts w:ascii="Arial" w:hAnsi="Arial" w:cs="Arial"/>
                <w:i/>
                <w:iCs/>
              </w:rPr>
            </w:pPr>
            <w:r w:rsidRPr="00EB42FF">
              <w:rPr>
                <w:rFonts w:ascii="Arial" w:hAnsi="Arial" w:cs="Arial"/>
                <w:i/>
                <w:iCs/>
              </w:rPr>
              <w:t>0.038094520568847656</w:t>
            </w:r>
          </w:p>
        </w:tc>
      </w:tr>
      <w:tr w:rsidR="00EB42FF" w:rsidRPr="00EB42FF" w14:paraId="52EA15CE" w14:textId="77777777" w:rsidTr="00EB42FF">
        <w:trPr>
          <w:trHeight w:val="828"/>
          <w:tblCellSpacing w:w="0" w:type="dxa"/>
          <w:jc w:val="center"/>
        </w:trPr>
        <w:tc>
          <w:tcPr>
            <w:tcW w:w="0" w:type="auto"/>
            <w:vAlign w:val="center"/>
            <w:hideMark/>
          </w:tcPr>
          <w:p w14:paraId="30035C54" w14:textId="77777777" w:rsidR="00EB42FF" w:rsidRPr="00EB42FF" w:rsidRDefault="00EB42FF" w:rsidP="00EB42FF">
            <w:pPr>
              <w:jc w:val="center"/>
              <w:rPr>
                <w:rFonts w:ascii="Arial" w:hAnsi="Arial" w:cs="Arial"/>
                <w:i/>
                <w:iCs/>
              </w:rPr>
            </w:pPr>
            <w:r w:rsidRPr="00EB42FF">
              <w:rPr>
                <w:rFonts w:ascii="Arial" w:hAnsi="Arial" w:cs="Arial"/>
                <w:i/>
                <w:iCs/>
              </w:rPr>
              <w:t>3</w:t>
            </w:r>
          </w:p>
        </w:tc>
        <w:tc>
          <w:tcPr>
            <w:tcW w:w="0" w:type="auto"/>
            <w:vAlign w:val="center"/>
            <w:hideMark/>
          </w:tcPr>
          <w:p w14:paraId="0BF9C428" w14:textId="77777777" w:rsidR="00EB42FF" w:rsidRPr="00EB42FF" w:rsidRDefault="00EB42FF" w:rsidP="00EB42FF">
            <w:pPr>
              <w:jc w:val="center"/>
              <w:rPr>
                <w:rFonts w:ascii="Arial" w:hAnsi="Arial" w:cs="Arial"/>
                <w:i/>
                <w:iCs/>
              </w:rPr>
            </w:pPr>
            <w:r w:rsidRPr="00EB42FF">
              <w:rPr>
                <w:rFonts w:ascii="Arial" w:hAnsi="Arial" w:cs="Arial"/>
                <w:i/>
                <w:iCs/>
              </w:rPr>
              <w:t>SVR (SVM)</w:t>
            </w:r>
          </w:p>
        </w:tc>
        <w:tc>
          <w:tcPr>
            <w:tcW w:w="0" w:type="auto"/>
            <w:vAlign w:val="center"/>
            <w:hideMark/>
          </w:tcPr>
          <w:p w14:paraId="07E6EA82" w14:textId="77777777" w:rsidR="00EB42FF" w:rsidRPr="00EB42FF" w:rsidRDefault="00EB42FF" w:rsidP="00EB42FF">
            <w:pPr>
              <w:jc w:val="center"/>
              <w:rPr>
                <w:rFonts w:ascii="Arial" w:hAnsi="Arial" w:cs="Arial"/>
                <w:i/>
                <w:iCs/>
              </w:rPr>
            </w:pPr>
            <w:r w:rsidRPr="00EB42FF">
              <w:rPr>
                <w:rFonts w:ascii="Arial" w:hAnsi="Arial" w:cs="Arial"/>
                <w:i/>
                <w:iCs/>
              </w:rPr>
              <w:t>6595.191664203955</w:t>
            </w:r>
          </w:p>
        </w:tc>
        <w:tc>
          <w:tcPr>
            <w:tcW w:w="0" w:type="auto"/>
            <w:vAlign w:val="center"/>
            <w:hideMark/>
          </w:tcPr>
          <w:p w14:paraId="40BF24A4" w14:textId="77777777" w:rsidR="00EB42FF" w:rsidRPr="00EB42FF" w:rsidRDefault="00EB42FF" w:rsidP="00EB42FF">
            <w:pPr>
              <w:jc w:val="center"/>
              <w:rPr>
                <w:rFonts w:ascii="Arial" w:hAnsi="Arial" w:cs="Arial"/>
                <w:i/>
                <w:iCs/>
              </w:rPr>
            </w:pPr>
            <w:r w:rsidRPr="00EB42FF">
              <w:rPr>
                <w:rFonts w:ascii="Arial" w:hAnsi="Arial" w:cs="Arial"/>
                <w:i/>
                <w:iCs/>
              </w:rPr>
              <w:t>5358.718507692959</w:t>
            </w:r>
          </w:p>
        </w:tc>
        <w:tc>
          <w:tcPr>
            <w:tcW w:w="0" w:type="auto"/>
            <w:vAlign w:val="center"/>
            <w:hideMark/>
          </w:tcPr>
          <w:p w14:paraId="7FED6FE1" w14:textId="77777777" w:rsidR="00EB42FF" w:rsidRPr="00EB42FF" w:rsidRDefault="00EB42FF" w:rsidP="00EB42FF">
            <w:pPr>
              <w:jc w:val="center"/>
              <w:rPr>
                <w:rFonts w:ascii="Arial" w:hAnsi="Arial" w:cs="Arial"/>
                <w:i/>
                <w:iCs/>
              </w:rPr>
            </w:pPr>
            <w:r w:rsidRPr="00EB42FF">
              <w:rPr>
                <w:rFonts w:ascii="Arial" w:hAnsi="Arial" w:cs="Arial"/>
                <w:i/>
                <w:iCs/>
              </w:rPr>
              <w:t>0.28243565559387207</w:t>
            </w:r>
          </w:p>
        </w:tc>
      </w:tr>
      <w:tr w:rsidR="00EB42FF" w:rsidRPr="00EB42FF" w14:paraId="66262052" w14:textId="77777777" w:rsidTr="00EB42FF">
        <w:trPr>
          <w:trHeight w:val="828"/>
          <w:tblCellSpacing w:w="0" w:type="dxa"/>
          <w:jc w:val="center"/>
        </w:trPr>
        <w:tc>
          <w:tcPr>
            <w:tcW w:w="0" w:type="auto"/>
            <w:vAlign w:val="center"/>
            <w:hideMark/>
          </w:tcPr>
          <w:p w14:paraId="79535E78" w14:textId="77777777" w:rsidR="00EB42FF" w:rsidRPr="00EB42FF" w:rsidRDefault="00EB42FF" w:rsidP="00EB42FF">
            <w:pPr>
              <w:jc w:val="center"/>
              <w:rPr>
                <w:rFonts w:ascii="Arial" w:hAnsi="Arial" w:cs="Arial"/>
                <w:i/>
                <w:iCs/>
              </w:rPr>
            </w:pPr>
            <w:r w:rsidRPr="00EB42FF">
              <w:rPr>
                <w:rFonts w:ascii="Arial" w:hAnsi="Arial" w:cs="Arial"/>
                <w:i/>
                <w:iCs/>
              </w:rPr>
              <w:t>4</w:t>
            </w:r>
          </w:p>
        </w:tc>
        <w:tc>
          <w:tcPr>
            <w:tcW w:w="0" w:type="auto"/>
            <w:vAlign w:val="center"/>
            <w:hideMark/>
          </w:tcPr>
          <w:p w14:paraId="0E5C0B3F" w14:textId="77777777" w:rsidR="00EB42FF" w:rsidRPr="00EB42FF" w:rsidRDefault="00EB42FF" w:rsidP="00EB42FF">
            <w:pPr>
              <w:jc w:val="center"/>
              <w:rPr>
                <w:rFonts w:ascii="Arial" w:hAnsi="Arial" w:cs="Arial"/>
                <w:i/>
                <w:iCs/>
              </w:rPr>
            </w:pPr>
            <w:proofErr w:type="gramStart"/>
            <w:r w:rsidRPr="00EB42FF">
              <w:rPr>
                <w:rFonts w:ascii="Arial" w:hAnsi="Arial" w:cs="Arial"/>
                <w:i/>
                <w:iCs/>
              </w:rPr>
              <w:t>ARIMA(</w:t>
            </w:r>
            <w:proofErr w:type="gramEnd"/>
            <w:r w:rsidRPr="00EB42FF">
              <w:rPr>
                <w:rFonts w:ascii="Arial" w:hAnsi="Arial" w:cs="Arial"/>
                <w:i/>
                <w:iCs/>
              </w:rPr>
              <w:t>2, 1, 2)</w:t>
            </w:r>
          </w:p>
        </w:tc>
        <w:tc>
          <w:tcPr>
            <w:tcW w:w="0" w:type="auto"/>
            <w:vAlign w:val="center"/>
            <w:hideMark/>
          </w:tcPr>
          <w:p w14:paraId="7C2827DB" w14:textId="77777777" w:rsidR="00EB42FF" w:rsidRPr="00EB42FF" w:rsidRDefault="00EB42FF" w:rsidP="00EB42FF">
            <w:pPr>
              <w:jc w:val="center"/>
              <w:rPr>
                <w:rFonts w:ascii="Arial" w:hAnsi="Arial" w:cs="Arial"/>
                <w:i/>
                <w:iCs/>
              </w:rPr>
            </w:pPr>
            <w:r w:rsidRPr="00EB42FF">
              <w:rPr>
                <w:rFonts w:ascii="Arial" w:hAnsi="Arial" w:cs="Arial"/>
                <w:i/>
                <w:iCs/>
              </w:rPr>
              <w:t>6944.081679091017</w:t>
            </w:r>
          </w:p>
        </w:tc>
        <w:tc>
          <w:tcPr>
            <w:tcW w:w="0" w:type="auto"/>
            <w:vAlign w:val="center"/>
            <w:hideMark/>
          </w:tcPr>
          <w:p w14:paraId="2B8DF0B3" w14:textId="77777777" w:rsidR="00EB42FF" w:rsidRPr="00EB42FF" w:rsidRDefault="00EB42FF" w:rsidP="00EB42FF">
            <w:pPr>
              <w:jc w:val="center"/>
              <w:rPr>
                <w:rFonts w:ascii="Arial" w:hAnsi="Arial" w:cs="Arial"/>
                <w:i/>
                <w:iCs/>
              </w:rPr>
            </w:pPr>
            <w:r w:rsidRPr="00EB42FF">
              <w:rPr>
                <w:rFonts w:ascii="Arial" w:hAnsi="Arial" w:cs="Arial"/>
                <w:i/>
                <w:iCs/>
              </w:rPr>
              <w:t>5095.929289933559</w:t>
            </w:r>
          </w:p>
        </w:tc>
        <w:tc>
          <w:tcPr>
            <w:tcW w:w="0" w:type="auto"/>
            <w:vAlign w:val="center"/>
            <w:hideMark/>
          </w:tcPr>
          <w:p w14:paraId="7F57CB7B" w14:textId="77777777" w:rsidR="00EB42FF" w:rsidRPr="00EB42FF" w:rsidRDefault="00EB42FF" w:rsidP="00EB42FF">
            <w:pPr>
              <w:jc w:val="center"/>
              <w:rPr>
                <w:rFonts w:ascii="Arial" w:hAnsi="Arial" w:cs="Arial"/>
                <w:i/>
                <w:iCs/>
              </w:rPr>
            </w:pPr>
            <w:r w:rsidRPr="00EB42FF">
              <w:rPr>
                <w:rFonts w:ascii="Arial" w:hAnsi="Arial" w:cs="Arial"/>
                <w:i/>
                <w:iCs/>
              </w:rPr>
              <w:t>53.74283242225647</w:t>
            </w:r>
          </w:p>
        </w:tc>
      </w:tr>
    </w:tbl>
    <w:p w14:paraId="207E0F08" w14:textId="77777777" w:rsidR="00571770" w:rsidRDefault="00571770" w:rsidP="00571770">
      <w:pPr>
        <w:rPr>
          <w:rFonts w:ascii="Arial" w:hAnsi="Arial" w:cs="Arial"/>
          <w:i/>
          <w:iCs/>
        </w:rPr>
      </w:pPr>
    </w:p>
    <w:p w14:paraId="48B42418" w14:textId="35E51F3D" w:rsidR="00571770" w:rsidRDefault="00571770" w:rsidP="00E5024D">
      <w:pPr>
        <w:jc w:val="center"/>
        <w:rPr>
          <w:rFonts w:ascii="Arial" w:hAnsi="Arial" w:cs="Arial"/>
          <w:i/>
          <w:iCs/>
        </w:rPr>
      </w:pPr>
      <w:r w:rsidRPr="00571770">
        <w:rPr>
          <w:rFonts w:ascii="Arial" w:hAnsi="Arial" w:cs="Arial"/>
          <w:i/>
          <w:iCs/>
        </w:rPr>
        <w:t>En la Tabla 1 se presentan las métricas de desempeño obtenidas para cada uno de los modelos evaluados, junto con el tiempo de entrenamiento correspondiente.</w:t>
      </w:r>
    </w:p>
    <w:p w14:paraId="64EC6536" w14:textId="7A70097F" w:rsidR="00571770" w:rsidRDefault="00571770" w:rsidP="00E5024D">
      <w:pPr>
        <w:jc w:val="center"/>
        <w:rPr>
          <w:rFonts w:ascii="Arial" w:hAnsi="Arial" w:cs="Arial"/>
          <w:i/>
          <w:iCs/>
        </w:rPr>
      </w:pPr>
      <w:r>
        <w:rPr>
          <w:noProof/>
        </w:rPr>
        <w:drawing>
          <wp:anchor distT="0" distB="0" distL="114300" distR="114300" simplePos="0" relativeHeight="251660288" behindDoc="1" locked="0" layoutInCell="1" allowOverlap="1" wp14:anchorId="20547DBA" wp14:editId="37293BF5">
            <wp:simplePos x="0" y="0"/>
            <wp:positionH relativeFrom="margin">
              <wp:align>left</wp:align>
            </wp:positionH>
            <wp:positionV relativeFrom="paragraph">
              <wp:posOffset>306070</wp:posOffset>
            </wp:positionV>
            <wp:extent cx="4368800" cy="4126865"/>
            <wp:effectExtent l="0" t="0" r="0" b="6985"/>
            <wp:wrapThrough wrapText="bothSides">
              <wp:wrapPolygon edited="0">
                <wp:start x="0" y="0"/>
                <wp:lineTo x="0" y="21537"/>
                <wp:lineTo x="21474" y="21537"/>
                <wp:lineTo x="21474" y="0"/>
                <wp:lineTo x="0" y="0"/>
              </wp:wrapPolygon>
            </wp:wrapThrough>
            <wp:docPr id="71053375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68800" cy="41268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29A35E" w14:textId="6D1FDD0C" w:rsidR="00571770" w:rsidRDefault="00571770" w:rsidP="00E5024D">
      <w:pPr>
        <w:jc w:val="center"/>
        <w:rPr>
          <w:rFonts w:ascii="Arial" w:hAnsi="Arial" w:cs="Arial"/>
          <w:i/>
          <w:iCs/>
        </w:rPr>
      </w:pPr>
    </w:p>
    <w:p w14:paraId="7AEF3224" w14:textId="724485BC" w:rsidR="00571770" w:rsidRPr="00571770" w:rsidRDefault="00571770" w:rsidP="00E5024D">
      <w:pPr>
        <w:jc w:val="center"/>
        <w:rPr>
          <w:rFonts w:ascii="Arial" w:hAnsi="Arial" w:cs="Arial"/>
          <w:i/>
          <w:iCs/>
        </w:rPr>
      </w:pPr>
      <w:r w:rsidRPr="00571770">
        <w:rPr>
          <w:rFonts w:ascii="Arial" w:hAnsi="Arial" w:cs="Arial"/>
          <w:i/>
          <w:iCs/>
        </w:rPr>
        <w:t>La Figura 4 muestra la comparación del RMSE entre los distintos modelos evaluados, evidenciando diferencias significativas en el desempeño predictivo.</w:t>
      </w:r>
    </w:p>
    <w:p w14:paraId="5E26F1F6" w14:textId="77777777" w:rsidR="00571770" w:rsidRDefault="00571770" w:rsidP="00EB42FF">
      <w:pPr>
        <w:ind w:left="1416"/>
        <w:rPr>
          <w:rFonts w:ascii="Arial" w:hAnsi="Arial" w:cs="Arial"/>
          <w:b/>
          <w:bCs/>
          <w:i/>
          <w:iCs/>
          <w:sz w:val="56"/>
          <w:szCs w:val="56"/>
        </w:rPr>
      </w:pPr>
    </w:p>
    <w:p w14:paraId="5A584535" w14:textId="77777777" w:rsidR="00571770" w:rsidRDefault="00571770" w:rsidP="00EB42FF">
      <w:pPr>
        <w:ind w:left="1416"/>
        <w:rPr>
          <w:rFonts w:ascii="Arial" w:hAnsi="Arial" w:cs="Arial"/>
          <w:b/>
          <w:bCs/>
          <w:i/>
          <w:iCs/>
          <w:sz w:val="56"/>
          <w:szCs w:val="56"/>
        </w:rPr>
      </w:pPr>
    </w:p>
    <w:p w14:paraId="1E8EE46B" w14:textId="77777777" w:rsidR="00571770" w:rsidRDefault="00571770" w:rsidP="00EB42FF">
      <w:pPr>
        <w:ind w:left="1416"/>
        <w:rPr>
          <w:rFonts w:ascii="Arial" w:hAnsi="Arial" w:cs="Arial"/>
          <w:b/>
          <w:bCs/>
          <w:i/>
          <w:iCs/>
          <w:sz w:val="56"/>
          <w:szCs w:val="56"/>
        </w:rPr>
      </w:pPr>
    </w:p>
    <w:p w14:paraId="5A72E7E1" w14:textId="0763E683" w:rsidR="00E5024D" w:rsidRDefault="00E5024D" w:rsidP="00EB42FF">
      <w:pPr>
        <w:ind w:left="1416"/>
        <w:rPr>
          <w:rFonts w:ascii="Arial" w:hAnsi="Arial" w:cs="Arial"/>
          <w:b/>
          <w:bCs/>
          <w:i/>
          <w:iCs/>
          <w:sz w:val="56"/>
          <w:szCs w:val="56"/>
        </w:rPr>
      </w:pPr>
      <w:r w:rsidRPr="00E5024D">
        <w:rPr>
          <w:rFonts w:ascii="Arial" w:hAnsi="Arial" w:cs="Arial"/>
          <w:b/>
          <w:bCs/>
          <w:i/>
          <w:iCs/>
          <w:sz w:val="56"/>
          <w:szCs w:val="56"/>
        </w:rPr>
        <w:t>9. Análisis del costo computacional</w:t>
      </w:r>
    </w:p>
    <w:p w14:paraId="2C8B2819" w14:textId="77777777" w:rsidR="00571770" w:rsidRPr="00E5024D" w:rsidRDefault="00571770" w:rsidP="00EB42FF">
      <w:pPr>
        <w:ind w:left="1416"/>
        <w:rPr>
          <w:rFonts w:ascii="Arial" w:hAnsi="Arial" w:cs="Arial"/>
          <w:i/>
          <w:iCs/>
        </w:rPr>
      </w:pPr>
    </w:p>
    <w:p w14:paraId="053688B8" w14:textId="77777777" w:rsidR="00E5024D" w:rsidRPr="00E5024D" w:rsidRDefault="00E5024D" w:rsidP="00571770">
      <w:pPr>
        <w:rPr>
          <w:rFonts w:ascii="Arial" w:hAnsi="Arial" w:cs="Arial"/>
          <w:i/>
          <w:iCs/>
        </w:rPr>
      </w:pPr>
      <w:r w:rsidRPr="00E5024D">
        <w:rPr>
          <w:rFonts w:ascii="Arial" w:hAnsi="Arial" w:cs="Arial"/>
          <w:i/>
          <w:iCs/>
        </w:rPr>
        <w:t xml:space="preserve">El análisis del tiempo de entrenamiento evidenció un claro </w:t>
      </w:r>
      <w:proofErr w:type="spellStart"/>
      <w:r w:rsidRPr="00E5024D">
        <w:rPr>
          <w:rFonts w:ascii="Arial" w:hAnsi="Arial" w:cs="Arial"/>
          <w:i/>
          <w:iCs/>
        </w:rPr>
        <w:t>trade</w:t>
      </w:r>
      <w:proofErr w:type="spellEnd"/>
      <w:r w:rsidRPr="00E5024D">
        <w:rPr>
          <w:rFonts w:ascii="Arial" w:hAnsi="Arial" w:cs="Arial"/>
          <w:i/>
          <w:iCs/>
        </w:rPr>
        <w:t>-off entre precisión y costo computacional.</w:t>
      </w:r>
      <w:r w:rsidRPr="00E5024D">
        <w:rPr>
          <w:rFonts w:ascii="Arial" w:hAnsi="Arial" w:cs="Arial"/>
          <w:i/>
          <w:iCs/>
        </w:rPr>
        <w:br/>
        <w:t>Mientras que Random Forest presentó el mayor tiempo de entrenamiento, fue el modelo con mejor performance. En contraste, los modelos lineales y KNN entrenaron casi instantáneamente, pero a costa de una menor precisión.</w:t>
      </w:r>
    </w:p>
    <w:p w14:paraId="1827B67D" w14:textId="77777777" w:rsidR="00E5024D" w:rsidRDefault="00E5024D" w:rsidP="00571770">
      <w:pPr>
        <w:rPr>
          <w:rFonts w:ascii="Arial" w:hAnsi="Arial" w:cs="Arial"/>
          <w:i/>
          <w:iCs/>
        </w:rPr>
      </w:pPr>
      <w:r w:rsidRPr="00E5024D">
        <w:rPr>
          <w:rFonts w:ascii="Arial" w:hAnsi="Arial" w:cs="Arial"/>
          <w:i/>
          <w:iCs/>
        </w:rPr>
        <w:t>Este análisis resulta relevante en contextos reales, donde las limitaciones computacionales pueden influir en la elección del modelo final.</w:t>
      </w:r>
    </w:p>
    <w:p w14:paraId="3EF52CA9" w14:textId="77777777" w:rsidR="00571770" w:rsidRPr="00E5024D" w:rsidRDefault="00571770" w:rsidP="00E5024D">
      <w:pPr>
        <w:jc w:val="center"/>
        <w:rPr>
          <w:rFonts w:ascii="Arial" w:hAnsi="Arial" w:cs="Arial"/>
          <w:i/>
          <w:iCs/>
        </w:rPr>
      </w:pPr>
    </w:p>
    <w:p w14:paraId="2D72A6CC" w14:textId="02E51F9F" w:rsidR="00E5024D" w:rsidRDefault="00571770" w:rsidP="00E5024D">
      <w:pPr>
        <w:jc w:val="center"/>
        <w:rPr>
          <w:rFonts w:ascii="Arial" w:hAnsi="Arial" w:cs="Arial"/>
          <w:i/>
          <w:iCs/>
        </w:rPr>
      </w:pPr>
      <w:r>
        <w:rPr>
          <w:noProof/>
        </w:rPr>
        <w:drawing>
          <wp:anchor distT="0" distB="0" distL="114300" distR="114300" simplePos="0" relativeHeight="251662336" behindDoc="0" locked="0" layoutInCell="1" allowOverlap="1" wp14:anchorId="6F5D57A8" wp14:editId="77B4B068">
            <wp:simplePos x="0" y="0"/>
            <wp:positionH relativeFrom="column">
              <wp:posOffset>291465</wp:posOffset>
            </wp:positionH>
            <wp:positionV relativeFrom="paragraph">
              <wp:posOffset>1270</wp:posOffset>
            </wp:positionV>
            <wp:extent cx="3932555" cy="3715385"/>
            <wp:effectExtent l="0" t="0" r="0" b="0"/>
            <wp:wrapThrough wrapText="bothSides">
              <wp:wrapPolygon edited="0">
                <wp:start x="0" y="0"/>
                <wp:lineTo x="0" y="21486"/>
                <wp:lineTo x="21450" y="21486"/>
                <wp:lineTo x="21450" y="0"/>
                <wp:lineTo x="0" y="0"/>
              </wp:wrapPolygon>
            </wp:wrapThrough>
            <wp:docPr id="30638567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2555" cy="3715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EEF0AA" w14:textId="0D1A38FE" w:rsidR="00571770" w:rsidRDefault="00571770">
      <w:pPr>
        <w:rPr>
          <w:rFonts w:ascii="Arial" w:hAnsi="Arial" w:cs="Arial"/>
          <w:i/>
          <w:iCs/>
        </w:rPr>
      </w:pPr>
      <w:r w:rsidRPr="00571770">
        <w:rPr>
          <w:rFonts w:ascii="Arial" w:hAnsi="Arial" w:cs="Arial"/>
          <w:i/>
          <w:iCs/>
        </w:rPr>
        <w:t xml:space="preserve">En la Figura 5 se presenta el tiempo de entrenamiento de cada modelo, permitiendo analizar el </w:t>
      </w:r>
      <w:proofErr w:type="spellStart"/>
      <w:r w:rsidRPr="00571770">
        <w:rPr>
          <w:rFonts w:ascii="Arial" w:hAnsi="Arial" w:cs="Arial"/>
          <w:i/>
          <w:iCs/>
        </w:rPr>
        <w:t>trade</w:t>
      </w:r>
      <w:proofErr w:type="spellEnd"/>
      <w:r w:rsidRPr="00571770">
        <w:rPr>
          <w:rFonts w:ascii="Arial" w:hAnsi="Arial" w:cs="Arial"/>
          <w:i/>
          <w:iCs/>
        </w:rPr>
        <w:t>-off entre precisión y costo computacional.</w:t>
      </w:r>
    </w:p>
    <w:p w14:paraId="64C8EE92" w14:textId="77777777" w:rsidR="00571770" w:rsidRDefault="00571770" w:rsidP="00E5024D">
      <w:pPr>
        <w:jc w:val="center"/>
        <w:rPr>
          <w:rFonts w:ascii="Arial" w:hAnsi="Arial" w:cs="Arial"/>
          <w:b/>
          <w:bCs/>
          <w:i/>
          <w:iCs/>
          <w:sz w:val="56"/>
          <w:szCs w:val="56"/>
        </w:rPr>
      </w:pPr>
    </w:p>
    <w:p w14:paraId="2A231670" w14:textId="4DB509A7" w:rsidR="00571770" w:rsidRDefault="00571770" w:rsidP="00571770">
      <w:pPr>
        <w:rPr>
          <w:rFonts w:ascii="Arial" w:hAnsi="Arial" w:cs="Arial"/>
          <w:b/>
          <w:bCs/>
          <w:i/>
          <w:iCs/>
          <w:sz w:val="56"/>
          <w:szCs w:val="56"/>
        </w:rPr>
      </w:pPr>
      <w:r>
        <w:rPr>
          <w:noProof/>
        </w:rPr>
        <w:lastRenderedPageBreak/>
        <w:drawing>
          <wp:anchor distT="0" distB="0" distL="114300" distR="114300" simplePos="0" relativeHeight="251663360" behindDoc="0" locked="0" layoutInCell="1" allowOverlap="1" wp14:anchorId="4CED656E" wp14:editId="40F68E11">
            <wp:simplePos x="0" y="0"/>
            <wp:positionH relativeFrom="margin">
              <wp:align>left</wp:align>
            </wp:positionH>
            <wp:positionV relativeFrom="paragraph">
              <wp:posOffset>0</wp:posOffset>
            </wp:positionV>
            <wp:extent cx="3324225" cy="2751455"/>
            <wp:effectExtent l="0" t="0" r="9525" b="0"/>
            <wp:wrapThrough wrapText="bothSides">
              <wp:wrapPolygon edited="0">
                <wp:start x="0" y="0"/>
                <wp:lineTo x="0" y="21386"/>
                <wp:lineTo x="21538" y="21386"/>
                <wp:lineTo x="21538" y="0"/>
                <wp:lineTo x="0" y="0"/>
              </wp:wrapPolygon>
            </wp:wrapThrough>
            <wp:docPr id="171368232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24225" cy="2751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DD7427" w14:textId="19925857" w:rsidR="00571770" w:rsidRPr="00571770" w:rsidRDefault="00571770" w:rsidP="00571770">
      <w:pPr>
        <w:rPr>
          <w:rFonts w:ascii="Arial" w:hAnsi="Arial" w:cs="Arial"/>
          <w:i/>
          <w:iCs/>
        </w:rPr>
      </w:pPr>
      <w:r w:rsidRPr="00571770">
        <w:rPr>
          <w:rFonts w:ascii="Arial" w:hAnsi="Arial" w:cs="Arial"/>
          <w:i/>
          <w:iCs/>
        </w:rPr>
        <w:t>En la Figura 6 se comparan los valores reales del consumo eléctrico con las predicciones generadas por los modelos con mejor desempeño, observándose un buen ajuste en la dinámica general de la serie.</w:t>
      </w:r>
    </w:p>
    <w:p w14:paraId="7808A81D" w14:textId="77777777" w:rsidR="00571770" w:rsidRDefault="00571770" w:rsidP="00E5024D">
      <w:pPr>
        <w:jc w:val="center"/>
        <w:rPr>
          <w:rFonts w:ascii="Arial" w:hAnsi="Arial" w:cs="Arial"/>
          <w:b/>
          <w:bCs/>
          <w:i/>
          <w:iCs/>
          <w:sz w:val="56"/>
          <w:szCs w:val="56"/>
        </w:rPr>
      </w:pPr>
    </w:p>
    <w:p w14:paraId="7B54C744" w14:textId="77777777" w:rsidR="00571770" w:rsidRDefault="00571770" w:rsidP="00E5024D">
      <w:pPr>
        <w:jc w:val="center"/>
        <w:rPr>
          <w:rFonts w:ascii="Arial" w:hAnsi="Arial" w:cs="Arial"/>
          <w:b/>
          <w:bCs/>
          <w:i/>
          <w:iCs/>
          <w:sz w:val="56"/>
          <w:szCs w:val="56"/>
        </w:rPr>
      </w:pPr>
    </w:p>
    <w:p w14:paraId="637784E9" w14:textId="35401F97" w:rsidR="00E5024D" w:rsidRDefault="00E5024D" w:rsidP="00E5024D">
      <w:pPr>
        <w:jc w:val="center"/>
        <w:rPr>
          <w:rFonts w:ascii="Arial" w:hAnsi="Arial" w:cs="Arial"/>
          <w:b/>
          <w:bCs/>
          <w:i/>
          <w:iCs/>
          <w:sz w:val="56"/>
          <w:szCs w:val="56"/>
        </w:rPr>
      </w:pPr>
      <w:r w:rsidRPr="00E5024D">
        <w:rPr>
          <w:rFonts w:ascii="Arial" w:hAnsi="Arial" w:cs="Arial"/>
          <w:b/>
          <w:bCs/>
          <w:i/>
          <w:iCs/>
          <w:sz w:val="56"/>
          <w:szCs w:val="56"/>
        </w:rPr>
        <w:t>10. Conclusiones</w:t>
      </w:r>
    </w:p>
    <w:p w14:paraId="75FB15AF" w14:textId="77777777" w:rsidR="00571770" w:rsidRPr="00E5024D" w:rsidRDefault="00571770" w:rsidP="00E5024D">
      <w:pPr>
        <w:jc w:val="center"/>
        <w:rPr>
          <w:rFonts w:ascii="Arial" w:hAnsi="Arial" w:cs="Arial"/>
          <w:b/>
          <w:bCs/>
          <w:i/>
          <w:iCs/>
          <w:sz w:val="56"/>
          <w:szCs w:val="56"/>
        </w:rPr>
      </w:pPr>
    </w:p>
    <w:p w14:paraId="7B32DBD9" w14:textId="77777777" w:rsidR="00E5024D" w:rsidRPr="00E5024D" w:rsidRDefault="00E5024D" w:rsidP="00E5024D">
      <w:pPr>
        <w:jc w:val="center"/>
        <w:rPr>
          <w:rFonts w:ascii="Arial" w:hAnsi="Arial" w:cs="Arial"/>
          <w:i/>
          <w:iCs/>
        </w:rPr>
      </w:pPr>
      <w:r w:rsidRPr="00E5024D">
        <w:rPr>
          <w:rFonts w:ascii="Arial" w:hAnsi="Arial" w:cs="Arial"/>
          <w:i/>
          <w:iCs/>
        </w:rPr>
        <w:t xml:space="preserve">En este trabajo se compararon distintos modelos de Machine </w:t>
      </w:r>
      <w:proofErr w:type="spellStart"/>
      <w:r w:rsidRPr="00E5024D">
        <w:rPr>
          <w:rFonts w:ascii="Arial" w:hAnsi="Arial" w:cs="Arial"/>
          <w:i/>
          <w:iCs/>
        </w:rPr>
        <w:t>Learning</w:t>
      </w:r>
      <w:proofErr w:type="spellEnd"/>
      <w:r w:rsidRPr="00E5024D">
        <w:rPr>
          <w:rFonts w:ascii="Arial" w:hAnsi="Arial" w:cs="Arial"/>
          <w:i/>
          <w:iCs/>
        </w:rPr>
        <w:t xml:space="preserve"> y un modelo clásico de series de tiempo para el problema de </w:t>
      </w:r>
      <w:proofErr w:type="spellStart"/>
      <w:r w:rsidRPr="00E5024D">
        <w:rPr>
          <w:rFonts w:ascii="Arial" w:hAnsi="Arial" w:cs="Arial"/>
          <w:i/>
          <w:iCs/>
        </w:rPr>
        <w:t>forecasting</w:t>
      </w:r>
      <w:proofErr w:type="spellEnd"/>
      <w:r w:rsidRPr="00E5024D">
        <w:rPr>
          <w:rFonts w:ascii="Arial" w:hAnsi="Arial" w:cs="Arial"/>
          <w:i/>
          <w:iCs/>
        </w:rPr>
        <w:t xml:space="preserve"> del consumo eléctrico.</w:t>
      </w:r>
    </w:p>
    <w:p w14:paraId="692901AD" w14:textId="77777777" w:rsidR="00E5024D" w:rsidRPr="00E5024D" w:rsidRDefault="00E5024D" w:rsidP="00E5024D">
      <w:pPr>
        <w:jc w:val="center"/>
        <w:rPr>
          <w:rFonts w:ascii="Arial" w:hAnsi="Arial" w:cs="Arial"/>
          <w:i/>
          <w:iCs/>
        </w:rPr>
      </w:pPr>
      <w:r w:rsidRPr="00E5024D">
        <w:rPr>
          <w:rFonts w:ascii="Arial" w:hAnsi="Arial" w:cs="Arial"/>
          <w:i/>
          <w:iCs/>
        </w:rPr>
        <w:t xml:space="preserve">Los resultados obtenidos muestran que los modelos de Machine </w:t>
      </w:r>
      <w:proofErr w:type="spellStart"/>
      <w:r w:rsidRPr="00E5024D">
        <w:rPr>
          <w:rFonts w:ascii="Arial" w:hAnsi="Arial" w:cs="Arial"/>
          <w:i/>
          <w:iCs/>
        </w:rPr>
        <w:t>Learning</w:t>
      </w:r>
      <w:proofErr w:type="spellEnd"/>
      <w:r w:rsidRPr="00E5024D">
        <w:rPr>
          <w:rFonts w:ascii="Arial" w:hAnsi="Arial" w:cs="Arial"/>
          <w:i/>
          <w:iCs/>
        </w:rPr>
        <w:t xml:space="preserve"> enriquecidos con variables temporales superan ampliamente a los modelos clásicos de series de tiempo cuando la serie presenta alta estacionalidad y patrones complejos.</w:t>
      </w:r>
    </w:p>
    <w:p w14:paraId="65322EC6" w14:textId="77777777" w:rsidR="00E5024D" w:rsidRPr="00E5024D" w:rsidRDefault="00E5024D" w:rsidP="00E5024D">
      <w:pPr>
        <w:jc w:val="center"/>
        <w:rPr>
          <w:rFonts w:ascii="Arial" w:hAnsi="Arial" w:cs="Arial"/>
          <w:i/>
          <w:iCs/>
        </w:rPr>
      </w:pPr>
      <w:r w:rsidRPr="00E5024D">
        <w:rPr>
          <w:rFonts w:ascii="Arial" w:hAnsi="Arial" w:cs="Arial"/>
          <w:i/>
          <w:iCs/>
        </w:rPr>
        <w:t>En particular, el modelo Random Forest demostró ser el más adecuado para este problema, aunque con un mayor costo computacional. Por lo tanto, la elección del modelo final debe considerar tanto la precisión como las restricciones operativas del contexto de aplicación.</w:t>
      </w:r>
    </w:p>
    <w:p w14:paraId="1E8A155A" w14:textId="13F1F90A" w:rsidR="00E5024D" w:rsidRDefault="00E5024D" w:rsidP="00E5024D">
      <w:pPr>
        <w:jc w:val="center"/>
        <w:rPr>
          <w:rFonts w:ascii="Arial" w:hAnsi="Arial" w:cs="Arial"/>
          <w:i/>
          <w:iCs/>
        </w:rPr>
      </w:pPr>
    </w:p>
    <w:p w14:paraId="44EBB31F" w14:textId="77777777" w:rsidR="00E5024D" w:rsidRDefault="00E5024D">
      <w:pPr>
        <w:rPr>
          <w:rFonts w:ascii="Arial" w:hAnsi="Arial" w:cs="Arial"/>
          <w:i/>
          <w:iCs/>
        </w:rPr>
      </w:pPr>
      <w:r>
        <w:rPr>
          <w:rFonts w:ascii="Arial" w:hAnsi="Arial" w:cs="Arial"/>
          <w:i/>
          <w:iCs/>
        </w:rPr>
        <w:br w:type="page"/>
      </w:r>
    </w:p>
    <w:p w14:paraId="7795E9D3" w14:textId="77777777" w:rsidR="00571770" w:rsidRDefault="00571770" w:rsidP="00E5024D">
      <w:pPr>
        <w:jc w:val="center"/>
        <w:rPr>
          <w:rFonts w:ascii="Arial" w:hAnsi="Arial" w:cs="Arial"/>
          <w:b/>
          <w:bCs/>
          <w:i/>
          <w:iCs/>
          <w:sz w:val="56"/>
          <w:szCs w:val="56"/>
        </w:rPr>
      </w:pPr>
    </w:p>
    <w:p w14:paraId="036790AF" w14:textId="77777777" w:rsidR="00571770" w:rsidRDefault="00571770" w:rsidP="00E5024D">
      <w:pPr>
        <w:jc w:val="center"/>
        <w:rPr>
          <w:rFonts w:ascii="Arial" w:hAnsi="Arial" w:cs="Arial"/>
          <w:b/>
          <w:bCs/>
          <w:i/>
          <w:iCs/>
          <w:sz w:val="56"/>
          <w:szCs w:val="56"/>
        </w:rPr>
      </w:pPr>
    </w:p>
    <w:p w14:paraId="52B2F9DE" w14:textId="77777777" w:rsidR="00571770" w:rsidRDefault="00571770" w:rsidP="00E5024D">
      <w:pPr>
        <w:jc w:val="center"/>
        <w:rPr>
          <w:rFonts w:ascii="Arial" w:hAnsi="Arial" w:cs="Arial"/>
          <w:b/>
          <w:bCs/>
          <w:i/>
          <w:iCs/>
          <w:sz w:val="56"/>
          <w:szCs w:val="56"/>
        </w:rPr>
      </w:pPr>
    </w:p>
    <w:p w14:paraId="2958E379" w14:textId="77777777" w:rsidR="00571770" w:rsidRDefault="00571770" w:rsidP="00E5024D">
      <w:pPr>
        <w:jc w:val="center"/>
        <w:rPr>
          <w:rFonts w:ascii="Arial" w:hAnsi="Arial" w:cs="Arial"/>
          <w:b/>
          <w:bCs/>
          <w:i/>
          <w:iCs/>
          <w:sz w:val="56"/>
          <w:szCs w:val="56"/>
        </w:rPr>
      </w:pPr>
    </w:p>
    <w:p w14:paraId="00BF7CEB" w14:textId="77777777" w:rsidR="00571770" w:rsidRDefault="00571770" w:rsidP="00E5024D">
      <w:pPr>
        <w:jc w:val="center"/>
        <w:rPr>
          <w:rFonts w:ascii="Arial" w:hAnsi="Arial" w:cs="Arial"/>
          <w:b/>
          <w:bCs/>
          <w:i/>
          <w:iCs/>
          <w:sz w:val="56"/>
          <w:szCs w:val="56"/>
        </w:rPr>
      </w:pPr>
    </w:p>
    <w:p w14:paraId="6F131B84" w14:textId="521B6A07" w:rsidR="00E5024D" w:rsidRPr="00E5024D" w:rsidRDefault="00E5024D" w:rsidP="00E5024D">
      <w:pPr>
        <w:jc w:val="center"/>
        <w:rPr>
          <w:rFonts w:ascii="Arial" w:hAnsi="Arial" w:cs="Arial"/>
          <w:b/>
          <w:bCs/>
          <w:i/>
          <w:iCs/>
          <w:sz w:val="56"/>
          <w:szCs w:val="56"/>
        </w:rPr>
      </w:pPr>
      <w:r w:rsidRPr="00E5024D">
        <w:rPr>
          <w:rFonts w:ascii="Arial" w:hAnsi="Arial" w:cs="Arial"/>
          <w:b/>
          <w:bCs/>
          <w:i/>
          <w:iCs/>
          <w:sz w:val="56"/>
          <w:szCs w:val="56"/>
        </w:rPr>
        <w:t>11. Bibliografía</w:t>
      </w:r>
    </w:p>
    <w:p w14:paraId="4B139821" w14:textId="77777777" w:rsidR="00E5024D" w:rsidRPr="00E5024D" w:rsidRDefault="00E5024D" w:rsidP="00E5024D">
      <w:pPr>
        <w:numPr>
          <w:ilvl w:val="0"/>
          <w:numId w:val="6"/>
        </w:numPr>
        <w:jc w:val="center"/>
        <w:rPr>
          <w:rFonts w:ascii="Arial" w:hAnsi="Arial" w:cs="Arial"/>
          <w:i/>
          <w:iCs/>
        </w:rPr>
      </w:pPr>
      <w:proofErr w:type="spellStart"/>
      <w:r w:rsidRPr="00E5024D">
        <w:rPr>
          <w:rFonts w:ascii="Arial" w:hAnsi="Arial" w:cs="Arial"/>
          <w:i/>
          <w:iCs/>
        </w:rPr>
        <w:t>Kaggle</w:t>
      </w:r>
      <w:proofErr w:type="spellEnd"/>
      <w:r w:rsidRPr="00E5024D">
        <w:rPr>
          <w:rFonts w:ascii="Arial" w:hAnsi="Arial" w:cs="Arial"/>
          <w:i/>
          <w:iCs/>
        </w:rPr>
        <w:t xml:space="preserve"> – </w:t>
      </w:r>
      <w:proofErr w:type="spellStart"/>
      <w:r w:rsidRPr="00E5024D">
        <w:rPr>
          <w:rFonts w:ascii="Arial" w:hAnsi="Arial" w:cs="Arial"/>
          <w:i/>
          <w:iCs/>
        </w:rPr>
        <w:t>Hourly</w:t>
      </w:r>
      <w:proofErr w:type="spellEnd"/>
      <w:r w:rsidRPr="00E5024D">
        <w:rPr>
          <w:rFonts w:ascii="Arial" w:hAnsi="Arial" w:cs="Arial"/>
          <w:i/>
          <w:iCs/>
        </w:rPr>
        <w:t xml:space="preserve"> Energy </w:t>
      </w:r>
      <w:proofErr w:type="spellStart"/>
      <w:r w:rsidRPr="00E5024D">
        <w:rPr>
          <w:rFonts w:ascii="Arial" w:hAnsi="Arial" w:cs="Arial"/>
          <w:i/>
          <w:iCs/>
        </w:rPr>
        <w:t>Consumption</w:t>
      </w:r>
      <w:proofErr w:type="spellEnd"/>
      <w:r w:rsidRPr="00E5024D">
        <w:rPr>
          <w:rFonts w:ascii="Arial" w:hAnsi="Arial" w:cs="Arial"/>
          <w:i/>
          <w:iCs/>
        </w:rPr>
        <w:t xml:space="preserve"> </w:t>
      </w:r>
      <w:proofErr w:type="spellStart"/>
      <w:r w:rsidRPr="00E5024D">
        <w:rPr>
          <w:rFonts w:ascii="Arial" w:hAnsi="Arial" w:cs="Arial"/>
          <w:i/>
          <w:iCs/>
        </w:rPr>
        <w:t>Dataset</w:t>
      </w:r>
      <w:proofErr w:type="spellEnd"/>
    </w:p>
    <w:p w14:paraId="49C00986" w14:textId="77777777" w:rsidR="00E5024D" w:rsidRPr="00E5024D" w:rsidRDefault="00E5024D" w:rsidP="00E5024D">
      <w:pPr>
        <w:numPr>
          <w:ilvl w:val="0"/>
          <w:numId w:val="6"/>
        </w:numPr>
        <w:jc w:val="center"/>
        <w:rPr>
          <w:rFonts w:ascii="Arial" w:hAnsi="Arial" w:cs="Arial"/>
          <w:i/>
          <w:iCs/>
        </w:rPr>
      </w:pPr>
      <w:proofErr w:type="spellStart"/>
      <w:r w:rsidRPr="00E5024D">
        <w:rPr>
          <w:rFonts w:ascii="Arial" w:hAnsi="Arial" w:cs="Arial"/>
          <w:i/>
          <w:iCs/>
        </w:rPr>
        <w:t>Scikit-learn</w:t>
      </w:r>
      <w:proofErr w:type="spellEnd"/>
      <w:r w:rsidRPr="00E5024D">
        <w:rPr>
          <w:rFonts w:ascii="Arial" w:hAnsi="Arial" w:cs="Arial"/>
          <w:i/>
          <w:iCs/>
        </w:rPr>
        <w:t xml:space="preserve"> </w:t>
      </w:r>
      <w:proofErr w:type="spellStart"/>
      <w:r w:rsidRPr="00E5024D">
        <w:rPr>
          <w:rFonts w:ascii="Arial" w:hAnsi="Arial" w:cs="Arial"/>
          <w:i/>
          <w:iCs/>
        </w:rPr>
        <w:t>Documentation</w:t>
      </w:r>
      <w:proofErr w:type="spellEnd"/>
    </w:p>
    <w:p w14:paraId="673A23DB" w14:textId="77777777" w:rsidR="00E5024D" w:rsidRPr="00E5024D" w:rsidRDefault="00E5024D" w:rsidP="00E5024D">
      <w:pPr>
        <w:numPr>
          <w:ilvl w:val="0"/>
          <w:numId w:val="6"/>
        </w:numPr>
        <w:jc w:val="center"/>
        <w:rPr>
          <w:rFonts w:ascii="Arial" w:hAnsi="Arial" w:cs="Arial"/>
          <w:i/>
          <w:iCs/>
        </w:rPr>
      </w:pPr>
      <w:proofErr w:type="spellStart"/>
      <w:r w:rsidRPr="00E5024D">
        <w:rPr>
          <w:rFonts w:ascii="Arial" w:hAnsi="Arial" w:cs="Arial"/>
          <w:i/>
          <w:iCs/>
        </w:rPr>
        <w:t>Statsmodels</w:t>
      </w:r>
      <w:proofErr w:type="spellEnd"/>
      <w:r w:rsidRPr="00E5024D">
        <w:rPr>
          <w:rFonts w:ascii="Arial" w:hAnsi="Arial" w:cs="Arial"/>
          <w:i/>
          <w:iCs/>
        </w:rPr>
        <w:t xml:space="preserve"> </w:t>
      </w:r>
      <w:proofErr w:type="spellStart"/>
      <w:r w:rsidRPr="00E5024D">
        <w:rPr>
          <w:rFonts w:ascii="Arial" w:hAnsi="Arial" w:cs="Arial"/>
          <w:i/>
          <w:iCs/>
        </w:rPr>
        <w:t>Documentation</w:t>
      </w:r>
      <w:proofErr w:type="spellEnd"/>
    </w:p>
    <w:p w14:paraId="3C7E8205" w14:textId="77777777" w:rsidR="00E5024D" w:rsidRPr="00E5024D" w:rsidRDefault="00E5024D" w:rsidP="00E5024D">
      <w:pPr>
        <w:numPr>
          <w:ilvl w:val="0"/>
          <w:numId w:val="6"/>
        </w:numPr>
        <w:jc w:val="center"/>
        <w:rPr>
          <w:rFonts w:ascii="Arial" w:hAnsi="Arial" w:cs="Arial"/>
          <w:i/>
          <w:iCs/>
        </w:rPr>
      </w:pPr>
      <w:r w:rsidRPr="00E5024D">
        <w:rPr>
          <w:rFonts w:ascii="Arial" w:hAnsi="Arial" w:cs="Arial"/>
          <w:i/>
          <w:iCs/>
          <w:lang w:val="de-DE"/>
        </w:rPr>
        <w:t xml:space="preserve">James, G., Witten, D., Hastie, T., Tibshirani, R. An Introduction to Statistical Learning with Applications in Python. </w:t>
      </w:r>
      <w:r w:rsidRPr="00E5024D">
        <w:rPr>
          <w:rFonts w:ascii="Arial" w:hAnsi="Arial" w:cs="Arial"/>
          <w:i/>
          <w:iCs/>
        </w:rPr>
        <w:t>Springer, 2023.</w:t>
      </w:r>
    </w:p>
    <w:p w14:paraId="4A17F3D4" w14:textId="77777777" w:rsidR="00E5024D" w:rsidRPr="00E5024D" w:rsidRDefault="00E5024D" w:rsidP="00E5024D">
      <w:pPr>
        <w:jc w:val="center"/>
        <w:rPr>
          <w:rFonts w:ascii="Arial" w:hAnsi="Arial" w:cs="Arial"/>
          <w:i/>
          <w:iCs/>
        </w:rPr>
      </w:pPr>
    </w:p>
    <w:sectPr w:rsidR="00E5024D" w:rsidRPr="00E5024D">
      <w:foot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29BA8" w14:textId="77777777" w:rsidR="001E5EF2" w:rsidRDefault="001E5EF2" w:rsidP="00E5024D">
      <w:pPr>
        <w:spacing w:after="0" w:line="240" w:lineRule="auto"/>
      </w:pPr>
      <w:r>
        <w:separator/>
      </w:r>
    </w:p>
  </w:endnote>
  <w:endnote w:type="continuationSeparator" w:id="0">
    <w:p w14:paraId="5D708456" w14:textId="77777777" w:rsidR="001E5EF2" w:rsidRDefault="001E5EF2" w:rsidP="00E50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964564"/>
      <w:docPartObj>
        <w:docPartGallery w:val="Page Numbers (Bottom of Page)"/>
        <w:docPartUnique/>
      </w:docPartObj>
    </w:sdtPr>
    <w:sdtContent>
      <w:p w14:paraId="4A47FB51" w14:textId="67CD98DE" w:rsidR="00E5024D" w:rsidRDefault="00E5024D">
        <w:pPr>
          <w:pStyle w:val="Piedepgina"/>
          <w:jc w:val="right"/>
        </w:pPr>
        <w:r>
          <w:fldChar w:fldCharType="begin"/>
        </w:r>
        <w:r>
          <w:instrText>PAGE   \* MERGEFORMAT</w:instrText>
        </w:r>
        <w:r>
          <w:fldChar w:fldCharType="separate"/>
        </w:r>
        <w:r>
          <w:rPr>
            <w:lang w:val="es-MX"/>
          </w:rPr>
          <w:t>2</w:t>
        </w:r>
        <w:r>
          <w:fldChar w:fldCharType="end"/>
        </w:r>
      </w:p>
    </w:sdtContent>
  </w:sdt>
  <w:p w14:paraId="662E4151" w14:textId="77777777" w:rsidR="00E5024D" w:rsidRDefault="00E502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637D0" w14:textId="77777777" w:rsidR="001E5EF2" w:rsidRDefault="001E5EF2" w:rsidP="00E5024D">
      <w:pPr>
        <w:spacing w:after="0" w:line="240" w:lineRule="auto"/>
      </w:pPr>
      <w:r>
        <w:separator/>
      </w:r>
    </w:p>
  </w:footnote>
  <w:footnote w:type="continuationSeparator" w:id="0">
    <w:p w14:paraId="631451A4" w14:textId="77777777" w:rsidR="001E5EF2" w:rsidRDefault="001E5EF2" w:rsidP="00E502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059D1"/>
    <w:multiLevelType w:val="multilevel"/>
    <w:tmpl w:val="BA94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E3CB0"/>
    <w:multiLevelType w:val="multilevel"/>
    <w:tmpl w:val="CBF6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C5FFC"/>
    <w:multiLevelType w:val="multilevel"/>
    <w:tmpl w:val="3DDC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D3A34"/>
    <w:multiLevelType w:val="multilevel"/>
    <w:tmpl w:val="E3500342"/>
    <w:lvl w:ilvl="0">
      <w:start w:val="1"/>
      <w:numFmt w:val="decimal"/>
      <w:lvlText w:val="%1."/>
      <w:lvlJc w:val="left"/>
      <w:pPr>
        <w:ind w:left="1080" w:hanging="72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56832C5B"/>
    <w:multiLevelType w:val="multilevel"/>
    <w:tmpl w:val="A76A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686B15"/>
    <w:multiLevelType w:val="multilevel"/>
    <w:tmpl w:val="8804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866533">
    <w:abstractNumId w:val="3"/>
  </w:num>
  <w:num w:numId="2" w16cid:durableId="1525367079">
    <w:abstractNumId w:val="4"/>
  </w:num>
  <w:num w:numId="3" w16cid:durableId="1892422453">
    <w:abstractNumId w:val="5"/>
  </w:num>
  <w:num w:numId="4" w16cid:durableId="2026126191">
    <w:abstractNumId w:val="0"/>
  </w:num>
  <w:num w:numId="5" w16cid:durableId="1601598014">
    <w:abstractNumId w:val="1"/>
  </w:num>
  <w:num w:numId="6" w16cid:durableId="20828310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24D"/>
    <w:rsid w:val="0019295A"/>
    <w:rsid w:val="001E5EF2"/>
    <w:rsid w:val="00571770"/>
    <w:rsid w:val="00815962"/>
    <w:rsid w:val="0095338C"/>
    <w:rsid w:val="00E5024D"/>
    <w:rsid w:val="00EB42F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4659E"/>
  <w15:chartTrackingRefBased/>
  <w15:docId w15:val="{FB59CC6F-0F6D-4D1B-95D4-1CA1E9F61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502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02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02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024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024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02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02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02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02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024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024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024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024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024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02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02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02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024D"/>
    <w:rPr>
      <w:rFonts w:eastAsiaTheme="majorEastAsia" w:cstheme="majorBidi"/>
      <w:color w:val="272727" w:themeColor="text1" w:themeTint="D8"/>
    </w:rPr>
  </w:style>
  <w:style w:type="paragraph" w:styleId="Ttulo">
    <w:name w:val="Title"/>
    <w:basedOn w:val="Normal"/>
    <w:next w:val="Normal"/>
    <w:link w:val="TtuloCar"/>
    <w:uiPriority w:val="10"/>
    <w:qFormat/>
    <w:rsid w:val="00E50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02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024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02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024D"/>
    <w:pPr>
      <w:spacing w:before="160"/>
      <w:jc w:val="center"/>
    </w:pPr>
    <w:rPr>
      <w:i/>
      <w:iCs/>
      <w:color w:val="404040" w:themeColor="text1" w:themeTint="BF"/>
    </w:rPr>
  </w:style>
  <w:style w:type="character" w:customStyle="1" w:styleId="CitaCar">
    <w:name w:val="Cita Car"/>
    <w:basedOn w:val="Fuentedeprrafopredeter"/>
    <w:link w:val="Cita"/>
    <w:uiPriority w:val="29"/>
    <w:rsid w:val="00E5024D"/>
    <w:rPr>
      <w:i/>
      <w:iCs/>
      <w:color w:val="404040" w:themeColor="text1" w:themeTint="BF"/>
    </w:rPr>
  </w:style>
  <w:style w:type="paragraph" w:styleId="Prrafodelista">
    <w:name w:val="List Paragraph"/>
    <w:basedOn w:val="Normal"/>
    <w:uiPriority w:val="34"/>
    <w:qFormat/>
    <w:rsid w:val="00E5024D"/>
    <w:pPr>
      <w:ind w:left="720"/>
      <w:contextualSpacing/>
    </w:pPr>
  </w:style>
  <w:style w:type="character" w:styleId="nfasisintenso">
    <w:name w:val="Intense Emphasis"/>
    <w:basedOn w:val="Fuentedeprrafopredeter"/>
    <w:uiPriority w:val="21"/>
    <w:qFormat/>
    <w:rsid w:val="00E5024D"/>
    <w:rPr>
      <w:i/>
      <w:iCs/>
      <w:color w:val="0F4761" w:themeColor="accent1" w:themeShade="BF"/>
    </w:rPr>
  </w:style>
  <w:style w:type="paragraph" w:styleId="Citadestacada">
    <w:name w:val="Intense Quote"/>
    <w:basedOn w:val="Normal"/>
    <w:next w:val="Normal"/>
    <w:link w:val="CitadestacadaCar"/>
    <w:uiPriority w:val="30"/>
    <w:qFormat/>
    <w:rsid w:val="00E502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024D"/>
    <w:rPr>
      <w:i/>
      <w:iCs/>
      <w:color w:val="0F4761" w:themeColor="accent1" w:themeShade="BF"/>
    </w:rPr>
  </w:style>
  <w:style w:type="character" w:styleId="Referenciaintensa">
    <w:name w:val="Intense Reference"/>
    <w:basedOn w:val="Fuentedeprrafopredeter"/>
    <w:uiPriority w:val="32"/>
    <w:qFormat/>
    <w:rsid w:val="00E5024D"/>
    <w:rPr>
      <w:b/>
      <w:bCs/>
      <w:smallCaps/>
      <w:color w:val="0F4761" w:themeColor="accent1" w:themeShade="BF"/>
      <w:spacing w:val="5"/>
    </w:rPr>
  </w:style>
  <w:style w:type="paragraph" w:styleId="Encabezado">
    <w:name w:val="header"/>
    <w:basedOn w:val="Normal"/>
    <w:link w:val="EncabezadoCar"/>
    <w:uiPriority w:val="99"/>
    <w:unhideWhenUsed/>
    <w:rsid w:val="00E5024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5024D"/>
  </w:style>
  <w:style w:type="paragraph" w:styleId="Piedepgina">
    <w:name w:val="footer"/>
    <w:basedOn w:val="Normal"/>
    <w:link w:val="PiedepginaCar"/>
    <w:uiPriority w:val="99"/>
    <w:unhideWhenUsed/>
    <w:rsid w:val="00E5024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5024D"/>
  </w:style>
  <w:style w:type="character" w:styleId="Hipervnculo">
    <w:name w:val="Hyperlink"/>
    <w:basedOn w:val="Fuentedeprrafopredeter"/>
    <w:uiPriority w:val="99"/>
    <w:unhideWhenUsed/>
    <w:rsid w:val="00EB42FF"/>
    <w:rPr>
      <w:color w:val="467886" w:themeColor="hyperlink"/>
      <w:u w:val="single"/>
    </w:rPr>
  </w:style>
  <w:style w:type="character" w:styleId="Mencinsinresolver">
    <w:name w:val="Unresolved Mention"/>
    <w:basedOn w:val="Fuentedeprrafopredeter"/>
    <w:uiPriority w:val="99"/>
    <w:semiHidden/>
    <w:unhideWhenUsed/>
    <w:rsid w:val="00EB42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1328</Words>
  <Characters>7310</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Galo Badaró</dc:creator>
  <cp:keywords/>
  <dc:description/>
  <cp:lastModifiedBy>Galo Badaró</cp:lastModifiedBy>
  <cp:revision>2</cp:revision>
  <dcterms:created xsi:type="dcterms:W3CDTF">2026-02-04T21:00:00Z</dcterms:created>
  <dcterms:modified xsi:type="dcterms:W3CDTF">2026-02-04T21:00:00Z</dcterms:modified>
</cp:coreProperties>
</file>