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07C1" w14:textId="558D14D5" w:rsidR="00F91D42" w:rsidRDefault="00F91D42">
      <w:pPr>
        <w:rPr>
          <w:rtl/>
        </w:rPr>
      </w:pPr>
    </w:p>
    <w:tbl>
      <w:tblPr>
        <w:tblStyle w:val="a4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112E" w14:paraId="635AAA56" w14:textId="77777777" w:rsidTr="00922B67">
        <w:trPr>
          <w:jc w:val="right"/>
        </w:trPr>
        <w:tc>
          <w:tcPr>
            <w:tcW w:w="1659" w:type="dxa"/>
          </w:tcPr>
          <w:p w14:paraId="3A246539" w14:textId="77777777" w:rsidR="00FD112E" w:rsidRDefault="00FD112E" w:rsidP="00922B67">
            <w:pPr>
              <w:bidi w:val="0"/>
            </w:pPr>
            <w:r>
              <w:t>ref</w:t>
            </w:r>
          </w:p>
        </w:tc>
        <w:tc>
          <w:tcPr>
            <w:tcW w:w="1659" w:type="dxa"/>
          </w:tcPr>
          <w:p w14:paraId="214C1DDE" w14:textId="47383D23" w:rsidR="00FD112E" w:rsidRDefault="00FD112E" w:rsidP="00922B67">
            <w:pPr>
              <w:bidi w:val="0"/>
              <w:rPr>
                <w:rtl/>
              </w:rPr>
            </w:pPr>
            <w:r>
              <w:t>Normal (</w:t>
            </w:r>
            <w:r w:rsidR="006D2A60"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00227F2E" w14:textId="77777777" w:rsidR="00FD112E" w:rsidRDefault="00FD112E" w:rsidP="00922B67">
            <w:pPr>
              <w:bidi w:val="0"/>
              <w:rPr>
                <w:rtl/>
              </w:rPr>
            </w:pPr>
            <w:proofErr w:type="spellStart"/>
            <w:r>
              <w:t>scc</w:t>
            </w:r>
            <w:proofErr w:type="spellEnd"/>
          </w:p>
        </w:tc>
        <w:tc>
          <w:tcPr>
            <w:tcW w:w="1659" w:type="dxa"/>
          </w:tcPr>
          <w:p w14:paraId="4675BDA9" w14:textId="77777777" w:rsidR="00FD112E" w:rsidRDefault="00FD112E" w:rsidP="00922B67">
            <w:pPr>
              <w:bidi w:val="0"/>
            </w:pPr>
            <w:r>
              <w:t>bcc</w:t>
            </w:r>
          </w:p>
        </w:tc>
        <w:tc>
          <w:tcPr>
            <w:tcW w:w="1660" w:type="dxa"/>
          </w:tcPr>
          <w:p w14:paraId="2DF9CDD8" w14:textId="77777777" w:rsidR="00FD112E" w:rsidRDefault="00FD112E" w:rsidP="00922B67">
            <w:pPr>
              <w:bidi w:val="0"/>
              <w:rPr>
                <w:rtl/>
              </w:rPr>
            </w:pPr>
          </w:p>
        </w:tc>
      </w:tr>
      <w:tr w:rsidR="00FD112E" w14:paraId="23AB158F" w14:textId="77777777" w:rsidTr="00922B67">
        <w:trPr>
          <w:trHeight w:val="2497"/>
          <w:jc w:val="right"/>
        </w:trPr>
        <w:tc>
          <w:tcPr>
            <w:tcW w:w="1659" w:type="dxa"/>
          </w:tcPr>
          <w:p w14:paraId="2845A166" w14:textId="14EE4552" w:rsidR="00FD112E" w:rsidRPr="006767D9" w:rsidRDefault="006D2A60" w:rsidP="00922B67">
            <w:pPr>
              <w:pStyle w:val="1"/>
              <w:spacing w:before="0" w:beforeAutospacing="0" w:after="0" w:afterAutospacing="0"/>
              <w:outlineLvl w:val="0"/>
              <w:rPr>
                <w:rFonts w:asciiTheme="majorBidi" w:hAnsiTheme="majorBidi" w:cstheme="majorBidi"/>
                <w:b w:val="0"/>
                <w:bCs w:val="0"/>
                <w:color w:val="505050"/>
                <w:sz w:val="20"/>
                <w:szCs w:val="20"/>
              </w:rPr>
            </w:pPr>
            <w:r>
              <w:rPr>
                <w:rStyle w:val="title-text"/>
                <w:rFonts w:asciiTheme="majorBidi" w:hAnsiTheme="majorBidi" w:cstheme="majorBidi" w:hint="cs"/>
                <w:b w:val="0"/>
                <w:bCs w:val="0"/>
                <w:color w:val="505050"/>
                <w:sz w:val="20"/>
                <w:szCs w:val="20"/>
                <w:rtl/>
              </w:rPr>
              <w:t>1</w:t>
            </w:r>
            <w:r w:rsidR="00FD112E">
              <w:rPr>
                <w:rStyle w:val="title-text"/>
                <w:rFonts w:asciiTheme="majorBidi" w:hAnsiTheme="majorBidi" w:cstheme="majorBidi"/>
                <w:color w:val="505050"/>
                <w:sz w:val="20"/>
                <w:szCs w:val="20"/>
              </w:rPr>
              <w:t>.</w:t>
            </w:r>
            <w:r w:rsidR="00FD112E" w:rsidRPr="006767D9">
              <w:rPr>
                <w:rStyle w:val="title-text"/>
                <w:rFonts w:asciiTheme="majorBidi" w:hAnsiTheme="majorBidi" w:cstheme="majorBidi"/>
                <w:b w:val="0"/>
                <w:bCs w:val="0"/>
                <w:color w:val="505050"/>
                <w:sz w:val="20"/>
                <w:szCs w:val="20"/>
              </w:rPr>
              <w:t>Numerical modelling of skin tumor tissue with temperature-dependent properties for dynamic thermography</w:t>
            </w:r>
          </w:p>
          <w:p w14:paraId="124D9F13" w14:textId="77777777" w:rsidR="00FD112E" w:rsidRDefault="00FD112E" w:rsidP="00922B67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46DC4749" w14:textId="77777777" w:rsidR="00FD112E" w:rsidRDefault="00FD112E" w:rsidP="00922B67">
            <w:pPr>
              <w:bidi w:val="0"/>
            </w:pPr>
            <w:r>
              <w:t>Epidermis 0.234</w:t>
            </w:r>
          </w:p>
          <w:p w14:paraId="0BA79BE1" w14:textId="77777777" w:rsidR="00FD112E" w:rsidRDefault="00FD112E" w:rsidP="00922B67">
            <w:pPr>
              <w:bidi w:val="0"/>
            </w:pPr>
            <w:r>
              <w:t>Dermis  0.445</w:t>
            </w:r>
          </w:p>
          <w:p w14:paraId="3813D0D8" w14:textId="77777777" w:rsidR="00FD112E" w:rsidRDefault="00FD112E" w:rsidP="00922B67">
            <w:pPr>
              <w:bidi w:val="0"/>
            </w:pPr>
            <w:r>
              <w:t>Fat 0.185</w:t>
            </w:r>
          </w:p>
          <w:p w14:paraId="6B3FBA98" w14:textId="77777777" w:rsidR="00FD112E" w:rsidRDefault="00FD112E" w:rsidP="00922B67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06E6480B" w14:textId="7B427DEF" w:rsidR="00FD112E" w:rsidRDefault="00FD112E" w:rsidP="00922B67">
            <w:pPr>
              <w:bidi w:val="0"/>
              <w:rPr>
                <w:rtl/>
              </w:rPr>
            </w:pPr>
            <w:r>
              <w:t>0.558 (</w:t>
            </w:r>
            <w:r w:rsidR="006D2A60"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4B6673FC" w14:textId="69C3FEE1" w:rsidR="00FD112E" w:rsidRDefault="00FD112E" w:rsidP="00922B67">
            <w:pPr>
              <w:bidi w:val="0"/>
              <w:rPr>
                <w:rtl/>
              </w:rPr>
            </w:pPr>
            <w:r>
              <w:t>0.59 (</w:t>
            </w:r>
            <w:r w:rsidR="006D2A60">
              <w:rPr>
                <w:rFonts w:hint="cs"/>
                <w:rtl/>
              </w:rPr>
              <w:t>2</w:t>
            </w:r>
            <w:r>
              <w:t>)</w:t>
            </w:r>
          </w:p>
        </w:tc>
        <w:tc>
          <w:tcPr>
            <w:tcW w:w="1660" w:type="dxa"/>
          </w:tcPr>
          <w:p w14:paraId="347C67E9" w14:textId="77777777" w:rsidR="00FD112E" w:rsidRDefault="00FD112E" w:rsidP="00922B67">
            <w:pPr>
              <w:bidi w:val="0"/>
              <w:rPr>
                <w:rtl/>
              </w:rPr>
            </w:pPr>
            <w:r>
              <w:t>Thermal conductivity</w:t>
            </w:r>
          </w:p>
        </w:tc>
      </w:tr>
      <w:tr w:rsidR="006D2A60" w14:paraId="2B230111" w14:textId="77777777" w:rsidTr="00922B67">
        <w:trPr>
          <w:trHeight w:val="1550"/>
          <w:jc w:val="right"/>
        </w:trPr>
        <w:tc>
          <w:tcPr>
            <w:tcW w:w="1659" w:type="dxa"/>
          </w:tcPr>
          <w:p w14:paraId="7566E676" w14:textId="1E42CC3A" w:rsidR="006D2A60" w:rsidRPr="00AC4413" w:rsidRDefault="006D2A60" w:rsidP="006D2A60">
            <w:pPr>
              <w:pStyle w:val="1"/>
              <w:shd w:val="clear" w:color="auto" w:fill="FFFFFF"/>
              <w:textAlignment w:val="baseline"/>
              <w:outlineLvl w:val="0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b w:val="0"/>
                <w:bCs w:val="0"/>
                <w:color w:val="000000"/>
                <w:sz w:val="20"/>
                <w:szCs w:val="20"/>
                <w:rtl/>
              </w:rPr>
              <w:t>2</w:t>
            </w:r>
            <w:r w:rsidRPr="00AC4413">
              <w:rPr>
                <w:color w:val="000000"/>
                <w:sz w:val="20"/>
                <w:szCs w:val="20"/>
              </w:rPr>
              <w:t>.</w:t>
            </w:r>
            <w:r w:rsidRPr="00AC4413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Assessment of Thermal Damage During Skin Tumor Treatment Using Thermal Wave Model: A Realistic Approach</w:t>
            </w:r>
          </w:p>
          <w:p w14:paraId="07A44311" w14:textId="77777777" w:rsidR="006D2A60" w:rsidRDefault="006D2A60" w:rsidP="006D2A60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43ADA2F1" w14:textId="77777777" w:rsidR="006D2A60" w:rsidRDefault="006D2A60" w:rsidP="006D2A60">
            <w:pPr>
              <w:bidi w:val="0"/>
            </w:pPr>
            <w:r>
              <w:t>Epidermis  1200</w:t>
            </w:r>
          </w:p>
          <w:p w14:paraId="7750C121" w14:textId="77777777" w:rsidR="006D2A60" w:rsidRDefault="006D2A60" w:rsidP="006D2A60">
            <w:pPr>
              <w:bidi w:val="0"/>
            </w:pPr>
            <w:r>
              <w:t>Dermis       1200</w:t>
            </w:r>
          </w:p>
          <w:p w14:paraId="700DF710" w14:textId="77777777" w:rsidR="006D2A60" w:rsidRDefault="006D2A60" w:rsidP="006D2A60">
            <w:pPr>
              <w:bidi w:val="0"/>
            </w:pPr>
            <w:r>
              <w:t>Fat              1000</w:t>
            </w:r>
          </w:p>
          <w:p w14:paraId="62CC0630" w14:textId="6568B0C3" w:rsidR="006D2A60" w:rsidRDefault="006D2A60" w:rsidP="006D2A60">
            <w:pPr>
              <w:bidi w:val="0"/>
              <w:rPr>
                <w:rtl/>
              </w:rPr>
            </w:pPr>
            <w:r>
              <w:t xml:space="preserve"> All from (</w:t>
            </w:r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48165680" w14:textId="590B2A5C" w:rsidR="006D2A60" w:rsidRDefault="006D2A60" w:rsidP="006D2A60">
            <w:pPr>
              <w:bidi w:val="0"/>
              <w:rPr>
                <w:rtl/>
              </w:rPr>
            </w:pPr>
            <w:r>
              <w:t>1030 (</w:t>
            </w:r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1C013808" w14:textId="2F785EBF" w:rsidR="006D2A60" w:rsidRDefault="006D2A60" w:rsidP="006D2A60">
            <w:pPr>
              <w:bidi w:val="0"/>
              <w:rPr>
                <w:rtl/>
              </w:rPr>
            </w:pPr>
            <w:r>
              <w:t>1116(</w:t>
            </w:r>
            <w:r>
              <w:rPr>
                <w:rFonts w:hint="cs"/>
                <w:rtl/>
              </w:rPr>
              <w:t>3</w:t>
            </w:r>
            <w:r>
              <w:t>)</w:t>
            </w:r>
          </w:p>
        </w:tc>
        <w:tc>
          <w:tcPr>
            <w:tcW w:w="1660" w:type="dxa"/>
          </w:tcPr>
          <w:p w14:paraId="75CF41FA" w14:textId="77777777" w:rsidR="006D2A60" w:rsidRDefault="006D2A60" w:rsidP="006D2A60">
            <w:pPr>
              <w:bidi w:val="0"/>
              <w:rPr>
                <w:rtl/>
              </w:rPr>
            </w:pPr>
            <w:r>
              <w:t>density</w:t>
            </w:r>
          </w:p>
        </w:tc>
      </w:tr>
      <w:tr w:rsidR="006D2A60" w14:paraId="4B418E67" w14:textId="77777777" w:rsidTr="00922B67">
        <w:trPr>
          <w:jc w:val="right"/>
        </w:trPr>
        <w:tc>
          <w:tcPr>
            <w:tcW w:w="1659" w:type="dxa"/>
          </w:tcPr>
          <w:p w14:paraId="78ECBCB8" w14:textId="77777777" w:rsidR="006D2A60" w:rsidRPr="00AC4413" w:rsidRDefault="006D2A60" w:rsidP="006D2A60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2D10CCFD" w14:textId="77777777" w:rsidR="006D2A60" w:rsidRDefault="006D2A60" w:rsidP="006D2A60">
            <w:pPr>
              <w:bidi w:val="0"/>
            </w:pPr>
            <w:r>
              <w:t>Epidermis  3589</w:t>
            </w:r>
          </w:p>
          <w:p w14:paraId="7894E058" w14:textId="77777777" w:rsidR="006D2A60" w:rsidRDefault="006D2A60" w:rsidP="006D2A60">
            <w:pPr>
              <w:bidi w:val="0"/>
            </w:pPr>
            <w:r>
              <w:t>Dermis       3300</w:t>
            </w:r>
          </w:p>
          <w:p w14:paraId="026F9964" w14:textId="77777777" w:rsidR="006D2A60" w:rsidRDefault="006D2A60" w:rsidP="006D2A60">
            <w:pPr>
              <w:bidi w:val="0"/>
            </w:pPr>
            <w:r>
              <w:t>Fat              2674</w:t>
            </w:r>
          </w:p>
          <w:p w14:paraId="0E5C49E7" w14:textId="71D5F807" w:rsidR="006D2A60" w:rsidRPr="000F16F5" w:rsidRDefault="006D2A60" w:rsidP="006D2A60">
            <w:pPr>
              <w:bidi w:val="0"/>
              <w:rPr>
                <w:rtl/>
              </w:rPr>
            </w:pPr>
            <w:r>
              <w:t xml:space="preserve"> All from (</w:t>
            </w:r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058BDBB8" w14:textId="6218B3B0" w:rsidR="006D2A60" w:rsidRPr="000F16F5" w:rsidRDefault="006D2A60" w:rsidP="006D2A60">
            <w:pPr>
              <w:bidi w:val="0"/>
              <w:rPr>
                <w:b/>
                <w:bCs/>
                <w:rtl/>
              </w:rPr>
            </w:pPr>
            <w:r>
              <w:t>3852 (</w:t>
            </w:r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659" w:type="dxa"/>
          </w:tcPr>
          <w:p w14:paraId="6178E02F" w14:textId="14710897" w:rsidR="006D2A60" w:rsidRDefault="006D2A60" w:rsidP="006D2A60">
            <w:pPr>
              <w:bidi w:val="0"/>
            </w:pPr>
            <w:r>
              <w:t>3150(</w:t>
            </w:r>
            <w:r>
              <w:rPr>
                <w:rFonts w:hint="cs"/>
                <w:rtl/>
              </w:rPr>
              <w:t>3</w:t>
            </w:r>
            <w:r>
              <w:t>)</w:t>
            </w:r>
          </w:p>
        </w:tc>
        <w:tc>
          <w:tcPr>
            <w:tcW w:w="1660" w:type="dxa"/>
          </w:tcPr>
          <w:p w14:paraId="753D49B5" w14:textId="77777777" w:rsidR="006D2A60" w:rsidRDefault="006D2A60" w:rsidP="006D2A60">
            <w:pPr>
              <w:bidi w:val="0"/>
              <w:rPr>
                <w:rtl/>
              </w:rPr>
            </w:pPr>
            <w:r>
              <w:t xml:space="preserve">Heat capacity </w:t>
            </w:r>
          </w:p>
        </w:tc>
      </w:tr>
      <w:tr w:rsidR="006D2A60" w14:paraId="23F2CB7F" w14:textId="77777777" w:rsidTr="00922B67">
        <w:trPr>
          <w:jc w:val="right"/>
        </w:trPr>
        <w:tc>
          <w:tcPr>
            <w:tcW w:w="1659" w:type="dxa"/>
          </w:tcPr>
          <w:p w14:paraId="7E0FCC5F" w14:textId="2460B5EA" w:rsidR="006D2A60" w:rsidRDefault="006D2A60" w:rsidP="006D2A60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.</w:t>
            </w:r>
            <w:r w:rsidRPr="00E514F3">
              <w:t xml:space="preserve"> </w:t>
            </w:r>
            <w:r w:rsidRPr="00E514F3">
              <w:t xml:space="preserve">Numerical prediction of the </w:t>
            </w:r>
            <w:proofErr w:type="spellStart"/>
            <w:r w:rsidRPr="00E514F3">
              <w:t>intracellularice</w:t>
            </w:r>
            <w:proofErr w:type="spellEnd"/>
            <w:r w:rsidRPr="00E514F3">
              <w:t xml:space="preserve"> formation zone during cryosurgery on a nodular basal cell carcinoma using liquid nitrogen spray</w:t>
            </w:r>
          </w:p>
          <w:p w14:paraId="2D00E3C1" w14:textId="3F2053C5" w:rsidR="006D2A60" w:rsidRDefault="006D2A60" w:rsidP="006D2A60">
            <w:pPr>
              <w:bidi w:val="0"/>
            </w:pPr>
          </w:p>
        </w:tc>
        <w:tc>
          <w:tcPr>
            <w:tcW w:w="1659" w:type="dxa"/>
          </w:tcPr>
          <w:p w14:paraId="162E30E4" w14:textId="77777777" w:rsidR="006D2A60" w:rsidRDefault="006D2A60" w:rsidP="006D2A60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05166323" w14:textId="77777777" w:rsidR="006D2A60" w:rsidRDefault="006D2A60" w:rsidP="006D2A60">
            <w:pPr>
              <w:bidi w:val="0"/>
              <w:rPr>
                <w:rtl/>
              </w:rPr>
            </w:pPr>
          </w:p>
        </w:tc>
        <w:tc>
          <w:tcPr>
            <w:tcW w:w="1659" w:type="dxa"/>
          </w:tcPr>
          <w:p w14:paraId="46E5F40E" w14:textId="77777777" w:rsidR="006D2A60" w:rsidRDefault="006D2A60" w:rsidP="006D2A60">
            <w:pPr>
              <w:bidi w:val="0"/>
              <w:rPr>
                <w:rtl/>
              </w:rPr>
            </w:pPr>
          </w:p>
        </w:tc>
        <w:tc>
          <w:tcPr>
            <w:tcW w:w="1660" w:type="dxa"/>
          </w:tcPr>
          <w:p w14:paraId="7ED09BB8" w14:textId="77777777" w:rsidR="006D2A60" w:rsidRDefault="006D2A60" w:rsidP="006D2A60">
            <w:pPr>
              <w:bidi w:val="0"/>
              <w:rPr>
                <w:rtl/>
              </w:rPr>
            </w:pPr>
          </w:p>
        </w:tc>
      </w:tr>
    </w:tbl>
    <w:p w14:paraId="134978C1" w14:textId="734E3BE4" w:rsidR="00FD112E" w:rsidRDefault="00FD112E">
      <w:pPr>
        <w:rPr>
          <w:rFonts w:hint="cs"/>
          <w:b/>
          <w:bCs/>
          <w:rtl/>
        </w:rPr>
      </w:pPr>
    </w:p>
    <w:p w14:paraId="42445D8E" w14:textId="0E4289A7" w:rsidR="00FD112E" w:rsidRDefault="00FD112E">
      <w:pPr>
        <w:rPr>
          <w:b/>
          <w:bCs/>
          <w:rtl/>
        </w:rPr>
      </w:pPr>
    </w:p>
    <w:p w14:paraId="29A77508" w14:textId="77777777" w:rsidR="00FD112E" w:rsidRDefault="00FD112E">
      <w:pPr>
        <w:rPr>
          <w:b/>
          <w:bCs/>
          <w:rtl/>
        </w:rPr>
      </w:pPr>
    </w:p>
    <w:p w14:paraId="14090C2A" w14:textId="20650E04" w:rsidR="00FD112E" w:rsidRDefault="00FD112E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5FD772BD" wp14:editId="234B57F0">
            <wp:extent cx="5274310" cy="7537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A8B9" w14:textId="04AA4AED" w:rsidR="0083559A" w:rsidRPr="00B00FE7" w:rsidRDefault="0083559A">
      <w:pPr>
        <w:rPr>
          <w:b/>
          <w:bCs/>
          <w:rtl/>
        </w:rPr>
      </w:pPr>
      <w:r w:rsidRPr="00B00FE7">
        <w:rPr>
          <w:rFonts w:hint="cs"/>
          <w:b/>
          <w:bCs/>
          <w:rtl/>
        </w:rPr>
        <w:t xml:space="preserve">אם אני מציבה בערך המינימלי של חוזק השדה החשמלי </w:t>
      </w:r>
      <w:r w:rsidRPr="00B00FE7">
        <w:rPr>
          <w:b/>
          <w:bCs/>
        </w:rPr>
        <w:t>1V/m</w:t>
      </w:r>
      <w:r w:rsidRPr="00B00FE7">
        <w:rPr>
          <w:rFonts w:hint="cs"/>
          <w:b/>
          <w:bCs/>
          <w:rtl/>
        </w:rPr>
        <w:t xml:space="preserve"> </w:t>
      </w:r>
      <w:r w:rsidR="00B00FE7">
        <w:rPr>
          <w:rFonts w:hint="cs"/>
          <w:b/>
          <w:bCs/>
          <w:rtl/>
        </w:rPr>
        <w:t xml:space="preserve">במקום  </w:t>
      </w:r>
      <w:r w:rsidR="00B00FE7">
        <w:rPr>
          <w:b/>
          <w:bCs/>
        </w:rPr>
        <w:t>0</w:t>
      </w:r>
      <w:r w:rsidR="00B00FE7" w:rsidRPr="00B00FE7">
        <w:rPr>
          <w:b/>
          <w:bCs/>
        </w:rPr>
        <w:t>V/m</w:t>
      </w:r>
      <w:r w:rsidRPr="00B00FE7">
        <w:rPr>
          <w:rFonts w:hint="cs"/>
          <w:b/>
          <w:bCs/>
          <w:rtl/>
        </w:rPr>
        <w:t xml:space="preserve"> שתי האלקטרודות בצבע סגול :</w:t>
      </w:r>
    </w:p>
    <w:p w14:paraId="0321FFFB" w14:textId="3B308516" w:rsidR="00FB7BBF" w:rsidRDefault="00FB7BB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BEA0AD2" wp14:editId="482E81A5">
            <wp:extent cx="5274310" cy="759460"/>
            <wp:effectExtent l="0" t="0" r="2540" b="2540"/>
            <wp:docPr id="2" name="תמונה 2" descr="תמונה שמכילה טקסט, שמים, כתום, מברי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שמים, כתום, מבריק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6E2" w14:textId="12D8354E" w:rsidR="00B00FE7" w:rsidRDefault="00FB7BBF" w:rsidP="00B00FE7">
      <w:pPr>
        <w:rPr>
          <w:rtl/>
        </w:rPr>
      </w:pPr>
      <w:r>
        <w:rPr>
          <w:noProof/>
        </w:rPr>
        <w:drawing>
          <wp:inline distT="0" distB="0" distL="0" distR="0" wp14:anchorId="086A4D3E" wp14:editId="6B533347">
            <wp:extent cx="5274310" cy="251904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F7EE" w14:textId="17438C8B" w:rsidR="00B00FE7" w:rsidRDefault="00B00FE7" w:rsidP="00B00FE7">
      <w:pPr>
        <w:rPr>
          <w:rtl/>
        </w:rPr>
      </w:pPr>
    </w:p>
    <w:p w14:paraId="3CCA3868" w14:textId="77777777" w:rsidR="00B00FE7" w:rsidRDefault="00B00FE7" w:rsidP="00B00FE7">
      <w:pPr>
        <w:rPr>
          <w:rtl/>
        </w:rPr>
      </w:pPr>
    </w:p>
    <w:p w14:paraId="109BE0C9" w14:textId="470B2E26" w:rsidR="00B00FE7" w:rsidRDefault="00B00FE7" w:rsidP="00B00FE7">
      <w:pPr>
        <w:rPr>
          <w:rtl/>
        </w:rPr>
      </w:pPr>
      <w:proofErr w:type="spellStart"/>
      <w:r>
        <w:rPr>
          <w:rFonts w:hint="cs"/>
          <w:rtl/>
        </w:rPr>
        <w:t>טמפ</w:t>
      </w:r>
      <w:proofErr w:type="spellEnd"/>
      <w:r>
        <w:rPr>
          <w:rFonts w:hint="cs"/>
          <w:rtl/>
        </w:rPr>
        <w:t xml:space="preserve"> מקס' בשינוי של </w:t>
      </w:r>
      <w:r w:rsidRPr="00B00FE7">
        <w:rPr>
          <w:rFonts w:hint="cs"/>
          <w:b/>
          <w:bCs/>
          <w:rtl/>
        </w:rPr>
        <w:t>המוליכות החשמלית</w:t>
      </w:r>
      <w:r>
        <w:rPr>
          <w:rFonts w:hint="cs"/>
          <w:rtl/>
        </w:rPr>
        <w:t xml:space="preserve"> בלבד:</w:t>
      </w:r>
    </w:p>
    <w:p w14:paraId="12F64B50" w14:textId="52A46900" w:rsidR="00B00FE7" w:rsidRPr="003B4EF4" w:rsidRDefault="00B00FE7" w:rsidP="00B00FE7">
      <w:pPr>
        <w:rPr>
          <w:u w:val="single"/>
          <w:rtl/>
        </w:rPr>
      </w:pPr>
      <w:r w:rsidRPr="003B4EF4">
        <w:rPr>
          <w:rFonts w:hint="cs"/>
          <w:u w:val="single"/>
          <w:rtl/>
        </w:rPr>
        <w:t xml:space="preserve">עבור </w:t>
      </w:r>
      <w:r w:rsidRPr="003B4EF4">
        <w:rPr>
          <w:rFonts w:hint="cs"/>
          <w:u w:val="single"/>
        </w:rPr>
        <w:t xml:space="preserve">BCC </w:t>
      </w:r>
      <w:r w:rsidRPr="003B4EF4">
        <w:rPr>
          <w:rFonts w:hint="cs"/>
          <w:u w:val="single"/>
          <w:rtl/>
        </w:rPr>
        <w:t xml:space="preserve"> עם מוליכות חשמלית 0.334</w:t>
      </w:r>
      <w:r w:rsidRPr="003B4EF4">
        <w:rPr>
          <w:u w:val="single"/>
        </w:rPr>
        <w:t xml:space="preserve">s/m </w:t>
      </w:r>
      <w:r w:rsidRPr="003B4EF4">
        <w:rPr>
          <w:rFonts w:hint="cs"/>
          <w:u w:val="single"/>
          <w:rtl/>
        </w:rPr>
        <w:t xml:space="preserve">  הטמפ' המקסימלית :</w:t>
      </w:r>
    </w:p>
    <w:p w14:paraId="085CFBB2" w14:textId="6BB7BFD2" w:rsidR="00B00FE7" w:rsidRDefault="00B00FE7" w:rsidP="00B00FE7">
      <w:pPr>
        <w:rPr>
          <w:rtl/>
        </w:rPr>
      </w:pPr>
      <w:r w:rsidRPr="00B00FE7">
        <w:rPr>
          <w:rFonts w:hint="cs"/>
          <w:highlight w:val="yellow"/>
          <w:rtl/>
        </w:rPr>
        <w:t>27.2</w:t>
      </w:r>
    </w:p>
    <w:p w14:paraId="4BE17640" w14:textId="57A4C1A4" w:rsidR="00B00FE7" w:rsidRDefault="00B00FE7" w:rsidP="00B00FE7">
      <w:pPr>
        <w:rPr>
          <w:rtl/>
        </w:rPr>
      </w:pP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עבור המוליכות החשמלית של </w:t>
      </w:r>
      <w:r>
        <w:rPr>
          <w:rFonts w:hint="cs"/>
        </w:rPr>
        <w:t>BCC</w:t>
      </w:r>
      <w:r>
        <w:rPr>
          <w:rFonts w:hint="cs"/>
          <w:rtl/>
        </w:rPr>
        <w:t xml:space="preserve">: </w:t>
      </w:r>
    </w:p>
    <w:p w14:paraId="0346BD86" w14:textId="5D91EA1B" w:rsidR="00B00FE7" w:rsidRDefault="003B4EF4" w:rsidP="003B4EF4">
      <w:pPr>
        <w:rPr>
          <w:rtl/>
        </w:rPr>
      </w:pPr>
      <w:r w:rsidRPr="003B4EF4">
        <w:rPr>
          <w:noProof/>
          <w:sz w:val="20"/>
          <w:szCs w:val="20"/>
        </w:rPr>
        <w:t xml:space="preserve">Electrical Characterization of Basal Cell Carcinoma Using a Handheld Electrical Impedance Dermography Device. </w:t>
      </w:r>
      <w:r w:rsidRPr="003B4EF4">
        <w:rPr>
          <w:i/>
          <w:iCs/>
          <w:noProof/>
          <w:sz w:val="20"/>
          <w:szCs w:val="20"/>
        </w:rPr>
        <w:t>JID Innovations</w:t>
      </w:r>
      <w:r w:rsidRPr="003B4EF4">
        <w:rPr>
          <w:noProof/>
          <w:sz w:val="20"/>
          <w:szCs w:val="20"/>
        </w:rPr>
        <w:t xml:space="preserve">, </w:t>
      </w:r>
      <w:r w:rsidRPr="003B4EF4">
        <w:rPr>
          <w:i/>
          <w:iCs/>
          <w:noProof/>
          <w:sz w:val="20"/>
          <w:szCs w:val="20"/>
        </w:rPr>
        <w:t>2</w:t>
      </w:r>
      <w:r w:rsidRPr="003B4EF4">
        <w:rPr>
          <w:noProof/>
          <w:sz w:val="20"/>
          <w:szCs w:val="20"/>
        </w:rPr>
        <w:t>(1), 100075</w:t>
      </w:r>
      <w:r w:rsidRPr="00EC6563">
        <w:rPr>
          <w:noProof/>
          <w:sz w:val="24"/>
          <w:szCs w:val="24"/>
        </w:rPr>
        <w:t>.</w:t>
      </w:r>
    </w:p>
    <w:p w14:paraId="41CF03BF" w14:textId="77777777" w:rsidR="003B4EF4" w:rsidRDefault="003B4EF4" w:rsidP="003B4EF4">
      <w:pPr>
        <w:rPr>
          <w:rtl/>
        </w:rPr>
      </w:pPr>
    </w:p>
    <w:p w14:paraId="2AE6186E" w14:textId="7B25C44A" w:rsidR="00B00FE7" w:rsidRPr="003B4EF4" w:rsidRDefault="00B00FE7" w:rsidP="00B00FE7">
      <w:pPr>
        <w:rPr>
          <w:u w:val="single"/>
          <w:rtl/>
        </w:rPr>
      </w:pPr>
      <w:r w:rsidRPr="003B4EF4">
        <w:rPr>
          <w:rFonts w:hint="cs"/>
          <w:u w:val="single"/>
          <w:rtl/>
        </w:rPr>
        <w:t xml:space="preserve">עבור </w:t>
      </w:r>
      <w:r w:rsidRPr="003B4EF4">
        <w:rPr>
          <w:u w:val="single"/>
        </w:rPr>
        <w:t>S</w:t>
      </w:r>
      <w:r w:rsidRPr="003B4EF4">
        <w:rPr>
          <w:rFonts w:hint="cs"/>
          <w:u w:val="single"/>
        </w:rPr>
        <w:t xml:space="preserve">CC </w:t>
      </w:r>
      <w:r w:rsidRPr="003B4EF4">
        <w:rPr>
          <w:rFonts w:hint="cs"/>
          <w:u w:val="single"/>
          <w:rtl/>
        </w:rPr>
        <w:t xml:space="preserve"> עם מוליכות חשמלית 0.3</w:t>
      </w:r>
      <w:r w:rsidRPr="003B4EF4">
        <w:rPr>
          <w:u w:val="single"/>
        </w:rPr>
        <w:t xml:space="preserve">s/m </w:t>
      </w:r>
      <w:r w:rsidRPr="003B4EF4">
        <w:rPr>
          <w:rFonts w:hint="cs"/>
          <w:u w:val="single"/>
          <w:rtl/>
        </w:rPr>
        <w:t xml:space="preserve">  </w:t>
      </w:r>
      <w:proofErr w:type="spellStart"/>
      <w:r w:rsidRPr="003B4EF4">
        <w:rPr>
          <w:rFonts w:hint="cs"/>
          <w:u w:val="single"/>
          <w:rtl/>
        </w:rPr>
        <w:t>הטמפ</w:t>
      </w:r>
      <w:proofErr w:type="spellEnd"/>
      <w:r w:rsidRPr="003B4EF4">
        <w:rPr>
          <w:rFonts w:hint="cs"/>
          <w:u w:val="single"/>
          <w:rtl/>
        </w:rPr>
        <w:t xml:space="preserve"> המקסימלית :</w:t>
      </w:r>
    </w:p>
    <w:p w14:paraId="34E2CA8B" w14:textId="7F3F5E8F" w:rsidR="00B00FE7" w:rsidRDefault="00B00FE7" w:rsidP="00B00FE7">
      <w:pPr>
        <w:rPr>
          <w:rtl/>
        </w:rPr>
      </w:pPr>
      <w:r>
        <w:rPr>
          <w:rFonts w:hint="cs"/>
          <w:rtl/>
        </w:rPr>
        <w:t xml:space="preserve"> </w:t>
      </w:r>
      <w:r w:rsidRPr="00B00FE7">
        <w:rPr>
          <w:rFonts w:hint="cs"/>
          <w:highlight w:val="yellow"/>
          <w:rtl/>
        </w:rPr>
        <w:t>27.0971</w:t>
      </w:r>
    </w:p>
    <w:p w14:paraId="3D1B83BE" w14:textId="126D4A29" w:rsidR="00B00FE7" w:rsidRDefault="00B00FE7" w:rsidP="00B00FE7">
      <w:pPr>
        <w:rPr>
          <w:rtl/>
        </w:rPr>
      </w:pP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עבור המוליכות החשמלית של </w:t>
      </w:r>
      <w:r>
        <w:rPr>
          <w:rFonts w:hint="cs"/>
        </w:rPr>
        <w:t>SCC</w:t>
      </w:r>
      <w:r>
        <w:rPr>
          <w:rFonts w:hint="cs"/>
          <w:rtl/>
        </w:rPr>
        <w:t xml:space="preserve">: </w:t>
      </w:r>
    </w:p>
    <w:p w14:paraId="39799AA6" w14:textId="654A6CC4" w:rsidR="00B00FE7" w:rsidRPr="003B4EF4" w:rsidRDefault="00B00FE7" w:rsidP="00B00FE7">
      <w:pPr>
        <w:rPr>
          <w:sz w:val="20"/>
          <w:szCs w:val="20"/>
          <w:rtl/>
        </w:rPr>
      </w:pPr>
      <w:r w:rsidRPr="003B4EF4">
        <w:rPr>
          <w:sz w:val="20"/>
          <w:szCs w:val="20"/>
        </w:rPr>
        <w:t>(Conductive Gel Increases the Small Tumor Treatment With Electrochemotherapy Using Needle Electrodes)</w:t>
      </w:r>
    </w:p>
    <w:p w14:paraId="7B810B63" w14:textId="4AC98116" w:rsidR="00B00FE7" w:rsidRDefault="00B00FE7" w:rsidP="00B00FE7">
      <w:pPr>
        <w:jc w:val="both"/>
        <w:rPr>
          <w:rtl/>
        </w:rPr>
      </w:pPr>
    </w:p>
    <w:p w14:paraId="0680335E" w14:textId="0CB8733B" w:rsidR="00B00FE7" w:rsidRPr="0018562E" w:rsidRDefault="00B00FE7" w:rsidP="003B4EF4">
      <w:pPr>
        <w:jc w:val="both"/>
        <w:rPr>
          <w:rtl/>
        </w:rPr>
      </w:pPr>
      <w:r>
        <w:rPr>
          <w:rFonts w:hint="cs"/>
          <w:rtl/>
        </w:rPr>
        <w:t xml:space="preserve">מלבד הפרמטר של המוליכות החשמלית שיניתי גם פרמטרים של </w:t>
      </w:r>
      <w:r w:rsidRPr="00B00FE7">
        <w:rPr>
          <w:rFonts w:hint="cs"/>
          <w:b/>
          <w:bCs/>
          <w:rtl/>
        </w:rPr>
        <w:t>מוליכות תרמית</w:t>
      </w:r>
      <w:r>
        <w:rPr>
          <w:rFonts w:hint="cs"/>
          <w:rtl/>
        </w:rPr>
        <w:t xml:space="preserve"> :</w:t>
      </w:r>
    </w:p>
    <w:p w14:paraId="073C919E" w14:textId="09A1F21A" w:rsidR="00B00FE7" w:rsidRPr="0018562E" w:rsidRDefault="00B00FE7" w:rsidP="00B00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4EF4">
        <w:rPr>
          <w:rFonts w:ascii="Arial" w:eastAsia="Times New Roman" w:hAnsi="Arial" w:cs="Arial"/>
          <w:color w:val="222222"/>
          <w:u w:val="single"/>
          <w:rtl/>
        </w:rPr>
        <w:t xml:space="preserve">מוליכות </w:t>
      </w:r>
      <w:r w:rsidR="003B4EF4" w:rsidRPr="003B4EF4">
        <w:rPr>
          <w:rFonts w:ascii="Arial" w:eastAsia="Times New Roman" w:hAnsi="Arial" w:cs="Arial" w:hint="cs"/>
          <w:color w:val="222222"/>
          <w:u w:val="single"/>
          <w:rtl/>
        </w:rPr>
        <w:t xml:space="preserve">תרמית </w:t>
      </w:r>
      <w:r w:rsidRPr="003B4EF4">
        <w:rPr>
          <w:rFonts w:ascii="Arial" w:eastAsia="Times New Roman" w:hAnsi="Arial" w:cs="Arial"/>
          <w:color w:val="222222"/>
          <w:u w:val="single"/>
          <w:rtl/>
        </w:rPr>
        <w:t>של</w:t>
      </w:r>
      <w:r w:rsidRPr="003B4EF4">
        <w:rPr>
          <w:rFonts w:ascii="Arial" w:eastAsia="Times New Roman" w:hAnsi="Arial" w:cs="Arial"/>
          <w:color w:val="222222"/>
          <w:u w:val="single"/>
        </w:rPr>
        <w:t xml:space="preserve"> BCC </w:t>
      </w:r>
      <w:r w:rsidR="003B4EF4" w:rsidRPr="003B4EF4">
        <w:rPr>
          <w:rFonts w:ascii="Arial" w:eastAsia="Times New Roman" w:hAnsi="Arial" w:cs="Arial"/>
          <w:color w:val="222222"/>
          <w:u w:val="single"/>
        </w:rPr>
        <w:t>–</w:t>
      </w:r>
      <w:r w:rsidRPr="003B4EF4">
        <w:rPr>
          <w:rFonts w:ascii="Arial" w:eastAsia="Times New Roman" w:hAnsi="Arial" w:cs="Arial"/>
          <w:color w:val="222222"/>
          <w:u w:val="single"/>
        </w:rPr>
        <w:t xml:space="preserve"> </w:t>
      </w:r>
      <w:r w:rsidRPr="003B4EF4">
        <w:rPr>
          <w:rFonts w:ascii="Arial" w:eastAsia="Times New Roman" w:hAnsi="Arial" w:cs="Arial"/>
          <w:color w:val="222222"/>
          <w:u w:val="single"/>
          <w:rtl/>
        </w:rPr>
        <w:t>במאמר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</w:t>
      </w:r>
      <w:r w:rsidRPr="0018562E">
        <w:rPr>
          <w:rFonts w:ascii="Arial" w:eastAsia="Times New Roman" w:hAnsi="Arial" w:cs="Arial"/>
          <w:color w:val="222222"/>
        </w:rPr>
        <w:t>  </w:t>
      </w:r>
      <w:hyperlink r:id="rId8" w:tgtFrame="_blank" w:history="1">
        <w:r w:rsidRPr="0018562E">
          <w:rPr>
            <w:rFonts w:ascii="Arial" w:eastAsia="Times New Roman" w:hAnsi="Arial" w:cs="Arial"/>
            <w:color w:val="1155CC"/>
            <w:u w:val="single"/>
          </w:rPr>
          <w:t>https://aip.scitation.org/doi/10.1063/1.4953679</w:t>
        </w:r>
      </w:hyperlink>
    </w:p>
    <w:p w14:paraId="3F2C3338" w14:textId="77777777" w:rsidR="003B4EF4" w:rsidRDefault="00B00FE7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 w:rsidRPr="0018562E">
        <w:rPr>
          <w:rFonts w:ascii="Arial" w:eastAsia="Times New Roman" w:hAnsi="Arial" w:cs="Arial"/>
          <w:color w:val="222222"/>
        </w:rPr>
        <w:t>BCC 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</w:t>
      </w:r>
      <w:r w:rsidR="003B4EF4" w:rsidRPr="0018562E">
        <w:rPr>
          <w:rFonts w:ascii="Arial" w:eastAsia="Times New Roman" w:hAnsi="Arial" w:cs="Arial"/>
          <w:color w:val="222222"/>
        </w:rPr>
        <w:t>0.57</w:t>
      </w:r>
      <w:r w:rsidR="003B4EF4">
        <w:rPr>
          <w:rFonts w:ascii="Arial" w:eastAsia="Times New Roman" w:hAnsi="Arial" w:cs="Arial"/>
          <w:color w:val="222222"/>
        </w:rPr>
        <w:t>9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</w:t>
      </w:r>
      <w:r w:rsidR="003B4EF4" w:rsidRPr="0018562E">
        <w:rPr>
          <w:rFonts w:ascii="Arial" w:eastAsia="Times New Roman" w:hAnsi="Arial" w:cs="Arial"/>
          <w:color w:val="222222"/>
          <w:rtl/>
        </w:rPr>
        <w:t>המוליכות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ו</w:t>
      </w:r>
      <w:r w:rsidRPr="0018562E">
        <w:rPr>
          <w:rFonts w:ascii="Arial" w:eastAsia="Times New Roman" w:hAnsi="Arial" w:cs="Arial"/>
          <w:color w:val="222222"/>
          <w:rtl/>
        </w:rPr>
        <w:t xml:space="preserve">של העור 0.593 </w:t>
      </w:r>
    </w:p>
    <w:p w14:paraId="628B2009" w14:textId="15DC8B5E" w:rsidR="003B4EF4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</w:p>
    <w:p w14:paraId="48DB3FDB" w14:textId="1ED88FD7" w:rsidR="003B4EF4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קיבלנו טמפרטורה מקסימלית כמו שנעשה עד כה </w:t>
      </w:r>
      <w:r w:rsidRPr="003B4EF4">
        <w:rPr>
          <w:rFonts w:ascii="Arial" w:eastAsia="Times New Roman" w:hAnsi="Arial" w:cs="Arial" w:hint="cs"/>
          <w:color w:val="222222"/>
          <w:highlight w:val="yellow"/>
          <w:rtl/>
        </w:rPr>
        <w:t>27.2</w:t>
      </w:r>
    </w:p>
    <w:p w14:paraId="7512E698" w14:textId="79BAEA82" w:rsidR="003B4EF4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 w:rsidRPr="003B4EF4"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 wp14:anchorId="2AD86C91" wp14:editId="12C368E7">
            <wp:extent cx="4259687" cy="2571750"/>
            <wp:effectExtent l="0" t="0" r="7620" b="0"/>
            <wp:docPr id="8" name="תמונה 2">
              <a:extLst xmlns:a="http://schemas.openxmlformats.org/drawingml/2006/main">
                <a:ext uri="{FF2B5EF4-FFF2-40B4-BE49-F238E27FC236}">
                  <a16:creationId xmlns:a16="http://schemas.microsoft.com/office/drawing/2014/main" id="{B4096726-3534-5BD6-2363-A7183B3CD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>
                      <a:extLst>
                        <a:ext uri="{FF2B5EF4-FFF2-40B4-BE49-F238E27FC236}">
                          <a16:creationId xmlns:a16="http://schemas.microsoft.com/office/drawing/2014/main" id="{B4096726-3534-5BD6-2363-A7183B3CD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68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304" w14:textId="77777777" w:rsidR="003B4EF4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</w:p>
    <w:p w14:paraId="728DB88D" w14:textId="7E87A2C3" w:rsidR="00B00FE7" w:rsidRPr="0018562E" w:rsidRDefault="00B00FE7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4EF4">
        <w:rPr>
          <w:rFonts w:ascii="Arial" w:eastAsia="Times New Roman" w:hAnsi="Arial" w:cs="Arial"/>
          <w:color w:val="222222"/>
          <w:u w:val="single"/>
          <w:rtl/>
        </w:rPr>
        <w:t>ובמאמר</w:t>
      </w:r>
      <w:r w:rsidR="003B4EF4" w:rsidRPr="003B4EF4">
        <w:rPr>
          <w:rFonts w:ascii="Arial" w:eastAsia="Times New Roman" w:hAnsi="Arial" w:cs="Arial"/>
          <w:color w:val="222222"/>
          <w:u w:val="single"/>
          <w:rtl/>
        </w:rPr>
        <w:t xml:space="preserve"> מוליכות </w:t>
      </w:r>
      <w:r w:rsidR="003B4EF4" w:rsidRPr="003B4EF4">
        <w:rPr>
          <w:rFonts w:ascii="Arial" w:eastAsia="Times New Roman" w:hAnsi="Arial" w:cs="Arial" w:hint="cs"/>
          <w:color w:val="222222"/>
          <w:u w:val="single"/>
          <w:rtl/>
        </w:rPr>
        <w:t xml:space="preserve">תרמית </w:t>
      </w:r>
      <w:r w:rsidR="003B4EF4" w:rsidRPr="003B4EF4">
        <w:rPr>
          <w:rFonts w:ascii="Arial" w:eastAsia="Times New Roman" w:hAnsi="Arial" w:cs="Arial"/>
          <w:color w:val="222222"/>
          <w:u w:val="single"/>
          <w:rtl/>
        </w:rPr>
        <w:t>של</w:t>
      </w:r>
      <w:r w:rsidR="003B4EF4" w:rsidRPr="003B4EF4">
        <w:rPr>
          <w:rFonts w:ascii="Arial" w:eastAsia="Times New Roman" w:hAnsi="Arial" w:cs="Arial"/>
          <w:color w:val="222222"/>
          <w:u w:val="single"/>
        </w:rPr>
        <w:t xml:space="preserve"> </w:t>
      </w:r>
      <w:r w:rsidR="003B4EF4" w:rsidRPr="003B4EF4">
        <w:rPr>
          <w:rFonts w:ascii="Arial" w:eastAsia="Times New Roman" w:hAnsi="Arial" w:cs="Arial" w:hint="cs"/>
          <w:color w:val="222222"/>
          <w:u w:val="single"/>
        </w:rPr>
        <w:t>S</w:t>
      </w:r>
      <w:r w:rsidR="003B4EF4" w:rsidRPr="003B4EF4">
        <w:rPr>
          <w:rFonts w:ascii="Arial" w:eastAsia="Times New Roman" w:hAnsi="Arial" w:cs="Arial"/>
          <w:color w:val="222222"/>
          <w:u w:val="single"/>
        </w:rPr>
        <w:t>CC –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</w:t>
      </w:r>
      <w:r w:rsidRPr="0018562E">
        <w:rPr>
          <w:rFonts w:ascii="Arial" w:eastAsia="Times New Roman" w:hAnsi="Arial" w:cs="Arial"/>
          <w:color w:val="222222"/>
        </w:rPr>
        <w:t> </w:t>
      </w:r>
      <w:hyperlink r:id="rId10" w:tgtFrame="_blank" w:history="1">
        <w:r w:rsidRPr="0018562E">
          <w:rPr>
            <w:rFonts w:ascii="Arial" w:eastAsia="Times New Roman" w:hAnsi="Arial" w:cs="Arial"/>
            <w:color w:val="1155CC"/>
            <w:u w:val="single"/>
          </w:rPr>
          <w:t>https://pubmed.ncbi.nlm.nih.gov/31264287/</w:t>
        </w:r>
      </w:hyperlink>
    </w:p>
    <w:p w14:paraId="41EDFCCC" w14:textId="51BAD5B2" w:rsidR="00B00FE7" w:rsidRPr="0018562E" w:rsidRDefault="00B00FE7" w:rsidP="00B00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</w:p>
    <w:p w14:paraId="6207F673" w14:textId="66C111B0" w:rsidR="00B00FE7" w:rsidRDefault="00B00FE7" w:rsidP="00B00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 w:rsidRPr="0018562E">
        <w:rPr>
          <w:rFonts w:ascii="Arial" w:eastAsia="Times New Roman" w:hAnsi="Arial" w:cs="Arial"/>
          <w:color w:val="222222"/>
        </w:rPr>
        <w:t xml:space="preserve">0.286 </w:t>
      </w:r>
      <w:r w:rsidR="003B4EF4">
        <w:rPr>
          <w:rFonts w:ascii="Arial" w:eastAsia="Times New Roman" w:hAnsi="Arial" w:cs="Arial" w:hint="cs"/>
          <w:color w:val="222222"/>
          <w:rtl/>
        </w:rPr>
        <w:t xml:space="preserve"> ו</w:t>
      </w:r>
      <w:r w:rsidRPr="0018562E">
        <w:rPr>
          <w:rFonts w:ascii="Arial" w:eastAsia="Times New Roman" w:hAnsi="Arial" w:cs="Arial"/>
          <w:color w:val="222222"/>
          <w:rtl/>
        </w:rPr>
        <w:t>המוליכות של העור 0.283</w:t>
      </w:r>
    </w:p>
    <w:p w14:paraId="17D067AE" w14:textId="3126306A" w:rsidR="003B4EF4" w:rsidRDefault="003B4EF4" w:rsidP="00B00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</w:p>
    <w:p w14:paraId="211C20CF" w14:textId="4D567C70" w:rsidR="003B4EF4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קיבלנו טמפרטורה מקס': </w:t>
      </w:r>
      <w:r w:rsidRPr="003B4EF4">
        <w:rPr>
          <w:rFonts w:ascii="Arial" w:eastAsia="Times New Roman" w:hAnsi="Arial" w:cs="Arial" w:hint="cs"/>
          <w:b/>
          <w:bCs/>
          <w:color w:val="222222"/>
          <w:rtl/>
        </w:rPr>
        <w:t>27.3</w:t>
      </w:r>
    </w:p>
    <w:p w14:paraId="09F0B174" w14:textId="046148D1" w:rsidR="00290554" w:rsidRDefault="00290554" w:rsidP="0029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rtl/>
        </w:rPr>
      </w:pPr>
      <w:r w:rsidRPr="00290554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23331E0B" wp14:editId="7B145499">
            <wp:extent cx="4271915" cy="2526453"/>
            <wp:effectExtent l="0" t="0" r="0" b="7620"/>
            <wp:docPr id="37" name="תמונה 36">
              <a:extLst xmlns:a="http://schemas.openxmlformats.org/drawingml/2006/main">
                <a:ext uri="{FF2B5EF4-FFF2-40B4-BE49-F238E27FC236}">
                  <a16:creationId xmlns:a16="http://schemas.microsoft.com/office/drawing/2014/main" id="{6721FECC-FD77-4824-B549-38BC667EE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תמונה 36">
                      <a:extLst>
                        <a:ext uri="{FF2B5EF4-FFF2-40B4-BE49-F238E27FC236}">
                          <a16:creationId xmlns:a16="http://schemas.microsoft.com/office/drawing/2014/main" id="{6721FECC-FD77-4824-B549-38BC667EE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915" cy="25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9AE" w14:textId="77777777" w:rsidR="003B4EF4" w:rsidRPr="0018562E" w:rsidRDefault="003B4EF4" w:rsidP="003B4E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95DA74A" w14:textId="77777777" w:rsidR="00B00FE7" w:rsidRPr="0018562E" w:rsidRDefault="00B00FE7" w:rsidP="00B00FE7"/>
    <w:p w14:paraId="33684536" w14:textId="7DFEA3CF" w:rsidR="00FB7BBF" w:rsidRDefault="00FB7BBF">
      <w:pPr>
        <w:rPr>
          <w:rtl/>
        </w:rPr>
      </w:pPr>
    </w:p>
    <w:p w14:paraId="0B1EBFAD" w14:textId="428F549A" w:rsidR="000C1014" w:rsidRDefault="000C1014">
      <w:pPr>
        <w:rPr>
          <w:rtl/>
        </w:rPr>
      </w:pPr>
    </w:p>
    <w:p w14:paraId="0FAD7C5A" w14:textId="0D884B76" w:rsidR="00AF2058" w:rsidRDefault="00AF2058">
      <w:pPr>
        <w:rPr>
          <w:rtl/>
        </w:rPr>
      </w:pPr>
    </w:p>
    <w:p w14:paraId="40C39B46" w14:textId="77777777" w:rsidR="00AF2058" w:rsidRDefault="00AF2058">
      <w:pPr>
        <w:rPr>
          <w:rtl/>
        </w:rPr>
      </w:pPr>
    </w:p>
    <w:p w14:paraId="1D9536A8" w14:textId="50ED6C6A" w:rsidR="000C1014" w:rsidRDefault="000C1014">
      <w:pPr>
        <w:rPr>
          <w:rtl/>
        </w:rPr>
      </w:pPr>
    </w:p>
    <w:p w14:paraId="3F650AC8" w14:textId="77777777" w:rsidR="00D32131" w:rsidRDefault="00D32131">
      <w:pPr>
        <w:rPr>
          <w:rtl/>
        </w:rPr>
      </w:pPr>
    </w:p>
    <w:p w14:paraId="47378BD6" w14:textId="4E5C95D8" w:rsidR="000C1014" w:rsidRDefault="000C1014">
      <w:pPr>
        <w:rPr>
          <w:rtl/>
        </w:rPr>
      </w:pPr>
    </w:p>
    <w:p w14:paraId="6FDDD321" w14:textId="77777777" w:rsidR="00D32131" w:rsidRDefault="00D32131"/>
    <w:p w14:paraId="6E9C6BF4" w14:textId="7DDBAF37" w:rsidR="00CB0739" w:rsidRDefault="00914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F2BB7" wp14:editId="6A8C6EB1">
                <wp:simplePos x="0" y="0"/>
                <wp:positionH relativeFrom="column">
                  <wp:posOffset>-851194</wp:posOffset>
                </wp:positionH>
                <wp:positionV relativeFrom="paragraph">
                  <wp:posOffset>207238</wp:posOffset>
                </wp:positionV>
                <wp:extent cx="7200900" cy="3751638"/>
                <wp:effectExtent l="38100" t="38100" r="38100" b="3937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751638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1192" id="מלבן 11" o:spid="_x0000_s1026" style="position:absolute;left:0;text-align:left;margin-left:-67pt;margin-top:16.3pt;width:567pt;height:29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0SbAIAADAFAAAOAAAAZHJzL2Uyb0RvYy54bWysVE1v2zAMvQ/YfxB0X+y0TT+COEXQosOA&#10;og2aDj2rslQbkEWNUuJkv36U7DhBW+wwLAdHEslH8ulRs+ttY9hGoa/BFnw8yjlTVkJZ27eC/3y+&#10;+3bJmQ/ClsKAVQXfKc+v51+/zFo3VSdQgSkVMgKxftq6glchuGmWeVmpRvgROGXJqAEbEWiLb1mJ&#10;oiX0xmQneX6etYClQ5DKezq97Yx8nvC1VjI8au1VYKbgVFtIX0zf1/jN5jMxfUPhqlr2ZYh/qKIR&#10;taWkA9StCIKtsf4A1dQSwYMOIwlNBlrXUqUeqJtx/q6bVSWcSr0QOd4NNPn/BysfNiu3RKKhdX7q&#10;aRm72Gps4j/Vx7aJrN1AltoGJunwgui/yolTSbbTi8n4/PQy0pkdwh368F1Bw+Ki4Ei3kUgSm3sf&#10;Ote9S8xm4a42Jt2IsaylFOeUI2EeikursDMqRhj7pDSrSyrnJCEn3agbg2wj6MaFlMqGcWeqRKm6&#10;40lOv77WISJVngAjsqZKBuweIGryI3bXR+8fQ1WS3RCc/62wLniISJnBhiG4qS3gZwCGuuozd/5U&#10;/hE1cfkK5W6JDKETvXfyrqZ7uBc+LAWSyunuaHLDI320AeIb+hVnFeDvz86jP4mPrJy1NDUF97/W&#10;AhVn5oclWV6Nz87imKXN2YQ0whkeW16PLXbd3ABd05jeCCfTMvoHsz/VCM0LDfgiZiWTsJJyF1wG&#10;3G9uQjfN9ERItVgkNxotJ8K9XTkZwSOrUWfP2xeBrhdjIB0/wH7CxPSdJjvfGGlhsQ6g6yTYA689&#10;3zSWSTj9ExLn/nifvA4P3fwPAAAA//8DAFBLAwQUAAYACAAAACEAiFSztd8AAAAMAQAADwAAAGRy&#10;cy9kb3ducmV2LnhtbEyPQUvEMBCF74L/IYzgbTfdthSpnS4iiBdX6ip4TZuxLTaTkmS79d+bPem7&#10;De/x5nvVfjWTWMj50TLCbpuAIO6sHrlH+Hh/2tyB8EGxVpNlQvghD/v6+qpSpbZnfqPlGHoRS9iX&#10;CmEIYS6l9N1ARvmtnYmj92WdUSGerpfaqXMsN5NMk6SQRo0cPwxqpseBuu/jySCE5aVp50OR86fr&#10;Xu1z0TSHsUG8vVkf7kEEWsNfGC74ER3qyNTaE2svJoTNLsvjmICQpQWISyKJAtEiFGmWg6wr+X9E&#10;/QsAAP//AwBQSwECLQAUAAYACAAAACEAtoM4kv4AAADhAQAAEwAAAAAAAAAAAAAAAAAAAAAAW0Nv&#10;bnRlbnRfVHlwZXNdLnhtbFBLAQItABQABgAIAAAAIQA4/SH/1gAAAJQBAAALAAAAAAAAAAAAAAAA&#10;AC8BAABfcmVscy8ucmVsc1BLAQItABQABgAIAAAAIQAZlI0SbAIAADAFAAAOAAAAAAAAAAAAAAAA&#10;AC4CAABkcnMvZTJvRG9jLnhtbFBLAQItABQABgAIAAAAIQCIVLO13wAAAAwBAAAPAAAAAAAAAAAA&#10;AAAAAMYEAABkcnMvZG93bnJldi54bWxQSwUGAAAAAAQABADzAAAA0gUAAAAA&#10;" filled="f" strokecolor="#1f3763 [1604]" strokeweight="6pt"/>
            </w:pict>
          </mc:Fallback>
        </mc:AlternateContent>
      </w:r>
    </w:p>
    <w:p w14:paraId="122DC511" w14:textId="554B54A6" w:rsidR="00CB0739" w:rsidRDefault="001D7A4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B4CFB" wp14:editId="67F24E49">
                <wp:simplePos x="0" y="0"/>
                <wp:positionH relativeFrom="column">
                  <wp:posOffset>1149350</wp:posOffset>
                </wp:positionH>
                <wp:positionV relativeFrom="paragraph">
                  <wp:posOffset>1096010</wp:posOffset>
                </wp:positionV>
                <wp:extent cx="533400" cy="215900"/>
                <wp:effectExtent l="19050" t="19050" r="38100" b="3175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FD9CA" id="מלבן 24" o:spid="_x0000_s1026" style="position:absolute;left:0;text-align:left;margin-left:90.5pt;margin-top:86.3pt;width:42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NSjQIAAIsFAAAOAAAAZHJzL2Uyb0RvYy54bWysVEtv2zAMvg/YfxB0X22nyboGdYogRYYB&#10;XRusHXpWZCk2IIuapMTJfv0oyXGy7nEYloMj8fGR/ETy5nbfKrIT1jWgS1pc5JQIzaFq9KakX5+X&#10;7z5Q4jzTFVOgRUkPwtHb2ds3N52ZihHUoCphCYJoN+1MSWvvzTTLHK9Fy9wFGKFRKcG2zOPVbrLK&#10;sg7RW5WN8vx91oGtjAUunEPpXVLSWcSXUnD/KKUTnqiSYm4+fm38rsM3m92w6cYyUze8T4P9QxYt&#10;azQGHaDumGdka5tfoNqGW3Ag/QWHNgMpGy5iDVhNkb+q5qlmRsRakBxnBprc/4PlD7sns7JIQ2fc&#10;1OExVLGXtg3/mB/ZR7IOA1li7wlH4eTycpwjpRxVo2JyjWdEyU7Oxjr/UUBLwqGkFt8iUsR2984n&#10;06NJiKVh2SgV30Np0mGAq2KSRw8HqqmCNtjF1hALZcmO4aOuN6Noo7btZ6iSrMjx12czmMfczpAw&#10;U6VReKo7nvxBiRBG6S9CkqbCSlOAASjFYJwL7YuUX80qkcSTP4aOgAFZYiEDdg8Q2v1U0xE7kdTb&#10;B1cRO3pw7tn5m/PgESOD9oNz22iwKf2fARRW1UdO9keSEjWBpTVUh5UlFtI8OcOXDT7yPXN+xSwO&#10;EPYFLgX/iB+pAB8T+hMlNdjvv5MHe+xr1FLS4UCW1H3bMisoUZ80dvx1MR6HCY6X8eRqhBd7rlmf&#10;a/S2XQC2R4Hrx/B4DPZeHaXSQvuCu2MeoqKKaY6xS8q9PV4WPi0K3D5czOfRDKfWMH+vnwwP4IHV&#10;0MTP+xdmTd/pHkfkAY7Dy6avGj7ZBk8N860H2cRpOPHa840TH3u2305hpZzfo9Vph85+AAAA//8D&#10;AFBLAwQUAAYACAAAACEA3fPnQeAAAAALAQAADwAAAGRycy9kb3ducmV2LnhtbExPXUvDQBB8F/wP&#10;xwq+2btGjG3MpWikIAh+tAV9vObWJJjbC7lrGv31rk/6NrMzzM7kq8l1YsQhtJ40zGcKBFLlbUu1&#10;ht12fbEAEaIhazpPqOELA6yK05PcZNYf6RXHTawFh1DIjIYmxj6TMlQNOhNmvkdi7cMPzkSmQy3t&#10;YI4c7jqZKJVKZ1riD43psWyw+twcnIbt8/uD+17S3ajK8rG9f7ksn9ZvWp+fTbc3ICJO8c8Mv/W5&#10;OhTcae8PZIPomC/mvCUyuE5SEOxI0iu+7BmoNAVZ5PL/huIHAAD//wMAUEsBAi0AFAAGAAgAAAAh&#10;ALaDOJL+AAAA4QEAABMAAAAAAAAAAAAAAAAAAAAAAFtDb250ZW50X1R5cGVzXS54bWxQSwECLQAU&#10;AAYACAAAACEAOP0h/9YAAACUAQAACwAAAAAAAAAAAAAAAAAvAQAAX3JlbHMvLnJlbHNQSwECLQAU&#10;AAYACAAAACEAaK7zUo0CAACLBQAADgAAAAAAAAAAAAAAAAAuAgAAZHJzL2Uyb0RvYy54bWxQSwEC&#10;LQAUAAYACAAAACEA3fPnQeAAAAALAQAADwAAAAAAAAAAAAAAAADnBAAAZHJzL2Rvd25yZXYueG1s&#10;UEsFBgAAAAAEAAQA8wAAAPQFAAAAAA==&#10;" filled="f" strokecolor="#161616 [334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FECF8" wp14:editId="3C776C03">
                <wp:simplePos x="0" y="0"/>
                <wp:positionH relativeFrom="column">
                  <wp:posOffset>2012950</wp:posOffset>
                </wp:positionH>
                <wp:positionV relativeFrom="paragraph">
                  <wp:posOffset>1121410</wp:posOffset>
                </wp:positionV>
                <wp:extent cx="533400" cy="215900"/>
                <wp:effectExtent l="19050" t="19050" r="38100" b="317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AA542" id="מלבן 23" o:spid="_x0000_s1026" style="position:absolute;left:0;text-align:left;margin-left:158.5pt;margin-top:88.3pt;width:42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NSjQIAAIsFAAAOAAAAZHJzL2Uyb0RvYy54bWysVEtv2zAMvg/YfxB0X22nyboGdYogRYYB&#10;XRusHXpWZCk2IIuapMTJfv0oyXGy7nEYloMj8fGR/ETy5nbfKrIT1jWgS1pc5JQIzaFq9KakX5+X&#10;7z5Q4jzTFVOgRUkPwtHb2ds3N52ZihHUoCphCYJoN+1MSWvvzTTLHK9Fy9wFGKFRKcG2zOPVbrLK&#10;sg7RW5WN8vx91oGtjAUunEPpXVLSWcSXUnD/KKUTnqiSYm4+fm38rsM3m92w6cYyUze8T4P9QxYt&#10;azQGHaDumGdka5tfoNqGW3Ag/QWHNgMpGy5iDVhNkb+q5qlmRsRakBxnBprc/4PlD7sns7JIQ2fc&#10;1OExVLGXtg3/mB/ZR7IOA1li7wlH4eTycpwjpRxVo2JyjWdEyU7Oxjr/UUBLwqGkFt8iUsR2984n&#10;06NJiKVh2SgV30Np0mGAq2KSRw8HqqmCNtjF1hALZcmO4aOuN6Noo7btZ6iSrMjx12czmMfczpAw&#10;U6VReKo7nvxBiRBG6S9CkqbCSlOAASjFYJwL7YuUX80qkcSTP4aOgAFZYiEDdg8Q2v1U0xE7kdTb&#10;B1cRO3pw7tn5m/PgESOD9oNz22iwKf2fARRW1UdO9keSEjWBpTVUh5UlFtI8OcOXDT7yPXN+xSwO&#10;EPYFLgX/iB+pAB8T+hMlNdjvv5MHe+xr1FLS4UCW1H3bMisoUZ80dvx1MR6HCY6X8eRqhBd7rlmf&#10;a/S2XQC2R4Hrx/B4DPZeHaXSQvuCu2MeoqKKaY6xS8q9PV4WPi0K3D5czOfRDKfWMH+vnwwP4IHV&#10;0MTP+xdmTd/pHkfkAY7Dy6avGj7ZBk8N860H2cRpOPHa840TH3u2305hpZzfo9Vph85+AAAA//8D&#10;AFBLAwQUAAYACAAAACEA36M7m+IAAAALAQAADwAAAGRycy9kb3ducmV2LnhtbEyPQUvDQBCF74L/&#10;YRnBm91NK6nGbIpGCoJQtRX0uM2OSTA7G7LbNPrrHU96nPceb76XrybXiRGH0HrSkMwUCKTK25Zq&#10;Da+79cUViBANWdN5Qg1fGGBVnJ7kJrP+SC84bmMtuIRCZjQ0MfaZlKFq0Jkw8z0Sex9+cCbyOdTS&#10;DubI5a6Tc6VS6UxL/KExPZYNVp/bg9Owe3p/cN/XdDeqsnxs758X5Wb9pvX52XR7AyLiFP/C8IvP&#10;6FAw094fyAbRaVgkS94S2VimKQhOXKqElb2GeaJSkEUu/28ofgAAAP//AwBQSwECLQAUAAYACAAA&#10;ACEAtoM4kv4AAADhAQAAEwAAAAAAAAAAAAAAAAAAAAAAW0NvbnRlbnRfVHlwZXNdLnhtbFBLAQIt&#10;ABQABgAIAAAAIQA4/SH/1gAAAJQBAAALAAAAAAAAAAAAAAAAAC8BAABfcmVscy8ucmVsc1BLAQIt&#10;ABQABgAIAAAAIQBorvNSjQIAAIsFAAAOAAAAAAAAAAAAAAAAAC4CAABkcnMvZTJvRG9jLnhtbFBL&#10;AQItABQABgAIAAAAIQDfozub4gAAAAsBAAAPAAAAAAAAAAAAAAAAAOcEAABkcnMvZG93bnJldi54&#10;bWxQSwUGAAAAAAQABADzAAAA9gUAAAAA&#10;" filled="f" strokecolor="#161616 [334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A6E4E" wp14:editId="65903C62">
                <wp:simplePos x="0" y="0"/>
                <wp:positionH relativeFrom="column">
                  <wp:posOffset>2762250</wp:posOffset>
                </wp:positionH>
                <wp:positionV relativeFrom="paragraph">
                  <wp:posOffset>1102360</wp:posOffset>
                </wp:positionV>
                <wp:extent cx="533400" cy="215900"/>
                <wp:effectExtent l="19050" t="19050" r="38100" b="317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A26D5" id="מלבן 22" o:spid="_x0000_s1026" style="position:absolute;left:0;text-align:left;margin-left:217.5pt;margin-top:86.8pt;width:42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NSjQIAAIsFAAAOAAAAZHJzL2Uyb0RvYy54bWysVEtv2zAMvg/YfxB0X22nyboGdYogRYYB&#10;XRusHXpWZCk2IIuapMTJfv0oyXGy7nEYloMj8fGR/ETy5nbfKrIT1jWgS1pc5JQIzaFq9KakX5+X&#10;7z5Q4jzTFVOgRUkPwtHb2ds3N52ZihHUoCphCYJoN+1MSWvvzTTLHK9Fy9wFGKFRKcG2zOPVbrLK&#10;sg7RW5WN8vx91oGtjAUunEPpXVLSWcSXUnD/KKUTnqiSYm4+fm38rsM3m92w6cYyUze8T4P9QxYt&#10;azQGHaDumGdka5tfoNqGW3Ag/QWHNgMpGy5iDVhNkb+q5qlmRsRakBxnBprc/4PlD7sns7JIQ2fc&#10;1OExVLGXtg3/mB/ZR7IOA1li7wlH4eTycpwjpRxVo2JyjWdEyU7Oxjr/UUBLwqGkFt8iUsR2984n&#10;06NJiKVh2SgV30Np0mGAq2KSRw8HqqmCNtjF1hALZcmO4aOuN6Noo7btZ6iSrMjx12czmMfczpAw&#10;U6VReKo7nvxBiRBG6S9CkqbCSlOAASjFYJwL7YuUX80qkcSTP4aOgAFZYiEDdg8Q2v1U0xE7kdTb&#10;B1cRO3pw7tn5m/PgESOD9oNz22iwKf2fARRW1UdO9keSEjWBpTVUh5UlFtI8OcOXDT7yPXN+xSwO&#10;EPYFLgX/iB+pAB8T+hMlNdjvv5MHe+xr1FLS4UCW1H3bMisoUZ80dvx1MR6HCY6X8eRqhBd7rlmf&#10;a/S2XQC2R4Hrx/B4DPZeHaXSQvuCu2MeoqKKaY6xS8q9PV4WPi0K3D5czOfRDKfWMH+vnwwP4IHV&#10;0MTP+xdmTd/pHkfkAY7Dy6avGj7ZBk8N860H2cRpOPHa840TH3u2305hpZzfo9Vph85+AAAA//8D&#10;AFBLAwQUAAYACAAAACEAiUY9HOMAAAALAQAADwAAAGRycy9kb3ducmV2LnhtbEyPQUvDQBCF74L/&#10;YRnBm920sWkbsykaKQiC2lbQ4zY7JsHsbMhu0+ivdzzpcd57vPleth5tKwbsfeNIwXQSgUAqnWmo&#10;UvC631wtQfigyejWESr4Qg/r/Pws06lxJ9risAuV4BLyqVZQh9ClUvqyRqv9xHVI7H243urAZ19J&#10;0+sTl9tWzqIokVY3xB9q3WFRY/m5O1oF++f3B/u9orshKorH5v4lLp42b0pdXoy3NyACjuEvDL/4&#10;jA45Mx3ckYwXrYLreM5bAhuLOAHBifl0xcpBwSxaJCDzTP7fkP8AAAD//wMAUEsBAi0AFAAGAAgA&#10;AAAhALaDOJL+AAAA4QEAABMAAAAAAAAAAAAAAAAAAAAAAFtDb250ZW50X1R5cGVzXS54bWxQSwEC&#10;LQAUAAYACAAAACEAOP0h/9YAAACUAQAACwAAAAAAAAAAAAAAAAAvAQAAX3JlbHMvLnJlbHNQSwEC&#10;LQAUAAYACAAAACEAaK7zUo0CAACLBQAADgAAAAAAAAAAAAAAAAAuAgAAZHJzL2Uyb0RvYy54bWxQ&#10;SwECLQAUAAYACAAAACEAiUY9HOMAAAALAQAADwAAAAAAAAAAAAAAAADnBAAAZHJzL2Rvd25yZXYu&#10;eG1sUEsFBgAAAAAEAAQA8wAAAPcFAAAAAA==&#10;" filled="f" strokecolor="#161616 [334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D9C0A" wp14:editId="3A07B174">
                <wp:simplePos x="0" y="0"/>
                <wp:positionH relativeFrom="column">
                  <wp:posOffset>3816350</wp:posOffset>
                </wp:positionH>
                <wp:positionV relativeFrom="paragraph">
                  <wp:posOffset>1108710</wp:posOffset>
                </wp:positionV>
                <wp:extent cx="533400" cy="215900"/>
                <wp:effectExtent l="19050" t="19050" r="38100" b="317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47874" id="מלבן 21" o:spid="_x0000_s1026" style="position:absolute;left:0;text-align:left;margin-left:300.5pt;margin-top:87.3pt;width:42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NSjQIAAIsFAAAOAAAAZHJzL2Uyb0RvYy54bWysVEtv2zAMvg/YfxB0X22nyboGdYogRYYB&#10;XRusHXpWZCk2IIuapMTJfv0oyXGy7nEYloMj8fGR/ETy5nbfKrIT1jWgS1pc5JQIzaFq9KakX5+X&#10;7z5Q4jzTFVOgRUkPwtHb2ds3N52ZihHUoCphCYJoN+1MSWvvzTTLHK9Fy9wFGKFRKcG2zOPVbrLK&#10;sg7RW5WN8vx91oGtjAUunEPpXVLSWcSXUnD/KKUTnqiSYm4+fm38rsM3m92w6cYyUze8T4P9QxYt&#10;azQGHaDumGdka5tfoNqGW3Ag/QWHNgMpGy5iDVhNkb+q5qlmRsRakBxnBprc/4PlD7sns7JIQ2fc&#10;1OExVLGXtg3/mB/ZR7IOA1li7wlH4eTycpwjpRxVo2JyjWdEyU7Oxjr/UUBLwqGkFt8iUsR2984n&#10;06NJiKVh2SgV30Np0mGAq2KSRw8HqqmCNtjF1hALZcmO4aOuN6Noo7btZ6iSrMjx12czmMfczpAw&#10;U6VReKo7nvxBiRBG6S9CkqbCSlOAASjFYJwL7YuUX80qkcSTP4aOgAFZYiEDdg8Q2v1U0xE7kdTb&#10;B1cRO3pw7tn5m/PgESOD9oNz22iwKf2fARRW1UdO9keSEjWBpTVUh5UlFtI8OcOXDT7yPXN+xSwO&#10;EPYFLgX/iB+pAB8T+hMlNdjvv5MHe+xr1FLS4UCW1H3bMisoUZ80dvx1MR6HCY6X8eRqhBd7rlmf&#10;a/S2XQC2R4Hrx/B4DPZeHaXSQvuCu2MeoqKKaY6xS8q9PV4WPi0K3D5czOfRDKfWMH+vnwwP4IHV&#10;0MTP+xdmTd/pHkfkAY7Dy6avGj7ZBk8N860H2cRpOPHa840TH3u2305hpZzfo9Vph85+AAAA//8D&#10;AFBLAwQUAAYACAAAACEAW+7wZeIAAAALAQAADwAAAGRycy9kb3ducmV2LnhtbEyPzU7DMBCE70i8&#10;g7VI3KjdAiGEOBUEVUKqxE+LBEc3XpKIeB3Fbhp4epYTHHdmNPtNvpxcJ0YcQutJw3ymQCBV3rZU&#10;a3jdrs5SECEasqbzhBq+MMCyOD7KTWb9gV5w3MRacAmFzGhoYuwzKUPVoDNh5nsk9j784Ezkc6il&#10;HcyBy10nF0ol0pmW+ENjeiwbrD43e6dh+/T+4L6v6W5UZblu75/Py8fVm9anJ9PtDYiIU/wLwy8+&#10;o0PBTDu/JxtEpyFRc94S2bi6SEBwIkkvWdlpWKg0AVnk8v+G4gcAAP//AwBQSwECLQAUAAYACAAA&#10;ACEAtoM4kv4AAADhAQAAEwAAAAAAAAAAAAAAAAAAAAAAW0NvbnRlbnRfVHlwZXNdLnhtbFBLAQIt&#10;ABQABgAIAAAAIQA4/SH/1gAAAJQBAAALAAAAAAAAAAAAAAAAAC8BAABfcmVscy8ucmVsc1BLAQIt&#10;ABQABgAIAAAAIQBorvNSjQIAAIsFAAAOAAAAAAAAAAAAAAAAAC4CAABkcnMvZTJvRG9jLnhtbFBL&#10;AQItABQABgAIAAAAIQBb7vBl4gAAAAsBAAAPAAAAAAAAAAAAAAAAAOcEAABkcnMvZG93bnJldi54&#10;bWxQSwUGAAAAAAQABADzAAAA9gUAAAAA&#10;" filled="f" strokecolor="#161616 [334]" strokeweight="4.5pt"/>
            </w:pict>
          </mc:Fallback>
        </mc:AlternateContent>
      </w:r>
      <w:r w:rsidR="00CB0739">
        <w:rPr>
          <w:noProof/>
        </w:rPr>
        <w:drawing>
          <wp:inline distT="0" distB="0" distL="0" distR="0" wp14:anchorId="703E753E" wp14:editId="6C4D16B8">
            <wp:extent cx="5274310" cy="19875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9B68" w14:textId="2B34AE55" w:rsidR="00BE1508" w:rsidRDefault="00D32131">
      <w:pPr>
        <w:rPr>
          <w:rFonts w:hint="cs"/>
          <w:rtl/>
        </w:rPr>
      </w:pPr>
      <w:hyperlink r:id="rId13" w:history="1">
        <w:r w:rsidR="00BE1508" w:rsidRPr="005E4641">
          <w:rPr>
            <w:rStyle w:val="Hyperlink"/>
          </w:rPr>
          <w:t>https://asmedigitalcollection.asme.org/heattransfer/article/139/5/051102/384367/Assessment-of-Thermal-Damage-During-Skin-Tumor</w:t>
        </w:r>
      </w:hyperlink>
    </w:p>
    <w:p w14:paraId="79DB6628" w14:textId="1F3F00EF" w:rsidR="00BE1508" w:rsidRDefault="00BE1508">
      <w:pPr>
        <w:rPr>
          <w:rFonts w:hint="cs"/>
          <w:rtl/>
        </w:rPr>
      </w:pPr>
      <w:r>
        <w:t xml:space="preserve">basal cell carcinoma and </w:t>
      </w:r>
      <w:proofErr w:type="spellStart"/>
      <w:r>
        <w:t>nelanoma</w:t>
      </w:r>
      <w:proofErr w:type="spellEnd"/>
      <w:r>
        <w:t xml:space="preserve"> </w:t>
      </w:r>
    </w:p>
    <w:p w14:paraId="4F1392C3" w14:textId="5CFF7FAC" w:rsidR="009B7443" w:rsidRDefault="009B7443">
      <w:pPr>
        <w:rPr>
          <w:rtl/>
        </w:rPr>
      </w:pPr>
      <w:r>
        <w:rPr>
          <w:noProof/>
        </w:rPr>
        <w:drawing>
          <wp:inline distT="0" distB="0" distL="0" distR="0" wp14:anchorId="698A8845" wp14:editId="79CF1ECA">
            <wp:extent cx="5274310" cy="613123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792" cy="6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2017" w14:textId="0E7F8654" w:rsidR="00767A86" w:rsidRDefault="00D3213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F731D" wp14:editId="5898D94E">
                <wp:simplePos x="0" y="0"/>
                <wp:positionH relativeFrom="column">
                  <wp:posOffset>-990637</wp:posOffset>
                </wp:positionH>
                <wp:positionV relativeFrom="paragraph">
                  <wp:posOffset>243385</wp:posOffset>
                </wp:positionV>
                <wp:extent cx="7245350" cy="4438650"/>
                <wp:effectExtent l="38100" t="38100" r="31750" b="381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0" cy="44386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DDCC1" id="מלבן 16" o:spid="_x0000_s1026" style="position:absolute;left:0;text-align:left;margin-left:-78pt;margin-top:19.15pt;width:570.5pt;height:3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jWgwIAAGoFAAAOAAAAZHJzL2Uyb0RvYy54bWysVE1v2zAMvQ/YfxB0X+2kSdsFdYqsRYcB&#10;RRusHXpWZCk2IIsapcTJfv0o2XGCrthhWA6KZJKP5OPH9c2uMWyr0NdgCz46yzlTVkJZ23XBf7zc&#10;f7rizAdhS2HAqoLvlec3848frls3U2OowJQKGYFYP2tdwasQ3CzLvKxUI/wZOGVJqAEbEeiJ66xE&#10;0RJ6Y7Jxnl9kLWDpEKTynr7edUI+T/haKxmetPYqMFNwii2kE9O5imc2vxazNQpX1bIPQ/xDFI2o&#10;LTkdoO5EEGyD9R9QTS0RPOhwJqHJQOtaqpQDZTPK32TzXAmnUi5EjncDTf7/wcrH7bNbItHQOj/z&#10;dI1Z7DQ28Z/iY7tE1n4gS+0Ck/TxcjyZnk+JU0myyeT86oIehJMdzR368FVBw+Kl4EjVSCSJ7YMP&#10;nepBJXqzcF8bkypiLGvJxQWVOFl4MHUZpVHP43p1a5BtRSxq/iUfHJ+oURjGUjTHtNIt7I2KGMZ+&#10;V5rVJSUy7jzEjlMDrJBS2TDqRJUoVedtmtOvzzL1aLRIOSfAiKwpygG7B3gfu2Og14+mKjXsYNyn&#10;/jfjwSJ5BhsG46a2gO9lZiir3nOnfyCpoyaytIJyv0SG0I2Ld/K+pgo+CB+WAmk+qOo08+GJDm2A&#10;KgX9jbMK8Nd736M+tS1JOWtp3gruf24EKs7MN0sN/Xk0mcQBTY/J9HJMDzyVrE4ldtPcAlV/RNvF&#10;yXSN+sEcvmqE5pVWwyJ6JZGwknwXXAY8PG5DtwdouUi1WCQ1GkonwoN9djKCR1Zjh77sXgW6vo0D&#10;TcAjHGZTzN50c6cbLS0sNgF0nVr9yGvPNw10apx++cSNcfpOWscVOf8NAAD//wMAUEsDBBQABgAI&#10;AAAAIQAKDeqx4QAAAAsBAAAPAAAAZHJzL2Rvd25yZXYueG1sTI/BTsMwEETvSPyDtUjcWqdETUyI&#10;UwFSD5xQC0Jw28YmiYjXIXab9O9ZTnCcndHsm3Izu16c7Bg6TxpWywSEpdqbjhoNry/bhQIRIpLB&#10;3pPVcLYBNtXlRYmF8RPt7GkfG8ElFArU0MY4FFKGurUOw9IPltj79KPDyHJspBlx4nLXy5skyaTD&#10;jvhDi4N9bG39tT86DSr7Vvj8Vk/nzvRPD9vB7/KPd62vr+b7OxDRzvEvDL/4jA4VMx38kUwQvYbF&#10;ap3xmKghVSkITtyqNR8OGvI0T0FWpfy/ofoBAAD//wMAUEsBAi0AFAAGAAgAAAAhALaDOJL+AAAA&#10;4QEAABMAAAAAAAAAAAAAAAAAAAAAAFtDb250ZW50X1R5cGVzXS54bWxQSwECLQAUAAYACAAAACEA&#10;OP0h/9YAAACUAQAACwAAAAAAAAAAAAAAAAAvAQAAX3JlbHMvLnJlbHNQSwECLQAUAAYACAAAACEA&#10;7lXI1oMCAABqBQAADgAAAAAAAAAAAAAAAAAuAgAAZHJzL2Uyb0RvYy54bWxQSwECLQAUAAYACAAA&#10;ACEACg3qseEAAAALAQAADwAAAAAAAAAAAAAAAADdBAAAZHJzL2Rvd25yZXYueG1sUEsFBgAAAAAE&#10;AAQA8wAAAOsFAAAAAA==&#10;" filled="f" strokecolor="#00b050" strokeweight="6pt"/>
            </w:pict>
          </mc:Fallback>
        </mc:AlternateContent>
      </w:r>
    </w:p>
    <w:p w14:paraId="05B7D390" w14:textId="002B01C1" w:rsidR="008F6C6F" w:rsidRDefault="008F6C6F">
      <w:pPr>
        <w:rPr>
          <w:rFonts w:hint="cs"/>
          <w:rtl/>
        </w:rPr>
      </w:pPr>
    </w:p>
    <w:p w14:paraId="2E614BC3" w14:textId="2049F278" w:rsidR="008F6C6F" w:rsidRDefault="00D321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8268E" wp14:editId="38F6DDC4">
                <wp:simplePos x="0" y="0"/>
                <wp:positionH relativeFrom="column">
                  <wp:posOffset>2028807</wp:posOffset>
                </wp:positionH>
                <wp:positionV relativeFrom="paragraph">
                  <wp:posOffset>1893695</wp:posOffset>
                </wp:positionV>
                <wp:extent cx="311150" cy="146050"/>
                <wp:effectExtent l="0" t="0" r="12700" b="254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7E05" id="מלבן 19" o:spid="_x0000_s1026" style="position:absolute;left:0;text-align:left;margin-left:159.75pt;margin-top:149.1pt;width:24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I9YAIAAB0FAAAOAAAAZHJzL2Uyb0RvYy54bWysVFFv2yAQfp+0/4B4X2xnSbdFcaqoVadJ&#10;VVu1nfpMMdSWMMcOEif79Tuw40RttYdpfsDA3X13fHzH8nzXGrZV6BuwJS8mOWfKSqga+1Lyn49X&#10;n75y5oOwlTBgVcn3yvPz1ccPy84t1BRqMJVCRiDWLzpX8joEt8gyL2vVCj8BpywZNWArAi3xJatQ&#10;dITemmya52dZB1g5BKm8p93L3shXCV9rJcOt1l4FZkpOtYU0Yhqf45itlmLxgsLVjRzKEP9QRSsa&#10;S0lHqEsRBNtg8waqbSSCBx0mEtoMtG6kSmeg0xT5q9M81MKpdBYix7uRJv//YOXN9sHdIdHQOb/w&#10;NI2n2Gls45/qY7tE1n4kS+0Ck7T5uSiKOVEqyVTMznKaE0p2DHbow3cFLYuTkiPdRaJIbK996F0P&#10;LjGXhavGmLh/rCTNwt6o6GDsvdKsqSj3NAElkagLg2wr6HqFlMqGojfVolL99jynbyhtjEiFJsCI&#10;rCnxiD0ARAG+xe7LHvxjqEoaG4PzvxXWB48RKTPYMAa3jQV8D8DQqYbMvf+BpJ6ayNIzVPs7ZAi9&#10;wr2TVw3Rfi18uBNIkqabojYNtzRoA13JYZhxVgP+fm8/+pPSyMpZRy1Scv9rI1BxZn5Y0uC3YjaL&#10;PZUWs/mXKS3w1PJ8arGb9gLomgp6EJxM0+gfzGFXI7RP1M3rmJVMwkrKXXIZ8LC4CH3r0nsg1Xqd&#10;3KiPnAjX9sHJCB5ZjbJ63D0JdIP2Aon2Bg7tJBavJNj7xkgL600A3SR9Hnkd+KYeTMIZ3ovY5Kfr&#10;5HV81VZ/AAAA//8DAFBLAwQUAAYACAAAACEAdB5XTuMAAAALAQAADwAAAGRycy9kb3ducmV2Lnht&#10;bEyPTUvDQBCG74L/YRnBm91kS0MasympIIiC0FikvW2z0ySY3Y3ZbRv/vdOT3ubj4Z1n8tVkenbG&#10;0XfOSohnETC0tdOdbSRsP54fUmA+KKtV7yxK+EEPq+L2JleZdhe7wXMVGkYh1mdKQhvCkHHu6xaN&#10;8jM3oKXd0Y1GBWrHhutRXSjc9FxEUcKN6ixdaNWATy3WX9XJSPjcLI64Xidb/r4vv8u4epneXndS&#10;3t9N5SOwgFP4g+GqT+pQkNPBnaz2rJcwj5cLQiWIZSqAETFPUpocqBCxAF7k/P8PxS8AAAD//wMA&#10;UEsBAi0AFAAGAAgAAAAhALaDOJL+AAAA4QEAABMAAAAAAAAAAAAAAAAAAAAAAFtDb250ZW50X1R5&#10;cGVzXS54bWxQSwECLQAUAAYACAAAACEAOP0h/9YAAACUAQAACwAAAAAAAAAAAAAAAAAvAQAAX3Jl&#10;bHMvLnJlbHNQSwECLQAUAAYACAAAACEAINtSPWACAAAdBQAADgAAAAAAAAAAAAAAAAAuAgAAZHJz&#10;L2Uyb0RvYy54bWxQSwECLQAUAAYACAAAACEAdB5XTuMAAAALAQAADwAAAAAAAAAAAAAAAAC6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5823D" wp14:editId="5FE51EC4">
                <wp:simplePos x="0" y="0"/>
                <wp:positionH relativeFrom="column">
                  <wp:posOffset>2390757</wp:posOffset>
                </wp:positionH>
                <wp:positionV relativeFrom="paragraph">
                  <wp:posOffset>1903201</wp:posOffset>
                </wp:positionV>
                <wp:extent cx="311150" cy="146050"/>
                <wp:effectExtent l="0" t="0" r="12700" b="254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F326D" id="מלבן 17" o:spid="_x0000_s1026" style="position:absolute;left:0;text-align:left;margin-left:188.25pt;margin-top:149.85pt;width:24.5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I9YAIAAB0FAAAOAAAAZHJzL2Uyb0RvYy54bWysVFFv2yAQfp+0/4B4X2xnSbdFcaqoVadJ&#10;VVu1nfpMMdSWMMcOEif79Tuw40RttYdpfsDA3X13fHzH8nzXGrZV6BuwJS8mOWfKSqga+1Lyn49X&#10;n75y5oOwlTBgVcn3yvPz1ccPy84t1BRqMJVCRiDWLzpX8joEt8gyL2vVCj8BpywZNWArAi3xJatQ&#10;dITemmya52dZB1g5BKm8p93L3shXCV9rJcOt1l4FZkpOtYU0Yhqf45itlmLxgsLVjRzKEP9QRSsa&#10;S0lHqEsRBNtg8waqbSSCBx0mEtoMtG6kSmeg0xT5q9M81MKpdBYix7uRJv//YOXN9sHdIdHQOb/w&#10;NI2n2Gls45/qY7tE1n4kS+0Ck7T5uSiKOVEqyVTMznKaE0p2DHbow3cFLYuTkiPdRaJIbK996F0P&#10;LjGXhavGmLh/rCTNwt6o6GDsvdKsqSj3NAElkagLg2wr6HqFlMqGojfVolL99jynbyhtjEiFJsCI&#10;rCnxiD0ARAG+xe7LHvxjqEoaG4PzvxXWB48RKTPYMAa3jQV8D8DQqYbMvf+BpJ6ayNIzVPs7ZAi9&#10;wr2TVw3Rfi18uBNIkqabojYNtzRoA13JYZhxVgP+fm8/+pPSyMpZRy1Scv9rI1BxZn5Y0uC3YjaL&#10;PZUWs/mXKS3w1PJ8arGb9gLomgp6EJxM0+gfzGFXI7RP1M3rmJVMwkrKXXIZ8LC4CH3r0nsg1Xqd&#10;3KiPnAjX9sHJCB5ZjbJ63D0JdIP2Aon2Bg7tJBavJNj7xkgL600A3SR9Hnkd+KYeTMIZ3ovY5Kfr&#10;5HV81VZ/AAAA//8DAFBLAwQUAAYACAAAACEAHgFOSuMAAAALAQAADwAAAGRycy9kb3ducmV2Lnht&#10;bEyPwUrDQBCG74LvsIzgzW66mqSN2ZRUEERBaCxFb9vsNAlmd2N228a3dzzpceb/+OebfDWZnp1w&#10;9J2zEuazCBja2unONhK2b483C2A+KKtV7yxK+EYPq+LyIleZdme7wVMVGkYl1mdKQhvCkHHu6xaN&#10;8jM3oKXs4EajAo1jw/WozlRuei6iKOFGdZYutGrAhxbrz+poJOw28QHX62TLXz/Kr3JePU0vz+9S&#10;Xl9N5T2wgFP4g+FXn9ShIKe9O1rtWS/hNk1iQiWI5TIFRsSdiGmzp0iIFHiR8/8/FD8AAAD//wMA&#10;UEsBAi0AFAAGAAgAAAAhALaDOJL+AAAA4QEAABMAAAAAAAAAAAAAAAAAAAAAAFtDb250ZW50X1R5&#10;cGVzXS54bWxQSwECLQAUAAYACAAAACEAOP0h/9YAAACUAQAACwAAAAAAAAAAAAAAAAAvAQAAX3Jl&#10;bHMvLnJlbHNQSwECLQAUAAYACAAAACEAINtSPWACAAAdBQAADgAAAAAAAAAAAAAAAAAuAgAAZHJz&#10;L2Uyb0RvYy54bWxQSwECLQAUAAYACAAAACEAHgFOSuMAAAALAQAADwAAAAAAAAAAAAAAAAC6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2E64D" wp14:editId="14AAA026">
                <wp:simplePos x="0" y="0"/>
                <wp:positionH relativeFrom="column">
                  <wp:posOffset>2759130</wp:posOffset>
                </wp:positionH>
                <wp:positionV relativeFrom="paragraph">
                  <wp:posOffset>1880995</wp:posOffset>
                </wp:positionV>
                <wp:extent cx="311150" cy="146050"/>
                <wp:effectExtent l="0" t="0" r="12700" b="254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39425" id="מלבן 18" o:spid="_x0000_s1026" style="position:absolute;left:0;text-align:left;margin-left:217.25pt;margin-top:148.1pt;width:24.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I9YAIAAB0FAAAOAAAAZHJzL2Uyb0RvYy54bWysVFFv2yAQfp+0/4B4X2xnSbdFcaqoVadJ&#10;VVu1nfpMMdSWMMcOEif79Tuw40RttYdpfsDA3X13fHzH8nzXGrZV6BuwJS8mOWfKSqga+1Lyn49X&#10;n75y5oOwlTBgVcn3yvPz1ccPy84t1BRqMJVCRiDWLzpX8joEt8gyL2vVCj8BpywZNWArAi3xJatQ&#10;dITemmya52dZB1g5BKm8p93L3shXCV9rJcOt1l4FZkpOtYU0Yhqf45itlmLxgsLVjRzKEP9QRSsa&#10;S0lHqEsRBNtg8waqbSSCBx0mEtoMtG6kSmeg0xT5q9M81MKpdBYix7uRJv//YOXN9sHdIdHQOb/w&#10;NI2n2Gls45/qY7tE1n4kS+0Ck7T5uSiKOVEqyVTMznKaE0p2DHbow3cFLYuTkiPdRaJIbK996F0P&#10;LjGXhavGmLh/rCTNwt6o6GDsvdKsqSj3NAElkagLg2wr6HqFlMqGojfVolL99jynbyhtjEiFJsCI&#10;rCnxiD0ARAG+xe7LHvxjqEoaG4PzvxXWB48RKTPYMAa3jQV8D8DQqYbMvf+BpJ6ayNIzVPs7ZAi9&#10;wr2TVw3Rfi18uBNIkqabojYNtzRoA13JYZhxVgP+fm8/+pPSyMpZRy1Scv9rI1BxZn5Y0uC3YjaL&#10;PZUWs/mXKS3w1PJ8arGb9gLomgp6EJxM0+gfzGFXI7RP1M3rmJVMwkrKXXIZ8LC4CH3r0nsg1Xqd&#10;3KiPnAjX9sHJCB5ZjbJ63D0JdIP2Aon2Bg7tJBavJNj7xkgL600A3SR9Hnkd+KYeTMIZ3ovY5Kfr&#10;5HV81VZ/AAAA//8DAFBLAwQUAAYACAAAACEA7L+7neMAAAALAQAADwAAAGRycy9kb3ducmV2Lnht&#10;bEyPTUvDQBCG74L/YRnBm918NbQxm5IKgigUGkupt212mgSzszG7beO/dz3pcWYe3nnefDXpnl1w&#10;tJ0hAeEsAIZUG9VRI2D3/vywAGadJCV7QyjgGy2situbXGbKXGmLl8o1zIeQzaSA1rkh49zWLWpp&#10;Z2ZA8reTGbV0fhwbrkZ59eG651EQpFzLjvyHVg741GL9WZ21gP12fsL1Ot3xzUf5VYbVy/T2ehDi&#10;/m4qH4E5nNwfDL/6Xh0K73Q0Z1KW9QKSOJl7VEC0TCNgnkgWsd8cBcThMgJe5Px/h+IHAAD//wMA&#10;UEsBAi0AFAAGAAgAAAAhALaDOJL+AAAA4QEAABMAAAAAAAAAAAAAAAAAAAAAAFtDb250ZW50X1R5&#10;cGVzXS54bWxQSwECLQAUAAYACAAAACEAOP0h/9YAAACUAQAACwAAAAAAAAAAAAAAAAAvAQAAX3Jl&#10;bHMvLnJlbHNQSwECLQAUAAYACAAAACEAINtSPWACAAAdBQAADgAAAAAAAAAAAAAAAAAuAgAAZHJz&#10;L2Uyb0RvYy54bWxQSwECLQAUAAYACAAAACEA7L+7neMAAAALAQAADwAAAAAAAAAAAAAAAAC6BAAA&#10;ZHJzL2Rvd25yZXYueG1sUEsFBgAAAAAEAAQA8wAAAMoFAAAAAA==&#10;" filled="f" strokecolor="#1f3763 [1604]" strokeweight="1pt"/>
            </w:pict>
          </mc:Fallback>
        </mc:AlternateContent>
      </w:r>
      <w:r w:rsidR="001D7A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B973A" wp14:editId="0DE71CC7">
                <wp:simplePos x="0" y="0"/>
                <wp:positionH relativeFrom="column">
                  <wp:posOffset>1900779</wp:posOffset>
                </wp:positionH>
                <wp:positionV relativeFrom="paragraph">
                  <wp:posOffset>581190</wp:posOffset>
                </wp:positionV>
                <wp:extent cx="1295400" cy="1955800"/>
                <wp:effectExtent l="38100" t="38100" r="38100" b="444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558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FF17" id="מלבן 20" o:spid="_x0000_s1026" style="position:absolute;left:0;text-align:left;margin-left:149.65pt;margin-top:45.75pt;width:102pt;height:1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arawIAADAFAAAOAAAAZHJzL2Uyb0RvYy54bWysVN9P2zAQfp+0/8Hy+0hStUArUlSBmCYh&#10;QMDEs3FsEsnxeWe3affX7+ykaQVoD9Py4Jx9d5/vx3e+uNy2hm0U+gZsyYuTnDNlJVSNfSv5z+eb&#10;b+ec+SBsJQxYVfKd8vxy+fXLRecWagI1mEohIxDrF50reR2CW2SZl7VqhT8BpywpNWArAm3xLatQ&#10;dITemmyS56dZB1g5BKm8p9PrXsmXCV9rJcO91l4FZkpOsYW0Ylpf45otL8TiDYWrGzmEIf4hilY0&#10;li4doa5FEGyNzQeotpEIHnQ4kdBmoHUjVcqBsinyd9k81cKplAsVx7uxTP7/wcq7zZN7QCpD5/zC&#10;kxiz2Gps45/iY9tUrN1YLLUNTNJhMZnPpjnVVJKumM9m57QhnOzg7tCH7wpaFoWSI3UjFUlsbn3o&#10;Tfcm8TYLN40xqSPGsq7kZ6fU4oR5CC5JYWdU9DD2UWnWVBTOJCEn3qgrg2wjqONCSmVD0atqUan+&#10;eJbTN8Q6eqTIE2BE1hTJiD0ARE5+xO7zGOyjq0q0G53zvwXWO48e6WawYXRuGwv4GYChrIabe3sK&#10;/6g0UXyFaveADKEnvXfypqE+3AofHgQSy6l3NLnhnhZtgOoNg8RZDfj7s/NoT+QjLWcdTU3J/a+1&#10;QMWZ+WGJlvNiOo1jljbT2dmENniseT3W2HV7BdSmgt4IJ5MY7YPZn2qE9oUGfBVvJZWwku4uuQy4&#10;31yFfprpiZBqtUpmNFpOhFv75GQEj1WNPHvevgh0AxkD8fgO9hMmFu842dtGTwurdQDdJMIe6jrU&#10;m8YyEWd4QuLcH++T1eGhW/4BAAD//wMAUEsDBBQABgAIAAAAIQDsbwVI4AAAAAoBAAAPAAAAZHJz&#10;L2Rvd25yZXYueG1sTI/BTsMwDIbvSLxDZCRuLN1KK9LVnRAS4sJQGUi7pk1oKxqnSrKuvD3hxI62&#10;P/3+/nK3mJHN2vnBEsJ6lQDT1Fo1UIfw+fF89wDMB0lKjpY0wo/2sKuur0pZKHumdz0fQsdiCPlC&#10;IvQhTAXnvu21kX5lJ03x9mWdkSGOruPKyXMMNyPfJEnOjRwofujlpJ963X4fTgYhzK91M+3zezq6&#10;9s2+5HW9H2rE25vlcQss6CX8w/CnH9Whik6NPZHybETYCJFGFEGsM2ARyJI0LhqEVIgMeFXyywrV&#10;LwAAAP//AwBQSwECLQAUAAYACAAAACEAtoM4kv4AAADhAQAAEwAAAAAAAAAAAAAAAAAAAAAAW0Nv&#10;bnRlbnRfVHlwZXNdLnhtbFBLAQItABQABgAIAAAAIQA4/SH/1gAAAJQBAAALAAAAAAAAAAAAAAAA&#10;AC8BAABfcmVscy8ucmVsc1BLAQItABQABgAIAAAAIQDxOnarawIAADAFAAAOAAAAAAAAAAAAAAAA&#10;AC4CAABkcnMvZTJvRG9jLnhtbFBLAQItABQABgAIAAAAIQDsbwVI4AAAAAoBAAAPAAAAAAAAAAAA&#10;AAAAAMUEAABkcnMvZG93bnJldi54bWxQSwUGAAAAAAQABADzAAAA0gUAAAAA&#10;" filled="f" strokecolor="#1f3763 [1604]" strokeweight="6pt"/>
            </w:pict>
          </mc:Fallback>
        </mc:AlternateContent>
      </w:r>
      <w:r w:rsidR="008F6C6F">
        <w:rPr>
          <w:noProof/>
        </w:rPr>
        <w:drawing>
          <wp:inline distT="0" distB="0" distL="0" distR="0" wp14:anchorId="376D7214" wp14:editId="6E7E2F5B">
            <wp:extent cx="5274310" cy="2542349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838"/>
                    <a:stretch/>
                  </pic:blipFill>
                  <pic:spPr bwMode="auto">
                    <a:xfrm>
                      <a:off x="0" y="0"/>
                      <a:ext cx="5283160" cy="254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38B9" w14:textId="5739D273" w:rsidR="008F6C6F" w:rsidRDefault="00D32131">
      <w:hyperlink r:id="rId16" w:history="1">
        <w:r w:rsidR="00EF28B5" w:rsidRPr="005E4641">
          <w:rPr>
            <w:rStyle w:val="Hyperlink"/>
          </w:rPr>
          <w:t>https://www.sciencedirect.com/science/article/pii/S0010482519302446</w:t>
        </w:r>
      </w:hyperlink>
    </w:p>
    <w:p w14:paraId="3504AE95" w14:textId="60D8AE0F" w:rsidR="00AF2058" w:rsidRPr="00AF2058" w:rsidRDefault="00AF2058" w:rsidP="00AF2058">
      <w:pPr>
        <w:pStyle w:val="1"/>
        <w:spacing w:before="0" w:beforeAutospacing="0" w:after="0" w:afterAutospacing="0"/>
        <w:rPr>
          <w:rFonts w:ascii="Georgia" w:hAnsi="Georgia"/>
          <w:b w:val="0"/>
          <w:bCs w:val="0"/>
          <w:color w:val="505050"/>
          <w:sz w:val="24"/>
          <w:szCs w:val="24"/>
        </w:rPr>
      </w:pPr>
      <w:r w:rsidRPr="00AF2058">
        <w:rPr>
          <w:rStyle w:val="title-text"/>
          <w:rFonts w:ascii="Georgia" w:hAnsi="Georgia"/>
          <w:b w:val="0"/>
          <w:bCs w:val="0"/>
          <w:color w:val="505050"/>
          <w:sz w:val="24"/>
          <w:szCs w:val="24"/>
        </w:rPr>
        <w:t xml:space="preserve">Numerical modelling of skin </w:t>
      </w:r>
      <w:proofErr w:type="spellStart"/>
      <w:r w:rsidRPr="00AF2058">
        <w:rPr>
          <w:rStyle w:val="title-text"/>
          <w:rFonts w:ascii="Georgia" w:hAnsi="Georgia"/>
          <w:b w:val="0"/>
          <w:bCs w:val="0"/>
          <w:color w:val="505050"/>
          <w:sz w:val="24"/>
          <w:szCs w:val="24"/>
        </w:rPr>
        <w:t>tumour</w:t>
      </w:r>
      <w:proofErr w:type="spellEnd"/>
      <w:r w:rsidRPr="00AF2058">
        <w:rPr>
          <w:rStyle w:val="title-text"/>
          <w:rFonts w:ascii="Georgia" w:hAnsi="Georgia"/>
          <w:b w:val="0"/>
          <w:bCs w:val="0"/>
          <w:color w:val="505050"/>
          <w:sz w:val="24"/>
          <w:szCs w:val="24"/>
        </w:rPr>
        <w:t xml:space="preserve"> tissue with temperature-dependent properties for dynamic thermography</w:t>
      </w:r>
    </w:p>
    <w:p w14:paraId="43E413E4" w14:textId="779A1594" w:rsidR="00EF28B5" w:rsidRPr="00AF2058" w:rsidRDefault="00EF28B5">
      <w:pPr>
        <w:rPr>
          <w:rFonts w:hint="cs"/>
        </w:rPr>
      </w:pPr>
    </w:p>
    <w:p w14:paraId="3471F841" w14:textId="77777777" w:rsidR="00CE33AF" w:rsidRDefault="00CE33AF" w:rsidP="00CE33AF">
      <w:r w:rsidRPr="004A0DAD">
        <w:rPr>
          <w:rFonts w:ascii="Georgia" w:hAnsi="Georgia"/>
          <w:color w:val="2E2E2E"/>
          <w:sz w:val="27"/>
          <w:szCs w:val="27"/>
        </w:rPr>
        <w:t xml:space="preserve">malignant melanoma or </w:t>
      </w:r>
      <w:r w:rsidRPr="004A0DAD">
        <w:rPr>
          <w:rFonts w:ascii="Georgia" w:hAnsi="Georgia"/>
          <w:color w:val="2E2E2E"/>
          <w:sz w:val="27"/>
          <w:szCs w:val="27"/>
          <w:highlight w:val="yellow"/>
        </w:rPr>
        <w:t>squamous cell carcinoma</w:t>
      </w:r>
      <w:r w:rsidRPr="004A0DAD">
        <w:rPr>
          <w:rFonts w:ascii="Georgia" w:hAnsi="Georgia"/>
          <w:color w:val="2E2E2E"/>
          <w:sz w:val="27"/>
          <w:szCs w:val="27"/>
        </w:rPr>
        <w:t>) from </w:t>
      </w:r>
      <w:hyperlink r:id="rId17" w:tooltip="Learn more about pigmented moles from ScienceDirect's AI-generated Topic Pages" w:history="1">
        <w:r w:rsidRPr="004A0DAD">
          <w:rPr>
            <w:rStyle w:val="Hyperlink"/>
            <w:rFonts w:ascii="Georgia" w:hAnsi="Georgia"/>
            <w:color w:val="2E2E2E"/>
            <w:sz w:val="27"/>
            <w:szCs w:val="27"/>
          </w:rPr>
          <w:t>pigmented moles</w:t>
        </w:r>
      </w:hyperlink>
      <w:r w:rsidRPr="004A0DAD">
        <w:rPr>
          <w:rFonts w:ascii="Georgia" w:hAnsi="Georgia"/>
          <w:color w:val="2E2E2E"/>
          <w:sz w:val="27"/>
          <w:szCs w:val="27"/>
        </w:rPr>
        <w:t> in their early stage (Clark II level)</w:t>
      </w:r>
    </w:p>
    <w:p w14:paraId="6D3ACDEB" w14:textId="03FA93A8" w:rsidR="00EF28B5" w:rsidRPr="00CE33AF" w:rsidRDefault="00EF28B5">
      <w:pPr>
        <w:rPr>
          <w:rFonts w:hint="cs"/>
        </w:rPr>
      </w:pPr>
    </w:p>
    <w:p w14:paraId="7A282874" w14:textId="50AB30EE" w:rsidR="00B23FA5" w:rsidRDefault="00B23FA5" w:rsidP="006D2A60">
      <w:pPr>
        <w:rPr>
          <w:rFonts w:hint="cs"/>
          <w:rtl/>
        </w:rPr>
      </w:pPr>
    </w:p>
    <w:p w14:paraId="573A8CEF" w14:textId="5BF9EA81" w:rsidR="00E514F3" w:rsidRDefault="006D2A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64FA6" wp14:editId="551FBFDF">
                <wp:simplePos x="0" y="0"/>
                <wp:positionH relativeFrom="column">
                  <wp:posOffset>-667301</wp:posOffset>
                </wp:positionH>
                <wp:positionV relativeFrom="paragraph">
                  <wp:posOffset>147812</wp:posOffset>
                </wp:positionV>
                <wp:extent cx="6575224" cy="3340467"/>
                <wp:effectExtent l="38100" t="38100" r="35560" b="3175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224" cy="334046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18B74" id="מלבן 28" o:spid="_x0000_s1026" style="position:absolute;left:0;text-align:left;margin-left:-52.55pt;margin-top:11.65pt;width:517.75pt;height:26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UcjQIAAI0FAAAOAAAAZHJzL2Uyb0RvYy54bWysVEtv2zAMvg/YfxB0X52keXRBnSJo0WFA&#10;1xZrh54VWYoNSKImKXGyXz9KcpygC3YYdrElPj6Sn0he3+y0IlvhfAOmpMOLASXCcKgasy7pj9f7&#10;T1eU+MBMxRQYUdK98PRm8fHDdWvnYgQ1qEo4giDGz1tb0joEOy8Kz2uhmb8AKwwqJTjNAl7duqgc&#10;axFdq2I0GEyLFlxlHXDhPUrvspIuEr6UgocnKb0IRJUUcwvp69J3Fb/F4prN147ZuuFdGuwfstCs&#10;MRi0h7pjgZGNa/6A0g134EGGCw66ACkbLlINWM1w8K6al5pZkWpBcrztafL/D5Y/bl/ss0MaWuvn&#10;Ho+xip10Ov4xP7JLZO17ssQuEI7C6WQ2GY3GlHDUXV6OB+PpLNJZHN2t8+GLAE3ioaQOXyORxLYP&#10;PmTTg0mMZuC+USq9iDKkLelsik+cPDyoporaaJeaQ9wqR7YMn3W1HiYbtdHfoMqyq8kAPXOI3jzl&#10;doKEmSqDwmPl6RT2SsQwynwXkjQV1jrKScSmPMZlnAsTcmxfs0rk0DHy+dAJMCJLLKTH7gDOY+cK&#10;OvvoKlJP984dO39z7j1SZDChd9aNAXeuMoVVdZGz/YGkTE1kaQXV/tkRB3mivOX3DT7yA/PhmTkc&#10;IRw2XAvhCT9SAT4mdCdKanC/zsmjPXY2ailpcSRL6n9umBOUqK8Ge/7zcDyOM5wu48lshBd3qlmd&#10;asxG3wK2xxAXkOXpGO2DOkilA/2G22MZo6KKGY6xS8qDO1xuQ14VuH+4WC6TGc6tZeHBvFgewSOr&#10;sYlfd2/M2a7TAw7JIxzGl83fNXy2jZ4GlpsAsknTcOS14xtnPvVst5/iUjm9J6vjFl38BgAA//8D&#10;AFBLAwQUAAYACAAAACEAJDBqhuAAAAALAQAADwAAAGRycy9kb3ducmV2LnhtbEyPy2rDMBBF94X+&#10;g5hCd4nkVx6O5VAKpbtC0my6G1uKbSKNjKUk7t9XXbXL4R7uPVPtZ2vYTU9+cCQhWQpgmlqnBuok&#10;nD7fFhtgPiApNI60hG/tYV8/PlRYKneng74dQ8diCfkSJfQhjCXnvu21Rb90o6aYnd1kMcRz6ria&#10;8B7LreGpECtucaC40OOoX3vdXo5XK6E9KUrXm6/uozCHZoV4Xr8PXMrnp/llByzoOfzB8Ksf1aGO&#10;To27kvLMSFgkokgiKyHNMmCR2GYiB9ZIKPJtDryu+P8f6h8AAAD//wMAUEsBAi0AFAAGAAgAAAAh&#10;ALaDOJL+AAAA4QEAABMAAAAAAAAAAAAAAAAAAAAAAFtDb250ZW50X1R5cGVzXS54bWxQSwECLQAU&#10;AAYACAAAACEAOP0h/9YAAACUAQAACwAAAAAAAAAAAAAAAAAvAQAAX3JlbHMvLnJlbHNQSwECLQAU&#10;AAYACAAAACEAEXKFHI0CAACNBQAADgAAAAAAAAAAAAAAAAAuAgAAZHJzL2Uyb0RvYy54bWxQSwEC&#10;LQAUAAYACAAAACEAJDBqhuAAAAALAQAADwAAAAAAAAAAAAAAAADnBAAAZHJzL2Rvd25yZXYueG1s&#10;UEsFBgAAAAAEAAQA8wAAAPQFAAAAAA==&#10;" filled="f" strokecolor="#d8d8d8 [2732]" strokeweight="6pt"/>
            </w:pict>
          </mc:Fallback>
        </mc:AlternateContent>
      </w:r>
    </w:p>
    <w:p w14:paraId="60EAE7D7" w14:textId="5950BAC0" w:rsidR="00E514F3" w:rsidRDefault="00E514F3" w:rsidP="006D2A60">
      <w:pPr>
        <w:bidi w:val="0"/>
      </w:pPr>
      <w:r>
        <w:rPr>
          <w:noProof/>
        </w:rPr>
        <w:drawing>
          <wp:inline distT="0" distB="0" distL="0" distR="0" wp14:anchorId="28941406" wp14:editId="531F9107">
            <wp:extent cx="5274310" cy="1913369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386"/>
                    <a:stretch/>
                  </pic:blipFill>
                  <pic:spPr bwMode="auto">
                    <a:xfrm>
                      <a:off x="0" y="0"/>
                      <a:ext cx="5274310" cy="191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4F3">
        <w:t>https://journals.sagepub.com/doi/epdf/10.1260/1756-8277.4.4.341</w:t>
      </w:r>
    </w:p>
    <w:p w14:paraId="091934BD" w14:textId="6E770FE5" w:rsidR="00E514F3" w:rsidRDefault="00E514F3" w:rsidP="006D2A60">
      <w:pPr>
        <w:bidi w:val="0"/>
        <w:rPr>
          <w:rFonts w:hint="cs"/>
          <w:rtl/>
        </w:rPr>
      </w:pPr>
      <w:r w:rsidRPr="00E514F3">
        <w:t xml:space="preserve">Numerical prediction of the </w:t>
      </w:r>
      <w:proofErr w:type="spellStart"/>
      <w:r w:rsidRPr="00E514F3">
        <w:t>intracellularice</w:t>
      </w:r>
      <w:proofErr w:type="spellEnd"/>
      <w:r w:rsidRPr="00E514F3">
        <w:t xml:space="preserve"> formation zone during cryosurgery on a nodular basal cell carcinoma using liquid nitrogen spray</w:t>
      </w:r>
    </w:p>
    <w:p w14:paraId="62B71FE5" w14:textId="77777777" w:rsidR="00FD73E7" w:rsidRPr="00E85A9F" w:rsidRDefault="00FD73E7">
      <w:pPr>
        <w:rPr>
          <w:rFonts w:hint="cs"/>
        </w:rPr>
      </w:pPr>
    </w:p>
    <w:sectPr w:rsidR="00FD73E7" w:rsidRPr="00E85A9F" w:rsidSect="002C6C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BF"/>
    <w:rsid w:val="00077688"/>
    <w:rsid w:val="000C1014"/>
    <w:rsid w:val="000E39FC"/>
    <w:rsid w:val="000F16F5"/>
    <w:rsid w:val="001743DD"/>
    <w:rsid w:val="001D7A49"/>
    <w:rsid w:val="00290554"/>
    <w:rsid w:val="002C6C94"/>
    <w:rsid w:val="003B4EF4"/>
    <w:rsid w:val="004A0DAD"/>
    <w:rsid w:val="0050460F"/>
    <w:rsid w:val="006767D9"/>
    <w:rsid w:val="006D2A60"/>
    <w:rsid w:val="00767A86"/>
    <w:rsid w:val="0083559A"/>
    <w:rsid w:val="008959AC"/>
    <w:rsid w:val="008F6C6F"/>
    <w:rsid w:val="009142D4"/>
    <w:rsid w:val="009B7443"/>
    <w:rsid w:val="00A61F12"/>
    <w:rsid w:val="00AC4413"/>
    <w:rsid w:val="00AF2058"/>
    <w:rsid w:val="00B00FE7"/>
    <w:rsid w:val="00B23FA5"/>
    <w:rsid w:val="00BE1508"/>
    <w:rsid w:val="00C92A33"/>
    <w:rsid w:val="00CB0739"/>
    <w:rsid w:val="00CD1FC4"/>
    <w:rsid w:val="00CE33AF"/>
    <w:rsid w:val="00D32131"/>
    <w:rsid w:val="00DC53F4"/>
    <w:rsid w:val="00E514F3"/>
    <w:rsid w:val="00E85A9F"/>
    <w:rsid w:val="00EF28B5"/>
    <w:rsid w:val="00F91D42"/>
    <w:rsid w:val="00FB7BBF"/>
    <w:rsid w:val="00FD112E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7CDA"/>
  <w15:chartTrackingRefBased/>
  <w15:docId w15:val="{47740D04-DED3-488C-8E18-7403D9A5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C53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101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C101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C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C53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DC53F4"/>
  </w:style>
  <w:style w:type="paragraph" w:styleId="a5">
    <w:name w:val="List Paragraph"/>
    <w:basedOn w:val="a"/>
    <w:uiPriority w:val="34"/>
    <w:qFormat/>
    <w:rsid w:val="00DC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p.scitation.org/doi/10.1063/1.4953679" TargetMode="External"/><Relationship Id="rId13" Type="http://schemas.openxmlformats.org/officeDocument/2006/relationships/hyperlink" Target="https://asmedigitalcollection.asme.org/heattransfer/article/139/5/051102/384367/Assessment-of-Thermal-Damage-During-Skin-Tumo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sciencedirect.com/topics/medicine-and-dentistry/melanocytic-nev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01048251930244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ubmed.ncbi.nlm.nih.gov/31264287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5703A-D025-4181-B831-8EEE6352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477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בתאל גבאי</dc:creator>
  <cp:keywords/>
  <dc:description/>
  <cp:lastModifiedBy>Batel Gabay</cp:lastModifiedBy>
  <cp:revision>14</cp:revision>
  <dcterms:created xsi:type="dcterms:W3CDTF">2022-10-25T08:45:00Z</dcterms:created>
  <dcterms:modified xsi:type="dcterms:W3CDTF">2022-10-31T19:00:00Z</dcterms:modified>
</cp:coreProperties>
</file>