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</w:t>
      </w:r>
      <w:r>
        <w:t>8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一、</w:t>
      </w:r>
      <w:r>
        <w:rPr>
          <w:rFonts w:hint="eastAsia" w:ascii="宋体" w:hAnsi="宋体" w:eastAsia="宋体" w:cs="Times New Roman"/>
          <w:bCs/>
          <w:szCs w:val="21"/>
        </w:rPr>
        <w:t>客观题</w:t>
      </w:r>
      <w:r>
        <w:rPr>
          <w:rFonts w:hint="eastAsia" w:ascii="宋体" w:hAnsi="宋体" w:eastAsia="宋体" w:cs="Times New Roman"/>
          <w:b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(本题共8小题，每小题4分，满分32分)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1、设函数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025" o:spt="75" type="#_x0000_t75" style="height:58pt;width:18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在</w:t>
      </w:r>
      <w:r>
        <w:rPr>
          <w:rFonts w:ascii="宋体" w:hAnsi="宋体" w:eastAsia="宋体" w:cs="Times New Roman"/>
          <w:position w:val="-14"/>
          <w:szCs w:val="21"/>
        </w:rPr>
        <w:object>
          <v:shape id="_x0000_i1026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点连续，则</w:t>
      </w:r>
      <w:r>
        <w:rPr>
          <w:rFonts w:ascii="宋体" w:hAnsi="宋体" w:eastAsia="宋体" w:cs="Times New Roman"/>
          <w:position w:val="-6"/>
          <w:szCs w:val="21"/>
        </w:rPr>
        <w:object>
          <v:shape id="_x0000_i1027" o:spt="75" type="#_x0000_t75" style="height:11pt;width:1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28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2、设</w:t>
      </w:r>
      <w:r>
        <w:rPr>
          <w:rFonts w:ascii="宋体" w:hAnsi="宋体" w:eastAsia="宋体" w:cs="Times New Roman"/>
          <w:position w:val="-32"/>
          <w:szCs w:val="21"/>
        </w:rPr>
        <w:object>
          <v:shape id="_x0000_i1029" o:spt="75" type="#_x0000_t75" style="height:37pt;width:9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，则</w:t>
      </w:r>
      <w:r>
        <w:rPr>
          <w:rFonts w:hint="eastAsia" w:ascii="宋体" w:hAnsi="宋体" w:eastAsia="宋体" w:cs="Times New Roman"/>
          <w:position w:val="-36"/>
          <w:szCs w:val="21"/>
        </w:rPr>
        <w:object>
          <v:shape id="_x0000_i1030" o:spt="75" type="#_x0000_t75" style="height:31pt;width:2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1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3、</w:t>
      </w:r>
      <w:r>
        <w:rPr>
          <w:rFonts w:hint="eastAsia" w:ascii="Times New Roman" w:hAnsi="Times New Roman" w:eastAsia="宋体" w:cs="Times New Roman"/>
          <w:szCs w:val="21"/>
        </w:rPr>
        <w:t>交换积分次序</w:t>
      </w:r>
      <w:r>
        <w:rPr>
          <w:rFonts w:ascii="Times New Roman" w:hAnsi="Times New Roman" w:eastAsia="宋体" w:cs="Times New Roman"/>
          <w:position w:val="-22"/>
          <w:szCs w:val="21"/>
        </w:rPr>
        <w:object>
          <v:shape id="_x0000_i1032" o:spt="75" type="#_x0000_t75" style="height:28pt;width:10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3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4、曲面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34" o:spt="7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在点</w:t>
      </w:r>
      <w:r>
        <w:rPr>
          <w:rFonts w:ascii="宋体" w:hAnsi="宋体" w:eastAsia="宋体" w:cs="Times New Roman"/>
          <w:position w:val="-12"/>
          <w:szCs w:val="21"/>
        </w:rPr>
        <w:object>
          <v:shape id="_x0000_i1035" o:spt="75" type="#_x0000_t75" style="height:18pt;width:7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处的法线方程为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6" o:spt="75" type="#_x0000_t75" style="height:17pt;width:9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5、微分方程</w:t>
      </w:r>
      <w:r>
        <w:rPr>
          <w:rFonts w:ascii="宋体" w:hAnsi="宋体" w:eastAsia="宋体" w:cs="Times New Roman"/>
          <w:position w:val="-24"/>
          <w:szCs w:val="21"/>
        </w:rPr>
        <w:object>
          <v:shape id="_x0000_i1037" o:spt="75" type="#_x0000_t75" style="height:33pt;width:42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满足条件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38" o:spt="75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的特解为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9" o:spt="75" type="#_x0000_t75" style="height:17pt;width:8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6、幂级数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040" o:spt="75" type="#_x0000_t75" style="height:34pt;width:6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的收敛域为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41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rFonts w:ascii="宋体" w:hAnsi="宋体" w:eastAsia="宋体" w:cs="Times New Roman"/>
          <w:position w:val="-10"/>
          <w:szCs w:val="21"/>
          <w:u w:val="single"/>
        </w:rPr>
        <w:object>
          <v:shape id="_x0000_i1042" o:spt="75" type="#_x0000_t75" style="height:6.95pt;width:2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7、设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43" o:spt="75" type="#_x0000_t75" style="height:18pt;width:11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7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44" o:spt="75" type="#_x0000_t75" style="height:20pt;width:49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，则</w:t>
      </w:r>
      <w:r>
        <w:rPr>
          <w:rFonts w:ascii="宋体" w:hAnsi="宋体" w:eastAsia="宋体" w:cs="Times New Roman"/>
          <w:position w:val="-32"/>
          <w:szCs w:val="21"/>
        </w:rPr>
        <w:object>
          <v:shape id="_x0000_i1045" o:spt="75" type="#_x0000_t75" style="height:36pt;width:4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ascii="宋体" w:hAnsi="宋体" w:eastAsia="宋体" w:cs="Times New Roman"/>
          <w:position w:val="-10"/>
          <w:szCs w:val="21"/>
          <w:u w:val="single"/>
        </w:rPr>
        <w:object>
          <v:shape id="_x0000_i1046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3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8、微分方程</w:t>
      </w:r>
      <w:r>
        <w:rPr>
          <w:rFonts w:ascii="宋体" w:hAnsi="宋体" w:eastAsia="宋体" w:cs="Times New Roman"/>
          <w:position w:val="-24"/>
          <w:szCs w:val="21"/>
        </w:rPr>
        <w:object>
          <v:shape id="_x0000_i1047" o:spt="75" type="#_x0000_t75" style="height:31pt;width:6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的通解为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48" o:spt="75" type="#_x0000_t75" style="height:17.05pt;width:99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7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二、判断级数的敛散性</w:t>
      </w:r>
      <w:r>
        <w:rPr>
          <w:rFonts w:hint="eastAsia" w:ascii="宋体" w:hAnsi="宋体" w:eastAsia="宋体" w:cs="Times New Roman"/>
          <w:szCs w:val="21"/>
        </w:rPr>
        <w:t>(本题共2小题，每小题4分，满分8分)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</w:t>
      </w:r>
      <w:r>
        <w:rPr>
          <w:rFonts w:ascii="宋体" w:hAnsi="宋体" w:eastAsia="宋体" w:cs="Times New Roman"/>
          <w:position w:val="-28"/>
          <w:szCs w:val="21"/>
        </w:rPr>
        <w:object>
          <v:shape id="_x0000_i1049" o:spt="75" type="#_x0000_t75" style="height:34pt;width:6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；                         2、</w:t>
      </w:r>
      <w:r>
        <w:rPr>
          <w:rFonts w:hint="eastAsia" w:ascii="Times New Roman" w:hAnsi="Times New Roman" w:eastAsia="宋体" w:cs="Times New Roman"/>
          <w:position w:val="-28"/>
          <w:szCs w:val="21"/>
        </w:rPr>
        <w:object>
          <v:shape id="_x0000_i1050" o:spt="75" type="#_x0000_t75" style="height:39pt;width:6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三、计算题(本题共3小题，每小题8分，满分24分)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1、设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1" o:spt="75" type="#_x0000_t75" style="height:16pt;width:5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由方程</w:t>
      </w:r>
      <w:r>
        <w:rPr>
          <w:rFonts w:ascii="Times New Roman" w:hAnsi="Times New Roman" w:eastAsia="宋体" w:cs="Times New Roman"/>
          <w:color w:val="000000"/>
          <w:position w:val="-10"/>
          <w:szCs w:val="21"/>
        </w:rPr>
        <w:object>
          <v:shape id="_x0000_i1052" o:spt="75" type="#_x0000_t75" style="height:18pt;width:11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确定，求</w:t>
      </w:r>
      <w:r>
        <w:rPr>
          <w:rFonts w:ascii="Times New Roman" w:hAnsi="Times New Roman" w:eastAsia="宋体" w:cs="Times New Roman"/>
          <w:position w:val="-28"/>
          <w:szCs w:val="21"/>
        </w:rPr>
        <w:object>
          <v:shape id="_x0000_i1053" o:spt="75" type="#_x0000_t75" style="height:33pt;width:3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</w:t>
      </w:r>
      <w:r>
        <w:rPr>
          <w:rFonts w:hint="eastAsia" w:ascii="宋体" w:hAnsi="宋体" w:eastAsia="宋体" w:cs="Times New Roman"/>
          <w:szCs w:val="21"/>
        </w:rPr>
        <w:t>将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54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在</w:t>
      </w:r>
      <w:r>
        <w:rPr>
          <w:rFonts w:ascii="宋体" w:hAnsi="宋体" w:eastAsia="宋体" w:cs="Times New Roman"/>
          <w:position w:val="-12"/>
          <w:szCs w:val="21"/>
        </w:rPr>
        <w:object>
          <v:shape id="_x0000_i1055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1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处展开成</w:t>
      </w:r>
      <w:r>
        <w:rPr>
          <w:rFonts w:ascii="宋体" w:hAnsi="宋体" w:eastAsia="宋体" w:cs="Times New Roman"/>
          <w:position w:val="-14"/>
          <w:szCs w:val="21"/>
        </w:rPr>
        <w:object>
          <v:shape id="_x0000_i1056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幂级数</w:t>
      </w:r>
      <w:r>
        <w:rPr>
          <w:rFonts w:hint="eastAsia" w:ascii="Times New Roman" w:hAnsi="Times New Roman" w:eastAsia="宋体" w:cs="Times New Roman"/>
          <w:szCs w:val="21"/>
        </w:rPr>
        <w:t>，并且写出收敛域。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</w:t>
      </w:r>
      <w:r>
        <w:rPr>
          <w:rFonts w:hint="eastAsia" w:ascii="宋体" w:hAnsi="宋体" w:eastAsia="宋体" w:cs="Times New Roman"/>
          <w:szCs w:val="21"/>
        </w:rPr>
        <w:t>求微分方程</w:t>
      </w:r>
      <w:r>
        <w:rPr>
          <w:rFonts w:hint="eastAsia" w:ascii="Times New Roman" w:hAnsi="Times New Roman" w:eastAsia="宋体" w:cs="Times New Roman"/>
          <w:position w:val="-10"/>
          <w:szCs w:val="21"/>
        </w:rPr>
        <w:object>
          <v:shape id="_x0000_i1057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的通解。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四、计算题(本题共3小题，每小题8分，满分24分)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1、设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8" o:spt="75" type="#_x0000_t75" style="height:18pt;width:96.9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，其中</w:t>
      </w:r>
      <w:r>
        <w:rPr>
          <w:rFonts w:hint="eastAsia" w:ascii="宋体" w:hAnsi="宋体" w:eastAsia="宋体" w:cs="Times New Roman"/>
          <w:position w:val="-10"/>
          <w:szCs w:val="21"/>
        </w:rPr>
        <w:object>
          <v:shape id="_x0000_i1059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有二阶连续的偏导数，求</w:t>
      </w:r>
      <w:r>
        <w:rPr>
          <w:rFonts w:hint="eastAsia" w:ascii="宋体" w:hAnsi="宋体" w:eastAsia="宋体" w:cs="Times New Roman"/>
          <w:position w:val="-24"/>
          <w:szCs w:val="21"/>
        </w:rPr>
        <w:object>
          <v:shape id="_x0000_i1060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061" o:spt="75" type="#_x0000_t75" style="height:35pt;width:2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3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2、</w:t>
      </w:r>
      <w:r>
        <w:rPr>
          <w:rFonts w:hint="eastAsia" w:ascii="Times New Roman" w:hAnsi="Times New Roman" w:eastAsia="宋体" w:cs="Times New Roman"/>
          <w:szCs w:val="21"/>
        </w:rPr>
        <w:t>计算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62" o:spt="75" type="#_x0000_t75" style="height:29pt;width:6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，其中D是由直线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63" o:spt="75" type="#_x0000_t75" style="height:16pt;width:9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及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轴围成.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3、</w:t>
      </w:r>
      <w:r>
        <w:rPr>
          <w:rFonts w:hint="eastAsia" w:ascii="Times New Roman" w:hAnsi="Times New Roman" w:eastAsia="宋体" w:cs="Times New Roman"/>
          <w:szCs w:val="21"/>
        </w:rPr>
        <w:t>求函数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65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的极值.</w:t>
      </w:r>
    </w:p>
    <w:p>
      <w:r>
        <w:rPr>
          <w:rFonts w:hint="eastAsia"/>
        </w:rPr>
        <w:t>2</w:t>
      </w:r>
      <w:r>
        <w:t>0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一、</w:t>
      </w:r>
      <w:r>
        <w:rPr>
          <w:rFonts w:hint="eastAsia" w:ascii="宋体" w:hAnsi="宋体" w:eastAsia="宋体" w:cs="宋体"/>
          <w:bCs/>
          <w:szCs w:val="21"/>
        </w:rPr>
        <w:t>客观题</w:t>
      </w:r>
      <w:r>
        <w:rPr>
          <w:rFonts w:hint="eastAsia" w:ascii="宋体" w:hAnsi="宋体" w:eastAsia="宋体" w:cs="宋体"/>
          <w:b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(本题共</w:t>
      </w:r>
      <w:r>
        <w:rPr>
          <w:rFonts w:ascii="宋体" w:hAnsi="宋体" w:eastAsia="宋体" w:cs="宋体"/>
          <w:szCs w:val="21"/>
        </w:rPr>
        <w:t>8</w:t>
      </w:r>
      <w:r>
        <w:rPr>
          <w:rFonts w:hint="eastAsia" w:ascii="宋体" w:hAnsi="宋体" w:eastAsia="宋体" w:cs="宋体"/>
          <w:szCs w:val="21"/>
        </w:rPr>
        <w:t>小题，每小题4分，满分</w:t>
      </w:r>
      <w:r>
        <w:rPr>
          <w:rFonts w:ascii="宋体" w:hAnsi="宋体" w:eastAsia="宋体" w:cs="宋体"/>
          <w:szCs w:val="21"/>
        </w:rPr>
        <w:t>32</w:t>
      </w:r>
      <w:r>
        <w:rPr>
          <w:rFonts w:hint="eastAsia" w:ascii="宋体" w:hAnsi="宋体" w:eastAsia="宋体" w:cs="宋体"/>
          <w:szCs w:val="21"/>
        </w:rPr>
        <w:t>分)</w:t>
      </w:r>
    </w:p>
    <w:p>
      <w:pPr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1、设函数</w:t>
      </w:r>
      <w:r>
        <w:rPr>
          <w:rFonts w:hint="eastAsia" w:ascii="宋体" w:hAnsi="宋体" w:eastAsia="宋体" w:cs="宋体"/>
          <w:position w:val="-50"/>
          <w:szCs w:val="21"/>
        </w:rPr>
        <w:object>
          <v:shape id="_x0000_i1066" o:spt="75" type="#_x0000_t75" style="height:56pt;width:184.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在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67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点连续，则</w:t>
      </w:r>
      <w:r>
        <w:rPr>
          <w:rFonts w:hint="eastAsia" w:ascii="宋体" w:hAnsi="宋体" w:eastAsia="宋体" w:cs="宋体"/>
          <w:position w:val="-6"/>
          <w:szCs w:val="21"/>
        </w:rPr>
        <w:object>
          <v:shape id="_x0000_i1068" o:spt="75" type="#_x0000_t75" style="height:11pt;width:1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6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069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>2，0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）</w:t>
      </w:r>
      <w:bookmarkStart w:id="0" w:name="_GoBack"/>
      <w:bookmarkEnd w:id="0"/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2、设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70" o:spt="75" type="#_x0000_t75" style="height:18.05pt;width:11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71" o:spt="75" type="#_x0000_t75" style="height:19.05pt;width:70.0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，则</w:t>
      </w:r>
      <w:r>
        <w:rPr>
          <w:rFonts w:hint="eastAsia" w:ascii="宋体" w:hAnsi="宋体" w:eastAsia="宋体" w:cs="宋体"/>
          <w:position w:val="-32"/>
          <w:szCs w:val="21"/>
        </w:rPr>
        <w:object>
          <v:shape id="_x0000_i1072" o:spt="75" type="#_x0000_t75" style="height:36pt;width:48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073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3、交换积分次序</w:t>
      </w:r>
      <w:r>
        <w:rPr>
          <w:rFonts w:hint="eastAsia" w:ascii="宋体" w:hAnsi="宋体" w:eastAsia="宋体" w:cs="宋体"/>
          <w:position w:val="-22"/>
          <w:szCs w:val="21"/>
        </w:rPr>
        <w:object>
          <v:shape id="_x0000_i1074" o:spt="75" type="#_x0000_t75" style="height:28pt;width:11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6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075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4、曲线</w:t>
      </w:r>
      <w:r>
        <w:rPr>
          <w:rFonts w:hint="eastAsia" w:ascii="宋体" w:hAnsi="宋体" w:eastAsia="宋体" w:cs="宋体"/>
          <w:position w:val="-50"/>
          <w:szCs w:val="21"/>
        </w:rPr>
        <w:object>
          <v:shape id="_x0000_i1076" o:spt="75" type="#_x0000_t75" style="height:56.15pt;width:49.0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在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077" o:spt="75" type="#_x0000_t75" style="height:31.1pt;width:29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处的切线方程为</w: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078" o:spt="75" type="#_x0000_t75" style="height:17pt;width:9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5</w:t>
      </w:r>
      <w:r>
        <w:rPr>
          <w:rFonts w:hint="eastAsia" w:ascii="宋体" w:hAnsi="宋体" w:eastAsia="宋体" w:cs="宋体"/>
          <w:szCs w:val="21"/>
        </w:rPr>
        <w:t>、设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079" o:spt="75" type="#_x0000_t75" style="height:31.1pt;width:60.9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，则</w:t>
      </w:r>
      <w:r>
        <w:rPr>
          <w:rFonts w:ascii="Times New Roman" w:hAnsi="Times New Roman" w:eastAsia="宋体" w:cs="Times New Roman"/>
          <w:position w:val="-18"/>
          <w:szCs w:val="21"/>
        </w:rPr>
        <w:object>
          <v:shape id="_x0000_i1080" o:spt="75" type="#_x0000_t75" style="height:22pt;width:4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6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081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6、微分方程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82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满足初始条件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83" o:spt="75" type="#_x0000_t75" style="height:16.05pt;width:41.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的特解为</w: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084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7</w:t>
      </w:r>
      <w:r>
        <w:rPr>
          <w:rFonts w:hint="eastAsia" w:ascii="宋体" w:hAnsi="宋体" w:eastAsia="宋体" w:cs="宋体"/>
          <w:szCs w:val="21"/>
        </w:rPr>
        <w:t>、幂级数</w:t>
      </w:r>
      <w:r>
        <w:rPr>
          <w:rFonts w:hint="eastAsia" w:ascii="宋体" w:hAnsi="宋体" w:eastAsia="宋体" w:cs="宋体"/>
          <w:position w:val="-28"/>
          <w:szCs w:val="21"/>
        </w:rPr>
        <w:object>
          <v:shape id="_x0000_i1085" o:spt="75" type="#_x0000_t75" style="height:35pt;width:79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的收敛域为（ </w:t>
      </w:r>
      <w:r>
        <w:rPr>
          <w:rFonts w:ascii="宋体" w:hAnsi="宋体" w:eastAsia="宋体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（A）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86" o:spt="75" type="#_x0000_t75" style="height:20.05pt;width:3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6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（B）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87" o:spt="75" type="#_x0000_t75" style="height:20.05pt;width:31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8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（C）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88" o:spt="75" type="#_x0000_t75" style="height:20.05pt;width:33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0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（D）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089" o:spt="75" type="#_x0000_t75" style="height:20.05pt;width:3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2">
            <o:LockedField>false</o:LockedField>
          </o:OLEObject>
        </w:objec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8</w:t>
      </w:r>
      <w:r>
        <w:rPr>
          <w:rFonts w:hint="eastAsia" w:ascii="宋体" w:hAnsi="宋体" w:eastAsia="宋体" w:cs="宋体"/>
          <w:szCs w:val="21"/>
        </w:rPr>
        <w:t>、微分方程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90" o:spt="75" type="#_x0000_t75" style="height:18pt;width:60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的通解为（ </w:t>
      </w:r>
      <w:r>
        <w:rPr>
          <w:rFonts w:ascii="宋体" w:hAnsi="宋体" w:eastAsia="宋体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（A）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091" o:spt="75" type="#_x0000_t75" style="height:31.1pt;width:8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6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           </w:t>
      </w:r>
      <w:r>
        <w:rPr>
          <w:rFonts w:hint="eastAsia" w:ascii="宋体" w:hAnsi="宋体" w:eastAsia="宋体" w:cs="宋体"/>
          <w:szCs w:val="21"/>
        </w:rPr>
        <w:t>（B）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092" o:spt="75" type="#_x0000_t75" style="height:31.1pt;width:8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8">
            <o:LockedField>false</o:LockedField>
          </o:OLEObject>
        </w:objec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（C）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93" o:spt="75" type="#_x0000_t75" style="height:18.05pt;width: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0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           </w:t>
      </w:r>
      <w:r>
        <w:rPr>
          <w:rFonts w:hint="eastAsia" w:ascii="宋体" w:hAnsi="宋体" w:eastAsia="宋体" w:cs="宋体"/>
          <w:szCs w:val="21"/>
        </w:rPr>
        <w:t>（D）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094" o:spt="75" type="#_x0000_t75" style="height:18.05pt;width: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2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二、计算题(本题共</w:t>
      </w:r>
      <w:r>
        <w:rPr>
          <w:rFonts w:ascii="宋体" w:hAnsi="宋体" w:eastAsia="宋体" w:cs="Times New Roman"/>
          <w:szCs w:val="21"/>
        </w:rPr>
        <w:t>4</w:t>
      </w:r>
      <w:r>
        <w:rPr>
          <w:rFonts w:hint="eastAsia" w:ascii="宋体" w:hAnsi="宋体" w:eastAsia="宋体" w:cs="Times New Roman"/>
          <w:szCs w:val="21"/>
        </w:rPr>
        <w:t>小题，每小题8分，满分</w:t>
      </w:r>
      <w:r>
        <w:rPr>
          <w:rFonts w:ascii="宋体" w:hAnsi="宋体" w:eastAsia="宋体" w:cs="Times New Roman"/>
          <w:szCs w:val="21"/>
        </w:rPr>
        <w:t>32</w:t>
      </w:r>
      <w:r>
        <w:rPr>
          <w:rFonts w:hint="eastAsia" w:ascii="宋体" w:hAnsi="宋体" w:eastAsia="宋体" w:cs="Times New Roman"/>
          <w:szCs w:val="21"/>
        </w:rPr>
        <w:t>分)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1、判断级数的敛散性(本题共2小题，每小题4分，满分8分)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hint="eastAsia" w:ascii="宋体" w:hAnsi="宋体" w:eastAsia="宋体" w:cs="宋体"/>
          <w:position w:val="-28"/>
          <w:szCs w:val="21"/>
        </w:rPr>
        <w:object>
          <v:shape id="_x0000_i1095" o:spt="75" type="#_x0000_t75" style="height:34pt;width:6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；                        ②</w:t>
      </w:r>
      <w:r>
        <w:rPr>
          <w:rFonts w:hint="eastAsia" w:ascii="宋体" w:hAnsi="宋体" w:eastAsia="宋体" w:cs="宋体"/>
          <w:position w:val="-28"/>
          <w:szCs w:val="21"/>
        </w:rPr>
        <w:object>
          <v:shape id="_x0000_i1096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6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宋体" w:hAnsi="宋体" w:eastAsia="宋体" w:cs="Times New Roman"/>
          <w:szCs w:val="21"/>
        </w:rPr>
        <w:t>求微分方程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97" o:spt="75" type="#_x0000_t75" style="height:18pt;width:9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的通解。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、设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98" o:spt="75" type="#_x0000_t75" style="height:16pt;width:53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由方程</w:t>
      </w:r>
      <w:r>
        <w:rPr>
          <w:rFonts w:hint="eastAsia" w:ascii="Times New Roman" w:hAnsi="Times New Roman" w:eastAsia="宋体" w:cs="Times New Roman"/>
          <w:position w:val="-10"/>
          <w:szCs w:val="21"/>
        </w:rPr>
        <w:object>
          <v:shape id="_x0000_i1099" o:spt="75" type="#_x0000_t75" style="height:18pt;width:110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确定，求</w:t>
      </w:r>
      <w:r>
        <w:rPr>
          <w:rFonts w:hint="eastAsia" w:ascii="Times New Roman" w:hAnsi="Times New Roman" w:eastAsia="宋体" w:cs="Times New Roman"/>
          <w:position w:val="-24"/>
          <w:szCs w:val="21"/>
        </w:rPr>
        <w:object>
          <v:shape id="_x0000_i1100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position w:val="-28"/>
          <w:szCs w:val="21"/>
        </w:rPr>
        <w:object>
          <v:shape id="_x0000_i1101" o:spt="75" type="#_x0000_t75" style="height:33pt;width:17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宋体" w:hAnsi="宋体" w:eastAsia="宋体" w:cs="Times New Roman"/>
          <w:szCs w:val="21"/>
        </w:rPr>
        <w:t>将</w:t>
      </w:r>
      <w:r>
        <w:rPr>
          <w:rFonts w:ascii="宋体" w:hAnsi="宋体" w:eastAsia="宋体" w:cs="Times New Roman"/>
          <w:position w:val="-24"/>
          <w:szCs w:val="21"/>
        </w:rPr>
        <w:object>
          <v:shape id="_x0000_i1102" o:spt="75" type="#_x0000_t75" style="height:31.1pt;width:85.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展成</w:t>
      </w:r>
      <w:r>
        <w:rPr>
          <w:rFonts w:ascii="宋体" w:hAnsi="宋体" w:eastAsia="宋体" w:cs="Times New Roman"/>
          <w:position w:val="-6"/>
          <w:szCs w:val="21"/>
        </w:rPr>
        <w:object>
          <v:shape id="_x0000_i1103" o:spt="75" type="#_x0000_t75" style="height:11.05pt;width:10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的幂级数</w:t>
      </w:r>
      <w:r>
        <w:rPr>
          <w:rFonts w:hint="eastAsia" w:ascii="Times New Roman" w:hAnsi="Times New Roman" w:eastAsia="宋体" w:cs="Times New Roman"/>
          <w:szCs w:val="21"/>
        </w:rPr>
        <w:t>，并且写出收敛域。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三、计算题(本题共3小题，每小题8分，满分24分)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1、设</w:t>
      </w:r>
      <w:r>
        <w:rPr>
          <w:rFonts w:ascii="Times New Roman" w:hAnsi="Times New Roman" w:eastAsia="宋体" w:cs="Times New Roman"/>
          <w:position w:val="-28"/>
          <w:szCs w:val="21"/>
        </w:rPr>
        <w:object>
          <v:shape id="_x0000_i1104" o:spt="75" type="#_x0000_t75" style="height:33.1pt;width:67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，其中</w:t>
      </w:r>
      <w:r>
        <w:rPr>
          <w:rFonts w:hint="eastAsia" w:ascii="宋体" w:hAnsi="宋体" w:eastAsia="宋体" w:cs="Times New Roman"/>
          <w:position w:val="-10"/>
          <w:szCs w:val="21"/>
        </w:rPr>
        <w:object>
          <v:shape id="_x0000_i1105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4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有二阶连续的偏导数，求</w:t>
      </w:r>
      <w:r>
        <w:rPr>
          <w:rFonts w:hint="eastAsia" w:ascii="宋体" w:hAnsi="宋体" w:eastAsia="宋体" w:cs="Times New Roman"/>
          <w:position w:val="-24"/>
          <w:szCs w:val="21"/>
        </w:rPr>
        <w:object>
          <v:shape id="_x0000_i1106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5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107" o:spt="75" type="#_x0000_t75" style="height:35pt;width:2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5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2、</w:t>
      </w:r>
      <w:r>
        <w:rPr>
          <w:rFonts w:hint="eastAsia" w:ascii="Times New Roman" w:hAnsi="Times New Roman" w:eastAsia="宋体" w:cs="Times New Roman"/>
          <w:szCs w:val="21"/>
        </w:rPr>
        <w:t>计算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108" o:spt="75" type="#_x0000_t75" style="height:34.05pt;width:5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，其中D是以</w:t>
      </w:r>
      <w:r>
        <w:rPr>
          <w:rFonts w:ascii="Times New Roman" w:hAnsi="Times New Roman" w:eastAsia="宋体" w:cs="Times New Roman"/>
          <w:position w:val="-14"/>
          <w:szCs w:val="21"/>
        </w:rPr>
        <w:object>
          <v:shape id="_x0000_i1109" o:spt="75" type="#_x0000_t75" style="height:20pt;width:123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为顶点的三角形区域。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3、</w:t>
      </w:r>
      <w:r>
        <w:rPr>
          <w:rFonts w:hint="eastAsia" w:ascii="Times New Roman" w:hAnsi="Times New Roman" w:eastAsia="宋体" w:cs="Times New Roman"/>
          <w:szCs w:val="21"/>
        </w:rPr>
        <w:t>求函数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10" o:spt="75" type="#_x0000_t75" style="height:18.05pt;width:8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的极值。</w:t>
      </w: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 </w:t>
      </w: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YzdlM2Y5OWYyNjlkOTI4NWNhYWZmMDYzZTk1NzIifQ=="/>
  </w:docVars>
  <w:rsids>
    <w:rsidRoot w:val="00D05C24"/>
    <w:rsid w:val="00CD0C43"/>
    <w:rsid w:val="00D05C24"/>
    <w:rsid w:val="00D5652E"/>
    <w:rsid w:val="00F0693B"/>
    <w:rsid w:val="00F77201"/>
    <w:rsid w:val="019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oleObject" Target="embeddings/oleObject51.bin"/><Relationship Id="rId97" Type="http://schemas.openxmlformats.org/officeDocument/2006/relationships/image" Target="media/image44.wmf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image" Target="media/image3.wmf"/><Relationship Id="rId89" Type="http://schemas.openxmlformats.org/officeDocument/2006/relationships/oleObject" Target="embeddings/oleObject46.bin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3" Type="http://schemas.openxmlformats.org/officeDocument/2006/relationships/fontTable" Target="fontTable.xml"/><Relationship Id="rId162" Type="http://schemas.openxmlformats.org/officeDocument/2006/relationships/image" Target="media/image73.wmf"/><Relationship Id="rId161" Type="http://schemas.openxmlformats.org/officeDocument/2006/relationships/oleObject" Target="embeddings/oleObject86.bin"/><Relationship Id="rId160" Type="http://schemas.openxmlformats.org/officeDocument/2006/relationships/image" Target="media/image72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5.bin"/><Relationship Id="rId158" Type="http://schemas.openxmlformats.org/officeDocument/2006/relationships/image" Target="media/image71.wmf"/><Relationship Id="rId157" Type="http://schemas.openxmlformats.org/officeDocument/2006/relationships/oleObject" Target="embeddings/oleObject84.bin"/><Relationship Id="rId156" Type="http://schemas.openxmlformats.org/officeDocument/2006/relationships/oleObject" Target="embeddings/oleObject83.bin"/><Relationship Id="rId155" Type="http://schemas.openxmlformats.org/officeDocument/2006/relationships/oleObject" Target="embeddings/oleObject82.bin"/><Relationship Id="rId154" Type="http://schemas.openxmlformats.org/officeDocument/2006/relationships/oleObject" Target="embeddings/oleObject81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9.bin"/><Relationship Id="rId15" Type="http://schemas.openxmlformats.org/officeDocument/2006/relationships/image" Target="media/image6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4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9.bin"/><Relationship Id="rId13" Type="http://schemas.openxmlformats.org/officeDocument/2006/relationships/image" Target="media/image5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61.bin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9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8.bin"/><Relationship Id="rId108" Type="http://schemas.openxmlformats.org/officeDocument/2006/relationships/oleObject" Target="embeddings/oleObject57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5.bin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586</Words>
  <Characters>594</Characters>
  <Lines>23</Lines>
  <Paragraphs>6</Paragraphs>
  <TotalTime>4</TotalTime>
  <ScaleCrop>false</ScaleCrop>
  <LinksUpToDate>false</LinksUpToDate>
  <CharactersWithSpaces>705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2022-05-05T05:34:00Z</dcterms:created>
  <dc:creator>季 波</dc:creator>
  <cp:lastModifiedBy>无伤·唯殇</cp:lastModifiedBy>
  <dcterms:modified xsi:type="dcterms:W3CDTF">2022-05-20T09:05:45Z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010D5503A62640E6BB09687487E28C50</vt:lpwstr>
  </property>
</Properties>
</file>