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 xml:space="preserve">經典青餅</w:t>
        <w:tab/>
        <w:t xml:space="preserve">2007年(生茶)</w:t>
        <w:tab/>
        <w:t xml:space="preserve">$1,380</w:t>
        <w:tab/>
        <w:t xml:space="preserve">  357g</w:t>
        <w:tab/>
        <w:t xml:space="preserve">  Classic Celadon Pu-erh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</w:t>
        <w:tab/>
        <w:t xml:space="preserve">班章王</w:t>
        <w:tab/>
        <w:t xml:space="preserve">           2006年(熟茶)</w:t>
        <w:tab/>
        <w:t xml:space="preserve">$1,500</w:t>
        <w:tab/>
        <w:t xml:space="preserve">  357g</w:t>
        <w:tab/>
        <w:t xml:space="preserve">King of Ban Zhang Pu-erh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</w:t>
        <w:tab/>
        <w:t xml:space="preserve">宮廷普洱餅</w:t>
        <w:tab/>
        <w:t xml:space="preserve">2011年(熟茶）</w:t>
        <w:tab/>
        <w:t xml:space="preserve">$1,280</w:t>
        <w:tab/>
        <w:t xml:space="preserve">  357g</w:t>
        <w:tab/>
        <w:t xml:space="preserve">Palace Pu-erh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</w:t>
        <w:tab/>
        <w:t xml:space="preserve">烘茶源班章宮廷普洱餅  2023年(熟茶）</w:t>
        <w:tab/>
        <w:t xml:space="preserve">$380</w:t>
        <w:tab/>
        <w:t xml:space="preserve">357g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HKTF Palace Pu-erh (2023)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</w:t>
        <w:tab/>
        <w:t xml:space="preserve">烘茶源班章青餅 </w:t>
        <w:tab/>
        <w:t xml:space="preserve">2023年(生茶)</w:t>
        <w:tab/>
        <w:t xml:space="preserve">$380</w:t>
        <w:tab/>
        <w:t xml:space="preserve">357g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HKTF Ban Zhang Celadon Pu-erh (2023)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</w:t>
        <w:tab/>
        <w:t xml:space="preserve">烘茶源班章宮廷普洱餅</w:t>
        <w:tab/>
        <w:t xml:space="preserve">2024年(熟茶）</w:t>
        <w:tab/>
        <w:t xml:space="preserve">$320</w:t>
        <w:tab/>
        <w:t xml:space="preserve">357g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HKTF Palace Pu-erh (2024)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</w:t>
        <w:tab/>
        <w:t xml:space="preserve">烘茶源班章青餅 </w:t>
        <w:tab/>
        <w:t xml:space="preserve">2024年(生茶)</w:t>
        <w:tab/>
        <w:t xml:space="preserve">$320</w:t>
        <w:tab/>
        <w:t xml:space="preserve">357g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HKTF Ban Zhang Celadon Pu-erh (2024)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